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D698" w14:textId="461D306C" w:rsidR="009B682D" w:rsidRPr="00AE5C0E" w:rsidRDefault="00AB0644" w:rsidP="00AB0644">
      <w:pPr>
        <w:shd w:val="clear" w:color="auto" w:fill="F2F2F2" w:themeFill="background1" w:themeFillShade="F2"/>
        <w:spacing w:after="0" w:line="240" w:lineRule="auto"/>
        <w:jc w:val="center"/>
        <w:rPr>
          <w:b/>
        </w:rPr>
      </w:pPr>
      <w:r w:rsidRPr="00AE5C0E">
        <w:rPr>
          <w:b/>
        </w:rPr>
        <w:t>Processo Licitatório nº.: 0</w:t>
      </w:r>
      <w:r w:rsidR="00C54753">
        <w:rPr>
          <w:b/>
        </w:rPr>
        <w:t>73</w:t>
      </w:r>
      <w:r w:rsidRPr="00AE5C0E">
        <w:rPr>
          <w:b/>
        </w:rPr>
        <w:t>/202</w:t>
      </w:r>
      <w:r w:rsidR="00410B34">
        <w:rPr>
          <w:b/>
        </w:rPr>
        <w:t>2</w:t>
      </w:r>
    </w:p>
    <w:p w14:paraId="46444AE7" w14:textId="223B5804" w:rsidR="00AB0644" w:rsidRPr="00AE5C0E" w:rsidRDefault="00C46D7F" w:rsidP="00AB0644">
      <w:pPr>
        <w:shd w:val="clear" w:color="auto" w:fill="F2F2F2" w:themeFill="background1" w:themeFillShade="F2"/>
        <w:spacing w:after="0" w:line="240" w:lineRule="auto"/>
        <w:jc w:val="center"/>
        <w:rPr>
          <w:b/>
        </w:rPr>
      </w:pPr>
      <w:r>
        <w:rPr>
          <w:b/>
        </w:rPr>
        <w:t>Tomada de Preços</w:t>
      </w:r>
      <w:r w:rsidR="00AB0644" w:rsidRPr="00AE5C0E">
        <w:rPr>
          <w:b/>
        </w:rPr>
        <w:t xml:space="preserve"> nº.: 0</w:t>
      </w:r>
      <w:r w:rsidR="00C54753">
        <w:rPr>
          <w:b/>
        </w:rPr>
        <w:t>09</w:t>
      </w:r>
      <w:r w:rsidR="00AB0644" w:rsidRPr="00AE5C0E">
        <w:rPr>
          <w:b/>
        </w:rPr>
        <w:t>/202</w:t>
      </w:r>
      <w:r w:rsidR="00410B34">
        <w:rPr>
          <w:b/>
        </w:rPr>
        <w:t>2</w:t>
      </w:r>
    </w:p>
    <w:p w14:paraId="52E4FE10" w14:textId="0D8DDF35" w:rsidR="00AB0644" w:rsidRDefault="00AB0644" w:rsidP="00AB0644">
      <w:pPr>
        <w:spacing w:after="0" w:line="240" w:lineRule="auto"/>
        <w:jc w:val="center"/>
        <w:rPr>
          <w:b/>
        </w:rPr>
      </w:pPr>
    </w:p>
    <w:p w14:paraId="16B89D8B" w14:textId="24F117FB" w:rsidR="00057C41" w:rsidRPr="00AE5C0E" w:rsidRDefault="00057C41" w:rsidP="00057C41">
      <w:pPr>
        <w:shd w:val="clear" w:color="auto" w:fill="D9D9D9" w:themeFill="background1" w:themeFillShade="D9"/>
        <w:spacing w:after="0" w:line="240" w:lineRule="auto"/>
        <w:jc w:val="center"/>
        <w:rPr>
          <w:b/>
        </w:rPr>
      </w:pPr>
      <w:r w:rsidRPr="00524D05">
        <w:rPr>
          <w:b/>
        </w:rPr>
        <w:t>DESTINAÇÃO EXCLUSIVA A MPE’S SEDIADAS NO ESTADO DE MINAS GERAIS</w:t>
      </w:r>
    </w:p>
    <w:p w14:paraId="42459711" w14:textId="77777777" w:rsidR="005F6E68" w:rsidRDefault="005F6E68" w:rsidP="00AB0644">
      <w:pPr>
        <w:spacing w:after="0" w:line="240" w:lineRule="auto"/>
        <w:jc w:val="center"/>
        <w:rPr>
          <w:b/>
        </w:rPr>
      </w:pPr>
    </w:p>
    <w:p w14:paraId="4B504298" w14:textId="385D436B" w:rsidR="00681C31" w:rsidRDefault="00562C23" w:rsidP="00681C31">
      <w:pPr>
        <w:pStyle w:val="Default"/>
        <w:jc w:val="both"/>
        <w:rPr>
          <w:rFonts w:asciiTheme="minorHAnsi" w:hAnsiTheme="minorHAnsi" w:cstheme="minorHAnsi"/>
          <w:color w:val="auto"/>
          <w:sz w:val="22"/>
          <w:szCs w:val="22"/>
        </w:rPr>
      </w:pPr>
      <w:r w:rsidRPr="00562C23">
        <w:rPr>
          <w:rFonts w:asciiTheme="minorHAnsi" w:hAnsiTheme="minorHAnsi" w:cstheme="minorHAnsi"/>
          <w:sz w:val="22"/>
          <w:szCs w:val="22"/>
        </w:rPr>
        <w:t xml:space="preserve">O Município de Presidente Olegário, com sede na Praça Dr. Castilho, nº 10, Centro, em Presidente Olegário – MG, CEP: 38750-000, inscrito no CNPJ sob o nº 18.602.060/0001-40, torna público, às empresas interessadas, que fará realizar licitação na modalidade </w:t>
      </w:r>
      <w:r w:rsidRPr="00562C23">
        <w:rPr>
          <w:rFonts w:asciiTheme="minorHAnsi" w:hAnsiTheme="minorHAnsi" w:cstheme="minorHAnsi"/>
          <w:b/>
          <w:sz w:val="22"/>
          <w:szCs w:val="22"/>
        </w:rPr>
        <w:t>TOMADA DE PREÇOS</w:t>
      </w:r>
      <w:r w:rsidRPr="00562C23">
        <w:rPr>
          <w:rFonts w:asciiTheme="minorHAnsi" w:hAnsiTheme="minorHAnsi" w:cstheme="minorHAnsi"/>
          <w:sz w:val="22"/>
          <w:szCs w:val="22"/>
        </w:rPr>
        <w:t xml:space="preserve">, </w:t>
      </w:r>
      <w:r w:rsidRPr="00562C23">
        <w:rPr>
          <w:rFonts w:asciiTheme="minorHAnsi" w:hAnsiTheme="minorHAnsi" w:cstheme="minorHAnsi"/>
          <w:bCs/>
          <w:sz w:val="22"/>
          <w:szCs w:val="22"/>
        </w:rPr>
        <w:t xml:space="preserve">do tipo </w:t>
      </w:r>
      <w:r w:rsidRPr="00562C23">
        <w:rPr>
          <w:rFonts w:asciiTheme="minorHAnsi" w:hAnsiTheme="minorHAnsi" w:cstheme="minorHAnsi"/>
          <w:b/>
          <w:sz w:val="22"/>
          <w:szCs w:val="22"/>
        </w:rPr>
        <w:t>“menor preço</w:t>
      </w:r>
      <w:r w:rsidR="00666EF9">
        <w:rPr>
          <w:rFonts w:asciiTheme="minorHAnsi" w:hAnsiTheme="minorHAnsi" w:cstheme="minorHAnsi"/>
          <w:b/>
          <w:sz w:val="22"/>
          <w:szCs w:val="22"/>
        </w:rPr>
        <w:t>-</w:t>
      </w:r>
      <w:r w:rsidRPr="00562C23">
        <w:rPr>
          <w:rFonts w:asciiTheme="minorHAnsi" w:hAnsiTheme="minorHAnsi" w:cstheme="minorHAnsi"/>
          <w:b/>
          <w:sz w:val="22"/>
          <w:szCs w:val="22"/>
        </w:rPr>
        <w:t>item”,</w:t>
      </w:r>
      <w:r w:rsidRPr="00681C31">
        <w:rPr>
          <w:rFonts w:asciiTheme="minorHAnsi" w:hAnsiTheme="minorHAnsi" w:cstheme="minorHAnsi"/>
          <w:b/>
          <w:sz w:val="22"/>
          <w:szCs w:val="22"/>
        </w:rPr>
        <w:t xml:space="preserve"> </w:t>
      </w:r>
      <w:r w:rsidRPr="00681C31">
        <w:rPr>
          <w:rFonts w:asciiTheme="minorHAnsi" w:hAnsiTheme="minorHAnsi" w:cstheme="minorHAnsi"/>
          <w:bCs/>
          <w:sz w:val="22"/>
          <w:szCs w:val="22"/>
        </w:rPr>
        <w:t>visando</w:t>
      </w:r>
      <w:bookmarkStart w:id="0" w:name="_Hlk73023046"/>
      <w:r w:rsidRPr="00681C31">
        <w:rPr>
          <w:rFonts w:asciiTheme="minorHAnsi" w:hAnsiTheme="minorHAnsi" w:cstheme="minorHAnsi"/>
          <w:sz w:val="22"/>
          <w:szCs w:val="22"/>
        </w:rPr>
        <w:t xml:space="preserve"> a </w:t>
      </w:r>
      <w:bookmarkEnd w:id="0"/>
      <w:r w:rsidR="00681C31" w:rsidRPr="00681C31">
        <w:rPr>
          <w:rFonts w:asciiTheme="minorHAnsi" w:hAnsiTheme="minorHAnsi" w:cstheme="minorHAnsi"/>
          <w:b/>
          <w:color w:val="auto"/>
          <w:sz w:val="22"/>
          <w:szCs w:val="22"/>
        </w:rPr>
        <w:t>contratação de empresa especializada em assessoria e consultoria técnica educacional especializada na área de projetos e planejamentos organizacionais na gestão da Secretaria Municipal de Educação</w:t>
      </w:r>
      <w:r w:rsidR="00681C31">
        <w:rPr>
          <w:rFonts w:asciiTheme="minorHAnsi" w:hAnsiTheme="minorHAnsi" w:cstheme="minorHAnsi"/>
          <w:color w:val="auto"/>
          <w:sz w:val="22"/>
          <w:szCs w:val="22"/>
        </w:rPr>
        <w:t xml:space="preserve">. </w:t>
      </w:r>
    </w:p>
    <w:p w14:paraId="371BEEBF" w14:textId="77777777" w:rsidR="00984B6B" w:rsidRPr="00562C23" w:rsidRDefault="00984B6B" w:rsidP="00984B6B">
      <w:pPr>
        <w:pStyle w:val="Default"/>
        <w:jc w:val="both"/>
        <w:rPr>
          <w:rFonts w:asciiTheme="minorHAnsi" w:hAnsiTheme="minorHAnsi" w:cstheme="minorHAnsi"/>
          <w:b/>
          <w:sz w:val="22"/>
          <w:szCs w:val="22"/>
        </w:rPr>
      </w:pPr>
    </w:p>
    <w:p w14:paraId="7834AC0E" w14:textId="77777777" w:rsidR="00AB0644" w:rsidRPr="00562C23" w:rsidRDefault="00AB0644" w:rsidP="00AB0644">
      <w:pPr>
        <w:spacing w:after="0" w:line="240" w:lineRule="auto"/>
        <w:jc w:val="center"/>
        <w:rPr>
          <w:rFonts w:cstheme="minorHAnsi"/>
          <w:b/>
        </w:rPr>
      </w:pPr>
      <w:r w:rsidRPr="00562C23">
        <w:rPr>
          <w:rFonts w:cstheme="minorHAnsi"/>
          <w:b/>
        </w:rPr>
        <w:t>DISPOSIÇÕES PRELIMINARES</w:t>
      </w:r>
    </w:p>
    <w:p w14:paraId="17B9972A" w14:textId="643A2414" w:rsidR="00AB0644" w:rsidRPr="00562C23" w:rsidRDefault="00AB0644" w:rsidP="00AB0644">
      <w:pPr>
        <w:spacing w:after="0" w:line="240" w:lineRule="auto"/>
        <w:jc w:val="center"/>
        <w:rPr>
          <w:rFonts w:cstheme="minorHAnsi"/>
          <w:b/>
        </w:rPr>
      </w:pPr>
    </w:p>
    <w:p w14:paraId="5ECFD05D" w14:textId="14AF66B4" w:rsidR="00C459C8" w:rsidRPr="00562C23" w:rsidRDefault="00C459C8" w:rsidP="00C459C8">
      <w:pPr>
        <w:spacing w:after="0" w:line="240" w:lineRule="auto"/>
        <w:jc w:val="both"/>
        <w:rPr>
          <w:rFonts w:cstheme="minorHAnsi"/>
        </w:rPr>
      </w:pPr>
      <w:r w:rsidRPr="00562C23">
        <w:rPr>
          <w:rFonts w:cstheme="minorHAnsi"/>
        </w:rPr>
        <w:t>1. O processo licitatório terá como Presidente e membros, aqueles designados para fazerem parte da Comissão Permanente de Licitaçã</w:t>
      </w:r>
      <w:r w:rsidR="00086AC0">
        <w:rPr>
          <w:rFonts w:cstheme="minorHAnsi"/>
        </w:rPr>
        <w:t>o, nomeados pela Portaria nº 004</w:t>
      </w:r>
      <w:r w:rsidRPr="00562C23">
        <w:rPr>
          <w:rFonts w:cstheme="minorHAnsi"/>
        </w:rPr>
        <w:t>/202</w:t>
      </w:r>
      <w:r w:rsidR="00086AC0">
        <w:rPr>
          <w:rFonts w:cstheme="minorHAnsi"/>
        </w:rPr>
        <w:t>2</w:t>
      </w:r>
      <w:r w:rsidRPr="00562C23">
        <w:rPr>
          <w:rFonts w:cstheme="minorHAnsi"/>
        </w:rPr>
        <w:t xml:space="preserve"> e será regido pela Lei Federal 8.666 de 21 de junho de 1993 e alterações posteriores que institui normas para licitações e contratos da Administração Pública, Leis Municipais vigentes, bem como, cláusulas deste edital.</w:t>
      </w:r>
    </w:p>
    <w:p w14:paraId="6579720D" w14:textId="77777777" w:rsidR="00C459C8" w:rsidRPr="00562C23" w:rsidRDefault="00C459C8" w:rsidP="00C459C8">
      <w:pPr>
        <w:spacing w:after="0" w:line="240" w:lineRule="auto"/>
        <w:jc w:val="both"/>
        <w:rPr>
          <w:rFonts w:cstheme="minorHAnsi"/>
        </w:rPr>
      </w:pPr>
    </w:p>
    <w:p w14:paraId="7F1936A2" w14:textId="77777777" w:rsidR="00C459C8" w:rsidRPr="00562C23" w:rsidRDefault="00C459C8" w:rsidP="00C459C8">
      <w:pPr>
        <w:spacing w:after="0" w:line="240" w:lineRule="auto"/>
        <w:jc w:val="both"/>
        <w:rPr>
          <w:rFonts w:cstheme="minorHAnsi"/>
        </w:rPr>
      </w:pPr>
      <w:r w:rsidRPr="00562C23">
        <w:rPr>
          <w:rFonts w:cstheme="minorHAnsi"/>
        </w:rPr>
        <w:t>2. Na realização da pesquisa de preços verificou-se que as empresas orçadas pertencem ao enquadramento de MPE’S e que os orçamentos realizados no mercado local e regional para o objeto desta contratação não ultrapassam o valor de R$80.000,00, esta licitação terá exclusividade na contratação de MPE’S sediadas local e regionalmente conforme dispõe o Decreto Municipal 1380/2021 e definição neste edital o âmbito regional compreenderá os limites geográficos do Estado de Minas Gerais.</w:t>
      </w:r>
    </w:p>
    <w:p w14:paraId="1DDBC31B" w14:textId="77777777" w:rsidR="00A67FBB" w:rsidRDefault="00A67FBB" w:rsidP="00C459C8">
      <w:pPr>
        <w:spacing w:after="0" w:line="240" w:lineRule="auto"/>
        <w:jc w:val="both"/>
        <w:rPr>
          <w:rFonts w:cstheme="minorHAnsi"/>
        </w:rPr>
      </w:pPr>
    </w:p>
    <w:p w14:paraId="0551E3DC" w14:textId="1C60254B" w:rsidR="00C459C8" w:rsidRPr="00562C23" w:rsidRDefault="00A67FBB" w:rsidP="00C459C8">
      <w:pPr>
        <w:spacing w:after="0" w:line="240" w:lineRule="auto"/>
        <w:jc w:val="both"/>
        <w:rPr>
          <w:rFonts w:cstheme="minorHAnsi"/>
        </w:rPr>
      </w:pPr>
      <w:r>
        <w:rPr>
          <w:rFonts w:cstheme="minorHAnsi"/>
        </w:rPr>
        <w:t>3</w:t>
      </w:r>
      <w:r w:rsidR="00C459C8" w:rsidRPr="00562C23">
        <w:rPr>
          <w:rFonts w:cstheme="minorHAnsi"/>
        </w:rPr>
        <w:t>.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61FD5D33" w14:textId="77777777" w:rsidR="00A67FBB" w:rsidRDefault="00A67FBB" w:rsidP="00C459C8">
      <w:pPr>
        <w:spacing w:after="0" w:line="240" w:lineRule="auto"/>
        <w:jc w:val="both"/>
        <w:rPr>
          <w:rFonts w:cstheme="minorHAnsi"/>
        </w:rPr>
      </w:pPr>
    </w:p>
    <w:p w14:paraId="3D34D867" w14:textId="5FF10F20" w:rsidR="00C459C8" w:rsidRPr="00562C23" w:rsidRDefault="00A67FBB" w:rsidP="00C459C8">
      <w:pPr>
        <w:spacing w:after="0" w:line="240" w:lineRule="auto"/>
        <w:jc w:val="both"/>
        <w:rPr>
          <w:rFonts w:cstheme="minorHAnsi"/>
        </w:rPr>
      </w:pPr>
      <w:r>
        <w:rPr>
          <w:rFonts w:cstheme="minorHAnsi"/>
        </w:rPr>
        <w:t>4</w:t>
      </w:r>
      <w:r w:rsidR="00C459C8" w:rsidRPr="00562C23">
        <w:rPr>
          <w:rFonts w:cstheme="minorHAnsi"/>
        </w:rPr>
        <w:t>. É facultado a Comissão Permanente de Licitação, em qualquer ausência ou omissão quanto a instruções e ditames deste edital, a aplicação das normas, instrumentos e demais fontes legais do instrumento jurídico brasileiro, de forma a manter ideal e legal transcorrer dos atos e ações dos procedimentos do certame.</w:t>
      </w:r>
    </w:p>
    <w:p w14:paraId="0C0AAADF" w14:textId="77777777" w:rsidR="00304EE0" w:rsidRPr="00AE5C0E" w:rsidRDefault="00304EE0" w:rsidP="00AB0644">
      <w:pPr>
        <w:spacing w:after="0" w:line="240" w:lineRule="auto"/>
        <w:jc w:val="both"/>
      </w:pPr>
    </w:p>
    <w:p w14:paraId="026624B8" w14:textId="0FCC86F8" w:rsidR="00721E6E" w:rsidRPr="00AE5C0E" w:rsidRDefault="00721E6E" w:rsidP="00721E6E">
      <w:pPr>
        <w:spacing w:after="0" w:line="240" w:lineRule="auto"/>
        <w:jc w:val="center"/>
        <w:rPr>
          <w:b/>
        </w:rPr>
      </w:pPr>
      <w:r w:rsidRPr="00AE5C0E">
        <w:rPr>
          <w:b/>
        </w:rPr>
        <w:t xml:space="preserve">DA SESSÃO PÚBLICA </w:t>
      </w:r>
    </w:p>
    <w:p w14:paraId="239B62A3" w14:textId="77777777"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14:paraId="4A33021F"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B23DF1C" w14:textId="5263628F" w:rsidR="00721E6E" w:rsidRPr="00AE5C0E" w:rsidRDefault="00721E6E" w:rsidP="003517F9">
            <w:pPr>
              <w:jc w:val="center"/>
              <w:rPr>
                <w:rFonts w:cstheme="minorHAnsi"/>
                <w:bCs w:val="0"/>
                <w:sz w:val="28"/>
                <w:szCs w:val="28"/>
              </w:rPr>
            </w:pPr>
            <w:r w:rsidRPr="00AE5C0E">
              <w:rPr>
                <w:rFonts w:cstheme="minorHAnsi"/>
                <w:bCs w:val="0"/>
                <w:sz w:val="28"/>
                <w:szCs w:val="28"/>
              </w:rPr>
              <w:t>Data:</w:t>
            </w:r>
            <w:r w:rsidR="003517F9" w:rsidRPr="00AE5C0E">
              <w:rPr>
                <w:rFonts w:cstheme="minorHAnsi"/>
                <w:bCs w:val="0"/>
                <w:sz w:val="28"/>
                <w:szCs w:val="28"/>
              </w:rPr>
              <w:t xml:space="preserve"> </w:t>
            </w:r>
            <w:r w:rsidR="00DC6799">
              <w:rPr>
                <w:rFonts w:cstheme="minorHAnsi"/>
                <w:bCs w:val="0"/>
                <w:sz w:val="28"/>
                <w:szCs w:val="28"/>
              </w:rPr>
              <w:t xml:space="preserve">13 </w:t>
            </w:r>
            <w:r w:rsidRPr="00AE5C0E">
              <w:rPr>
                <w:rFonts w:cstheme="minorHAnsi"/>
                <w:bCs w:val="0"/>
                <w:sz w:val="28"/>
                <w:szCs w:val="28"/>
              </w:rPr>
              <w:t>de</w:t>
            </w:r>
            <w:r w:rsidR="003517F9" w:rsidRPr="00AE5C0E">
              <w:rPr>
                <w:rFonts w:cstheme="minorHAnsi"/>
                <w:bCs w:val="0"/>
                <w:sz w:val="28"/>
                <w:szCs w:val="28"/>
              </w:rPr>
              <w:t xml:space="preserve"> </w:t>
            </w:r>
            <w:r w:rsidR="00DC6799">
              <w:rPr>
                <w:rFonts w:cstheme="minorHAnsi"/>
                <w:bCs w:val="0"/>
                <w:sz w:val="28"/>
                <w:szCs w:val="28"/>
              </w:rPr>
              <w:t>maio</w:t>
            </w:r>
            <w:r w:rsidRPr="00AE5C0E">
              <w:rPr>
                <w:rFonts w:cstheme="minorHAnsi"/>
                <w:bCs w:val="0"/>
                <w:sz w:val="28"/>
                <w:szCs w:val="28"/>
              </w:rPr>
              <w:t xml:space="preserve"> de 202</w:t>
            </w:r>
            <w:r w:rsidR="00E16571">
              <w:rPr>
                <w:rFonts w:cstheme="minorHAnsi"/>
                <w:bCs w:val="0"/>
                <w:sz w:val="28"/>
                <w:szCs w:val="28"/>
              </w:rPr>
              <w:t>2</w:t>
            </w:r>
          </w:p>
        </w:tc>
      </w:tr>
      <w:tr w:rsidR="00AE5C0E" w:rsidRPr="00AE5C0E" w14:paraId="74DD11AD"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919FBC8" w14:textId="77777777" w:rsidR="00721E6E" w:rsidRPr="00AE5C0E" w:rsidRDefault="00721E6E" w:rsidP="00F455AE">
            <w:pPr>
              <w:jc w:val="center"/>
              <w:rPr>
                <w:rFonts w:cstheme="minorHAnsi"/>
                <w:b w:val="0"/>
              </w:rPr>
            </w:pPr>
            <w:r w:rsidRPr="00AE5C0E">
              <w:rPr>
                <w:rFonts w:cstheme="minorHAnsi"/>
                <w:b w:val="0"/>
              </w:rPr>
              <w:t>Horário de abertura da sessão: 09h0</w:t>
            </w:r>
            <w:r w:rsidR="00F455AE" w:rsidRPr="00AE5C0E">
              <w:rPr>
                <w:rFonts w:cstheme="minorHAnsi"/>
                <w:b w:val="0"/>
              </w:rPr>
              <w:t>0</w:t>
            </w:r>
            <w:r w:rsidRPr="00AE5C0E">
              <w:rPr>
                <w:rFonts w:cstheme="minorHAnsi"/>
                <w:b w:val="0"/>
              </w:rPr>
              <w:t>min (Horário De Brasília/DF)</w:t>
            </w:r>
          </w:p>
        </w:tc>
      </w:tr>
    </w:tbl>
    <w:p w14:paraId="5D0D85E0" w14:textId="77777777" w:rsidR="004F7BA3" w:rsidRDefault="004F7BA3" w:rsidP="004F7BA3">
      <w:pPr>
        <w:spacing w:after="0" w:line="240" w:lineRule="auto"/>
        <w:jc w:val="both"/>
      </w:pPr>
    </w:p>
    <w:p w14:paraId="51F5ADB4" w14:textId="605D738A" w:rsidR="004F7BA3" w:rsidRDefault="004F7BA3" w:rsidP="004F7BA3">
      <w:pPr>
        <w:spacing w:after="0" w:line="240" w:lineRule="auto"/>
        <w:jc w:val="both"/>
      </w:pPr>
      <w:r>
        <w:t xml:space="preserve">6. Às 09 horas, do dia </w:t>
      </w:r>
      <w:r w:rsidR="00DC6799">
        <w:t>10</w:t>
      </w:r>
      <w:r>
        <w:t xml:space="preserve">, do mês </w:t>
      </w:r>
      <w:r w:rsidR="00DC6799">
        <w:t>maio</w:t>
      </w:r>
      <w:r>
        <w:t>, do ano 2022, n</w:t>
      </w:r>
      <w:r w:rsidR="005B14FF">
        <w:t>o</w:t>
      </w:r>
      <w:r>
        <w:t xml:space="preserve"> Setor de Licitações da Prefeitura Municipal, localizada à Praça Doutor Castilho, nº 10, bairro Centro, Presidente Olegário-MG CEP 38750-000, terá início a sessão pública.</w:t>
      </w:r>
    </w:p>
    <w:p w14:paraId="24FB2EE3" w14:textId="0F4D779B" w:rsidR="00304EE0" w:rsidRDefault="004F7BA3" w:rsidP="004F7BA3">
      <w:pPr>
        <w:spacing w:after="0" w:line="240" w:lineRule="auto"/>
        <w:jc w:val="both"/>
      </w:pPr>
      <w:r>
        <w:t xml:space="preserve">7. Conforme § 2º do art. 22 da Lei 8666/93, os interessados em participar da presente licitação deverão estar devidamente cadastrados até o terceiro dia útil anterior ao recebimento das propostas, ou seja, até dia </w:t>
      </w:r>
      <w:r w:rsidR="005B14FF">
        <w:t>10</w:t>
      </w:r>
      <w:r>
        <w:t xml:space="preserve"> de </w:t>
      </w:r>
      <w:r w:rsidR="005B14FF">
        <w:t>maio</w:t>
      </w:r>
      <w:r>
        <w:t xml:space="preserve"> de 2022.</w:t>
      </w:r>
    </w:p>
    <w:p w14:paraId="45DC70CA" w14:textId="77777777" w:rsidR="00E90A94" w:rsidRDefault="00E90A94" w:rsidP="00954895">
      <w:pPr>
        <w:spacing w:after="0" w:line="240" w:lineRule="auto"/>
        <w:jc w:val="both"/>
      </w:pPr>
    </w:p>
    <w:p w14:paraId="6377A612" w14:textId="77777777" w:rsidR="00AB0644" w:rsidRPr="00AE5C0E" w:rsidRDefault="002D6533" w:rsidP="002D6533">
      <w:pPr>
        <w:shd w:val="clear" w:color="auto" w:fill="D9D9D9" w:themeFill="background1" w:themeFillShade="D9"/>
        <w:spacing w:after="0" w:line="240" w:lineRule="auto"/>
        <w:jc w:val="center"/>
        <w:rPr>
          <w:b/>
        </w:rPr>
      </w:pPr>
      <w:r w:rsidRPr="00AE5C0E">
        <w:rPr>
          <w:b/>
        </w:rPr>
        <w:lastRenderedPageBreak/>
        <w:t>SEÇÃO I – DO OBJETO</w:t>
      </w:r>
    </w:p>
    <w:p w14:paraId="2BA7AB5D" w14:textId="77777777" w:rsidR="00893E7B" w:rsidRDefault="00893E7B" w:rsidP="00893E7B">
      <w:pPr>
        <w:spacing w:after="0" w:line="240" w:lineRule="auto"/>
        <w:jc w:val="both"/>
        <w:rPr>
          <w:rFonts w:cstheme="minorHAnsi"/>
          <w:b/>
        </w:rPr>
      </w:pPr>
    </w:p>
    <w:p w14:paraId="086CFCE1" w14:textId="051FA7C8" w:rsidR="002D6533" w:rsidRPr="00072545" w:rsidRDefault="00893E7B" w:rsidP="00893E7B">
      <w:pPr>
        <w:spacing w:after="0" w:line="240" w:lineRule="auto"/>
        <w:jc w:val="both"/>
        <w:rPr>
          <w:rFonts w:cstheme="minorHAnsi"/>
          <w:b/>
          <w:bCs/>
        </w:rPr>
      </w:pPr>
      <w:r>
        <w:rPr>
          <w:rFonts w:cstheme="minorHAnsi"/>
          <w:b/>
        </w:rPr>
        <w:t xml:space="preserve">1. </w:t>
      </w:r>
      <w:r w:rsidR="002D6533" w:rsidRPr="00893E7B">
        <w:rPr>
          <w:rFonts w:cstheme="minorHAnsi"/>
        </w:rPr>
        <w:t>A presente licitação tem como objeto a escolha da</w:t>
      </w:r>
      <w:r w:rsidR="00351E1B" w:rsidRPr="00893E7B">
        <w:rPr>
          <w:rFonts w:cstheme="minorHAnsi"/>
        </w:rPr>
        <w:t>s</w:t>
      </w:r>
      <w:r w:rsidR="002D6533" w:rsidRPr="00893E7B">
        <w:rPr>
          <w:rFonts w:cstheme="minorHAnsi"/>
        </w:rPr>
        <w:t xml:space="preserve"> proposta</w:t>
      </w:r>
      <w:r w:rsidR="00351E1B" w:rsidRPr="00893E7B">
        <w:rPr>
          <w:rFonts w:cstheme="minorHAnsi"/>
        </w:rPr>
        <w:t>s</w:t>
      </w:r>
      <w:r w:rsidR="002D6533" w:rsidRPr="00893E7B">
        <w:rPr>
          <w:rFonts w:cstheme="minorHAnsi"/>
        </w:rPr>
        <w:t xml:space="preserve"> mais vantajosa</w:t>
      </w:r>
      <w:r w:rsidR="00351E1B" w:rsidRPr="00893E7B">
        <w:rPr>
          <w:rFonts w:cstheme="minorHAnsi"/>
        </w:rPr>
        <w:t>s</w:t>
      </w:r>
      <w:r w:rsidR="002D6533" w:rsidRPr="00893E7B">
        <w:rPr>
          <w:rFonts w:cstheme="minorHAnsi"/>
        </w:rPr>
        <w:t xml:space="preserve"> para </w:t>
      </w:r>
      <w:r w:rsidR="00351E1B" w:rsidRPr="00893E7B">
        <w:rPr>
          <w:rFonts w:cstheme="minorHAnsi"/>
        </w:rPr>
        <w:t>a</w:t>
      </w:r>
      <w:r w:rsidRPr="00893E7B">
        <w:rPr>
          <w:rFonts w:cstheme="minorHAnsi"/>
        </w:rPr>
        <w:t xml:space="preserve"> </w:t>
      </w:r>
      <w:r w:rsidR="00E279BE" w:rsidRPr="00E279BE">
        <w:rPr>
          <w:rFonts w:cstheme="minorHAnsi"/>
          <w:b/>
        </w:rPr>
        <w:t>CONTRATAÇÃO DE EMPRESA ESPECIALIZADA EM ASSESSORIA E CONSULTORIA TÉCNICA EDUCACIONAL ESPECIALIZADA NA ÁREA DE PROJETOS E PLANEJAMENTOS ORGANIZACIONAIS NA GESTÃO DA S</w:t>
      </w:r>
      <w:r w:rsidR="00E279BE">
        <w:rPr>
          <w:rFonts w:cstheme="minorHAnsi"/>
          <w:b/>
        </w:rPr>
        <w:t>ECRETARIA MUNICIPAL DE EDUCAÇÃO</w:t>
      </w:r>
      <w:r w:rsidRPr="00893E7B">
        <w:rPr>
          <w:rFonts w:cstheme="minorHAnsi"/>
        </w:rPr>
        <w:t>,</w:t>
      </w:r>
      <w:r>
        <w:rPr>
          <w:rFonts w:cstheme="minorHAnsi"/>
          <w:b/>
          <w:bCs/>
        </w:rPr>
        <w:t xml:space="preserve"> </w:t>
      </w:r>
      <w:r w:rsidR="002D6533" w:rsidRPr="000E15E6">
        <w:rPr>
          <w:rFonts w:cstheme="minorHAnsi"/>
        </w:rPr>
        <w:t>conforme condições, quantidades e exigências estabelecidas neste Edital e seus anexos.</w:t>
      </w:r>
    </w:p>
    <w:p w14:paraId="582DEA7A" w14:textId="516B28D9" w:rsidR="002D6533" w:rsidRPr="000E15E6" w:rsidRDefault="00731D96" w:rsidP="002D6533">
      <w:pPr>
        <w:spacing w:after="0" w:line="240" w:lineRule="auto"/>
        <w:jc w:val="both"/>
        <w:rPr>
          <w:rFonts w:cstheme="minorHAnsi"/>
        </w:rPr>
      </w:pPr>
      <w:r w:rsidRPr="000E15E6">
        <w:rPr>
          <w:rFonts w:cstheme="minorHAnsi"/>
          <w:b/>
        </w:rPr>
        <w:t>2</w:t>
      </w:r>
      <w:r w:rsidR="002D6533" w:rsidRPr="000E15E6">
        <w:rPr>
          <w:rFonts w:cstheme="minorHAnsi"/>
          <w:b/>
        </w:rPr>
        <w:t>.</w:t>
      </w:r>
      <w:r w:rsidR="002D6533" w:rsidRPr="000E15E6">
        <w:rPr>
          <w:rFonts w:cstheme="minorHAnsi"/>
        </w:rPr>
        <w:t xml:space="preserve"> O critério de julgamento adotado será o menor preço por </w:t>
      </w:r>
      <w:r w:rsidR="00A04FBB" w:rsidRPr="000E15E6">
        <w:rPr>
          <w:rFonts w:cstheme="minorHAnsi"/>
        </w:rPr>
        <w:t>item</w:t>
      </w:r>
      <w:r w:rsidR="002D6533" w:rsidRPr="000E15E6">
        <w:rPr>
          <w:rFonts w:cstheme="minorHAnsi"/>
        </w:rPr>
        <w:t>, observadas as exigências contidas neste Edital e seus Anexos quanto às especificações do objeto.</w:t>
      </w:r>
    </w:p>
    <w:p w14:paraId="74892F03" w14:textId="77777777" w:rsidR="002D6533" w:rsidRPr="00AE5C0E" w:rsidRDefault="002D6533" w:rsidP="002D6533">
      <w:pPr>
        <w:spacing w:after="0" w:line="240" w:lineRule="auto"/>
        <w:jc w:val="both"/>
      </w:pPr>
    </w:p>
    <w:p w14:paraId="4DDD7BCD" w14:textId="0F66B094" w:rsidR="002D6533" w:rsidRPr="00AE5C0E" w:rsidRDefault="002D6533" w:rsidP="002D6533">
      <w:pPr>
        <w:shd w:val="clear" w:color="auto" w:fill="D9D9D9" w:themeFill="background1" w:themeFillShade="D9"/>
        <w:spacing w:after="0" w:line="240" w:lineRule="auto"/>
        <w:jc w:val="center"/>
        <w:rPr>
          <w:b/>
        </w:rPr>
      </w:pPr>
      <w:r w:rsidRPr="00AE5C0E">
        <w:rPr>
          <w:b/>
        </w:rPr>
        <w:t xml:space="preserve">SEÇÃO II – DA DESPESA </w:t>
      </w:r>
    </w:p>
    <w:p w14:paraId="44E34F19" w14:textId="77777777" w:rsidR="002D6533" w:rsidRPr="00AE5C0E" w:rsidRDefault="002D6533" w:rsidP="002D6533">
      <w:pPr>
        <w:spacing w:after="0" w:line="240" w:lineRule="auto"/>
        <w:jc w:val="center"/>
      </w:pPr>
    </w:p>
    <w:p w14:paraId="5F5E53F0" w14:textId="614C5007" w:rsidR="002D6533" w:rsidRPr="00AE5C0E" w:rsidRDefault="002D6533" w:rsidP="003C7261">
      <w:pPr>
        <w:spacing w:after="0" w:line="240" w:lineRule="auto"/>
        <w:jc w:val="both"/>
        <w:rPr>
          <w:rFonts w:cstheme="minorHAnsi"/>
        </w:rPr>
      </w:pPr>
      <w:r w:rsidRPr="00AE5C0E">
        <w:rPr>
          <w:rFonts w:cstheme="minorHAnsi"/>
          <w:b/>
        </w:rPr>
        <w:t>1.</w:t>
      </w:r>
      <w:r w:rsidRPr="00AE5C0E">
        <w:rPr>
          <w:rFonts w:cstheme="minorHAnsi"/>
        </w:rPr>
        <w:t xml:space="preserve"> A despesa com </w:t>
      </w:r>
      <w:r w:rsidR="003C7261" w:rsidRPr="00AE5C0E">
        <w:rPr>
          <w:rFonts w:cstheme="minorHAnsi"/>
        </w:rPr>
        <w:t xml:space="preserve">a contratação </w:t>
      </w:r>
      <w:r w:rsidR="001A654D">
        <w:rPr>
          <w:rFonts w:cstheme="minorHAnsi"/>
        </w:rPr>
        <w:t>está estimada em R$</w:t>
      </w:r>
      <w:r w:rsidR="007D4076">
        <w:rPr>
          <w:rFonts w:cstheme="minorHAnsi"/>
        </w:rPr>
        <w:t>23</w:t>
      </w:r>
      <w:r w:rsidR="00B9201B">
        <w:rPr>
          <w:rFonts w:cstheme="minorHAnsi"/>
        </w:rPr>
        <w:t>.</w:t>
      </w:r>
      <w:r w:rsidR="007D4076">
        <w:rPr>
          <w:rFonts w:cstheme="minorHAnsi"/>
        </w:rPr>
        <w:t>432</w:t>
      </w:r>
      <w:r w:rsidR="00B9201B">
        <w:rPr>
          <w:rFonts w:cstheme="minorHAnsi"/>
        </w:rPr>
        <w:t xml:space="preserve">,00 para </w:t>
      </w:r>
      <w:r w:rsidR="007D4076">
        <w:rPr>
          <w:rFonts w:cstheme="minorHAnsi"/>
        </w:rPr>
        <w:t>12</w:t>
      </w:r>
      <w:r w:rsidR="00B9201B">
        <w:rPr>
          <w:rFonts w:cstheme="minorHAnsi"/>
        </w:rPr>
        <w:t xml:space="preserve"> meses em</w:t>
      </w:r>
      <w:r w:rsidR="001A654D">
        <w:rPr>
          <w:rFonts w:cstheme="minorHAnsi"/>
        </w:rPr>
        <w:t xml:space="preserve"> </w:t>
      </w:r>
      <w:r w:rsidR="003C7261" w:rsidRPr="00AE5C0E">
        <w:rPr>
          <w:rFonts w:cstheme="minorHAnsi"/>
        </w:rPr>
        <w:t>correrá à conta da seguinte</w:t>
      </w:r>
      <w:r w:rsidRPr="00AE5C0E">
        <w:rPr>
          <w:rFonts w:cstheme="minorHAnsi"/>
        </w:rPr>
        <w:t xml:space="preserve"> dotaç</w:t>
      </w:r>
      <w:r w:rsidR="003C7261" w:rsidRPr="00AE5C0E">
        <w:rPr>
          <w:rFonts w:cstheme="minorHAnsi"/>
        </w:rPr>
        <w:t>ão</w:t>
      </w:r>
      <w:r w:rsidRPr="00AE5C0E">
        <w:rPr>
          <w:rFonts w:cstheme="minorHAnsi"/>
        </w:rPr>
        <w:t xml:space="preserve"> orçamentária</w:t>
      </w:r>
      <w:r w:rsidR="00EE373E">
        <w:rPr>
          <w:rFonts w:cstheme="minorHAnsi"/>
        </w:rPr>
        <w:t xml:space="preserve"> para o ano de 2022 e suas correspondentes aos anos posteriores</w:t>
      </w:r>
      <w:r w:rsidRPr="00AE5C0E">
        <w:rPr>
          <w:rFonts w:cstheme="minorHAnsi"/>
        </w:rPr>
        <w:t>:</w:t>
      </w:r>
    </w:p>
    <w:p w14:paraId="17B96FEA" w14:textId="6A180039" w:rsidR="00BE7473" w:rsidRDefault="00685744" w:rsidP="003C7261">
      <w:pPr>
        <w:spacing w:after="0" w:line="240" w:lineRule="auto"/>
        <w:jc w:val="both"/>
        <w:rPr>
          <w:rFonts w:eastAsia="Times New Roman" w:cstheme="minorHAnsi"/>
          <w:lang w:eastAsia="pt-BR"/>
        </w:rPr>
      </w:pPr>
      <w:r>
        <w:rPr>
          <w:rFonts w:eastAsia="Times New Roman" w:cstheme="minorHAnsi"/>
          <w:lang w:eastAsia="pt-BR"/>
        </w:rPr>
        <w:t xml:space="preserve">Ficha: </w:t>
      </w:r>
      <w:r w:rsidR="00390A86">
        <w:rPr>
          <w:rFonts w:eastAsia="Times New Roman" w:cstheme="minorHAnsi"/>
          <w:lang w:eastAsia="pt-BR"/>
        </w:rPr>
        <w:t>105</w:t>
      </w:r>
      <w:r>
        <w:rPr>
          <w:rFonts w:eastAsia="Times New Roman" w:cstheme="minorHAnsi"/>
          <w:lang w:eastAsia="pt-BR"/>
        </w:rPr>
        <w:t xml:space="preserve"> Fonte/</w:t>
      </w:r>
      <w:proofErr w:type="spellStart"/>
      <w:r>
        <w:rPr>
          <w:rFonts w:eastAsia="Times New Roman" w:cstheme="minorHAnsi"/>
          <w:lang w:eastAsia="pt-BR"/>
        </w:rPr>
        <w:t>Subfonte</w:t>
      </w:r>
      <w:proofErr w:type="spellEnd"/>
      <w:r>
        <w:rPr>
          <w:rFonts w:eastAsia="Times New Roman" w:cstheme="minorHAnsi"/>
          <w:lang w:eastAsia="pt-BR"/>
        </w:rPr>
        <w:t>: 1.0</w:t>
      </w:r>
      <w:r w:rsidR="00390A86">
        <w:rPr>
          <w:rFonts w:eastAsia="Times New Roman" w:cstheme="minorHAnsi"/>
          <w:lang w:eastAsia="pt-BR"/>
        </w:rPr>
        <w:t>1</w:t>
      </w:r>
      <w:r>
        <w:rPr>
          <w:rFonts w:eastAsia="Times New Roman" w:cstheme="minorHAnsi"/>
          <w:lang w:eastAsia="pt-BR"/>
        </w:rPr>
        <w:t>.00</w:t>
      </w:r>
    </w:p>
    <w:p w14:paraId="2D6DA779" w14:textId="7E233877" w:rsidR="002D6533" w:rsidRDefault="002D6533" w:rsidP="003C7261">
      <w:pPr>
        <w:spacing w:after="0" w:line="240" w:lineRule="auto"/>
        <w:jc w:val="both"/>
        <w:rPr>
          <w:rFonts w:cstheme="minorHAnsi"/>
        </w:rPr>
      </w:pPr>
      <w:r w:rsidRPr="00AE5C0E">
        <w:rPr>
          <w:rFonts w:cstheme="minorHAnsi"/>
          <w:b/>
        </w:rPr>
        <w:t xml:space="preserve">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14:paraId="283A1FF3" w14:textId="58E86459" w:rsidR="004F7BA3" w:rsidRDefault="004F7BA3" w:rsidP="003C7261">
      <w:pPr>
        <w:spacing w:after="0" w:line="240" w:lineRule="auto"/>
        <w:jc w:val="both"/>
        <w:rPr>
          <w:rFonts w:cstheme="minorHAnsi"/>
        </w:rPr>
      </w:pPr>
    </w:p>
    <w:p w14:paraId="4D4A5282" w14:textId="77777777" w:rsidR="004F7BA3" w:rsidRPr="00AE5C0E" w:rsidRDefault="004F7BA3" w:rsidP="004F7BA3">
      <w:pPr>
        <w:shd w:val="clear" w:color="auto" w:fill="D9D9D9" w:themeFill="background1" w:themeFillShade="D9"/>
        <w:spacing w:after="0" w:line="240" w:lineRule="auto"/>
        <w:jc w:val="center"/>
        <w:rPr>
          <w:b/>
        </w:rPr>
      </w:pPr>
      <w:r w:rsidRPr="00AE5C0E">
        <w:rPr>
          <w:b/>
        </w:rPr>
        <w:t>SEÇÃO III – DO CREDENCIAMENTO DOS PROPONENTES</w:t>
      </w:r>
    </w:p>
    <w:p w14:paraId="056511D3" w14:textId="6372184A" w:rsidR="00D063F0" w:rsidRPr="00E07A65" w:rsidRDefault="003112B1" w:rsidP="00D063F0">
      <w:pPr>
        <w:spacing w:after="0" w:line="240" w:lineRule="auto"/>
        <w:jc w:val="both"/>
        <w:rPr>
          <w:rFonts w:cstheme="minorHAnsi"/>
        </w:rPr>
      </w:pPr>
      <w:r w:rsidRPr="00E07A65">
        <w:rPr>
          <w:rFonts w:cstheme="minorHAnsi"/>
          <w:b/>
        </w:rPr>
        <w:t>1</w:t>
      </w:r>
      <w:r w:rsidR="00D063F0" w:rsidRPr="00E07A65">
        <w:rPr>
          <w:rFonts w:cstheme="minorHAnsi"/>
          <w:b/>
        </w:rPr>
        <w:t>.</w:t>
      </w:r>
      <w:r w:rsidR="00D063F0" w:rsidRPr="00E07A65">
        <w:rPr>
          <w:rFonts w:cstheme="minorHAnsi"/>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tbl>
      <w:tblPr>
        <w:tblW w:w="0" w:type="auto"/>
        <w:tblInd w:w="108" w:type="dxa"/>
        <w:tblBorders>
          <w:top w:val="single" w:sz="4" w:space="0" w:color="BFBFBF"/>
          <w:left w:val="single" w:sz="4" w:space="0" w:color="BFBFBF"/>
          <w:bottom w:val="single" w:sz="4" w:space="0" w:color="auto"/>
          <w:right w:val="single" w:sz="4" w:space="0" w:color="BFBFBF"/>
          <w:insideH w:val="single" w:sz="4" w:space="0" w:color="BFBFBF"/>
          <w:insideV w:val="single" w:sz="4" w:space="0" w:color="BFBFBF"/>
        </w:tblBorders>
        <w:tblLook w:val="04A0" w:firstRow="1" w:lastRow="0" w:firstColumn="1" w:lastColumn="0" w:noHBand="0" w:noVBand="1"/>
      </w:tblPr>
      <w:tblGrid>
        <w:gridCol w:w="8953"/>
      </w:tblGrid>
      <w:tr w:rsidR="00D063F0" w:rsidRPr="00E07A65" w14:paraId="599DC5D5" w14:textId="77777777" w:rsidTr="003112B1">
        <w:trPr>
          <w:trHeight w:val="547"/>
        </w:trPr>
        <w:tc>
          <w:tcPr>
            <w:tcW w:w="9520" w:type="dxa"/>
            <w:shd w:val="clear" w:color="auto" w:fill="FBF7F7"/>
          </w:tcPr>
          <w:p w14:paraId="11698ABF"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PREFEITURA MUNICIPAL DE PRESIDENTE OLEGÁRIO - MG</w:t>
            </w:r>
          </w:p>
          <w:p w14:paraId="18FC729E"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01 – HABILITAÇÃO</w:t>
            </w:r>
          </w:p>
          <w:p w14:paraId="27C5D7D7" w14:textId="73D463F1"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TOMADA DE PREÇOS Nº 0</w:t>
            </w:r>
            <w:r w:rsidR="00C354F6">
              <w:rPr>
                <w:rFonts w:cstheme="minorHAnsi"/>
                <w:b/>
                <w:color w:val="000000"/>
                <w:sz w:val="24"/>
                <w:szCs w:val="24"/>
              </w:rPr>
              <w:t>09</w:t>
            </w:r>
            <w:r w:rsidRPr="00E07A65">
              <w:rPr>
                <w:rFonts w:cstheme="minorHAnsi"/>
                <w:b/>
                <w:color w:val="000000"/>
                <w:sz w:val="24"/>
                <w:szCs w:val="24"/>
              </w:rPr>
              <w:t>/202</w:t>
            </w:r>
            <w:r w:rsidR="00962F6D" w:rsidRPr="00E07A65">
              <w:rPr>
                <w:rFonts w:cstheme="minorHAnsi"/>
                <w:b/>
                <w:color w:val="000000"/>
                <w:sz w:val="24"/>
                <w:szCs w:val="24"/>
              </w:rPr>
              <w:t>2</w:t>
            </w:r>
          </w:p>
          <w:p w14:paraId="6BF60EAC" w14:textId="77777777" w:rsidR="00D063F0" w:rsidRPr="00E07A65" w:rsidRDefault="00D063F0" w:rsidP="003112B1">
            <w:pPr>
              <w:shd w:val="clear" w:color="auto" w:fill="F2F2F2"/>
              <w:suppressAutoHyphens/>
              <w:spacing w:after="0" w:line="240" w:lineRule="auto"/>
              <w:jc w:val="center"/>
              <w:rPr>
                <w:rFonts w:cstheme="minorHAnsi"/>
                <w:b/>
                <w:bCs/>
                <w:sz w:val="24"/>
                <w:szCs w:val="24"/>
              </w:rPr>
            </w:pPr>
            <w:r w:rsidRPr="00E07A65">
              <w:rPr>
                <w:rFonts w:cstheme="minorHAnsi"/>
                <w:b/>
                <w:color w:val="000000"/>
                <w:sz w:val="24"/>
                <w:szCs w:val="24"/>
              </w:rPr>
              <w:t>(RAZÃO SOCIAL DA PROPONENTE)</w:t>
            </w:r>
          </w:p>
        </w:tc>
      </w:tr>
      <w:tr w:rsidR="00D063F0" w:rsidRPr="00E07A65" w14:paraId="74265A26" w14:textId="77777777" w:rsidTr="003112B1">
        <w:trPr>
          <w:trHeight w:val="205"/>
        </w:trPr>
        <w:tc>
          <w:tcPr>
            <w:tcW w:w="9520" w:type="dxa"/>
            <w:shd w:val="clear" w:color="auto" w:fill="D0CECE"/>
          </w:tcPr>
          <w:p w14:paraId="14BB6535" w14:textId="77777777" w:rsidR="00D063F0" w:rsidRPr="00E07A65" w:rsidRDefault="00D063F0" w:rsidP="003112B1">
            <w:pPr>
              <w:jc w:val="center"/>
              <w:rPr>
                <w:rFonts w:cstheme="minorHAnsi"/>
                <w:b/>
                <w:bCs/>
                <w:sz w:val="24"/>
                <w:szCs w:val="24"/>
              </w:rPr>
            </w:pPr>
          </w:p>
        </w:tc>
      </w:tr>
      <w:tr w:rsidR="00D063F0" w:rsidRPr="00E07A65" w14:paraId="6D0CCCB2" w14:textId="77777777" w:rsidTr="003112B1">
        <w:trPr>
          <w:trHeight w:val="547"/>
        </w:trPr>
        <w:tc>
          <w:tcPr>
            <w:tcW w:w="9520" w:type="dxa"/>
            <w:shd w:val="clear" w:color="auto" w:fill="FBF7F7"/>
          </w:tcPr>
          <w:p w14:paraId="7E5D50F9"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PREFEITURA MUNICIPAL DE PRESIDENTE OLEGÁRIO - MG</w:t>
            </w:r>
          </w:p>
          <w:p w14:paraId="5CF85352" w14:textId="77777777"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02 – PROPOSTA DE PREÇOS</w:t>
            </w:r>
          </w:p>
          <w:p w14:paraId="3DA15C29" w14:textId="360B094A" w:rsidR="00D063F0" w:rsidRPr="00E07A65" w:rsidRDefault="00D063F0" w:rsidP="003112B1">
            <w:pPr>
              <w:shd w:val="clear" w:color="auto" w:fill="F2F2F2"/>
              <w:suppressAutoHyphens/>
              <w:spacing w:after="0" w:line="240" w:lineRule="auto"/>
              <w:jc w:val="center"/>
              <w:rPr>
                <w:rFonts w:cstheme="minorHAnsi"/>
                <w:b/>
                <w:color w:val="000000"/>
                <w:sz w:val="24"/>
                <w:szCs w:val="24"/>
              </w:rPr>
            </w:pPr>
            <w:r w:rsidRPr="00E07A65">
              <w:rPr>
                <w:rFonts w:cstheme="minorHAnsi"/>
                <w:b/>
                <w:color w:val="000000"/>
                <w:sz w:val="24"/>
                <w:szCs w:val="24"/>
              </w:rPr>
              <w:t>TOMADA DE PREÇOS Nº 00</w:t>
            </w:r>
            <w:r w:rsidR="00C354F6">
              <w:rPr>
                <w:rFonts w:cstheme="minorHAnsi"/>
                <w:b/>
                <w:color w:val="000000"/>
                <w:sz w:val="24"/>
                <w:szCs w:val="24"/>
              </w:rPr>
              <w:t>9</w:t>
            </w:r>
            <w:r w:rsidR="00962F6D" w:rsidRPr="00E07A65">
              <w:rPr>
                <w:rFonts w:cstheme="minorHAnsi"/>
                <w:b/>
                <w:color w:val="000000"/>
                <w:sz w:val="24"/>
                <w:szCs w:val="24"/>
              </w:rPr>
              <w:t>/2022</w:t>
            </w:r>
          </w:p>
          <w:p w14:paraId="725975E5" w14:textId="77777777" w:rsidR="00D063F0" w:rsidRPr="00E07A65" w:rsidRDefault="00D063F0" w:rsidP="003112B1">
            <w:pPr>
              <w:shd w:val="clear" w:color="auto" w:fill="F2F2F2"/>
              <w:suppressAutoHyphens/>
              <w:spacing w:after="0" w:line="240" w:lineRule="auto"/>
              <w:jc w:val="center"/>
              <w:rPr>
                <w:rFonts w:cstheme="minorHAnsi"/>
                <w:b/>
                <w:bCs/>
                <w:sz w:val="24"/>
                <w:szCs w:val="24"/>
              </w:rPr>
            </w:pPr>
            <w:r w:rsidRPr="00E07A65">
              <w:rPr>
                <w:rFonts w:cstheme="minorHAnsi"/>
                <w:b/>
                <w:color w:val="000000"/>
                <w:sz w:val="24"/>
                <w:szCs w:val="24"/>
              </w:rPr>
              <w:t>(RAZÃO SOCIAL DA PROPONENTE)</w:t>
            </w:r>
          </w:p>
        </w:tc>
      </w:tr>
    </w:tbl>
    <w:p w14:paraId="1F15C845" w14:textId="246C3287" w:rsidR="00D063F0" w:rsidRPr="00D063F0" w:rsidRDefault="003112B1" w:rsidP="00D063F0">
      <w:pPr>
        <w:spacing w:after="0" w:line="240" w:lineRule="auto"/>
        <w:jc w:val="both"/>
        <w:rPr>
          <w:rFonts w:cstheme="minorHAnsi"/>
        </w:rPr>
      </w:pPr>
      <w:r>
        <w:rPr>
          <w:rFonts w:cstheme="minorHAnsi"/>
          <w:b/>
        </w:rPr>
        <w:t>2</w:t>
      </w:r>
      <w:r w:rsidR="00D063F0" w:rsidRPr="00D063F0">
        <w:rPr>
          <w:rFonts w:cstheme="minorHAnsi"/>
          <w:b/>
        </w:rPr>
        <w:t>.</w:t>
      </w:r>
      <w:r w:rsidR="00D063F0" w:rsidRPr="00D063F0">
        <w:rPr>
          <w:rFonts w:cstheme="minorHAnsi"/>
        </w:rPr>
        <w:t xml:space="preserve"> Os envelopes deverão ser protocolados e e</w:t>
      </w:r>
      <w:r>
        <w:rPr>
          <w:rFonts w:cstheme="minorHAnsi"/>
        </w:rPr>
        <w:t>ntregues no Setor de Licitações</w:t>
      </w:r>
      <w:r w:rsidR="00D063F0" w:rsidRPr="00D063F0">
        <w:rPr>
          <w:rFonts w:cstheme="minorHAnsi"/>
        </w:rPr>
        <w:t>, na Praça Dr. Castilho n° 10, Centro, Presidente Olegário-MG.</w:t>
      </w:r>
    </w:p>
    <w:p w14:paraId="21B0BF6F" w14:textId="35317E12" w:rsidR="00D063F0" w:rsidRPr="00D063F0" w:rsidRDefault="003112B1" w:rsidP="00D063F0">
      <w:pPr>
        <w:spacing w:after="0" w:line="240" w:lineRule="auto"/>
        <w:jc w:val="both"/>
        <w:rPr>
          <w:rFonts w:cstheme="minorHAnsi"/>
        </w:rPr>
      </w:pPr>
      <w:r>
        <w:rPr>
          <w:rFonts w:cstheme="minorHAnsi"/>
          <w:b/>
        </w:rPr>
        <w:t>3</w:t>
      </w:r>
      <w:r w:rsidR="00D063F0" w:rsidRPr="00D063F0">
        <w:rPr>
          <w:rFonts w:cstheme="minorHAnsi"/>
          <w:b/>
        </w:rPr>
        <w:t>.</w:t>
      </w:r>
      <w:r w:rsidR="00D063F0" w:rsidRPr="00D063F0">
        <w:rPr>
          <w:rFonts w:cstheme="minorHAnsi"/>
        </w:rPr>
        <w:t xml:space="preserve"> 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e conter os dois envelopes acima mencionados, além das declarações complementares.</w:t>
      </w:r>
    </w:p>
    <w:p w14:paraId="14ACB9ED" w14:textId="29EC79CC" w:rsidR="00D063F0" w:rsidRPr="00D063F0" w:rsidRDefault="003112B1" w:rsidP="00D063F0">
      <w:pPr>
        <w:spacing w:after="0" w:line="240" w:lineRule="auto"/>
        <w:jc w:val="both"/>
        <w:rPr>
          <w:rFonts w:cstheme="minorHAnsi"/>
        </w:rPr>
      </w:pPr>
      <w:r>
        <w:rPr>
          <w:rFonts w:cstheme="minorHAnsi"/>
          <w:b/>
        </w:rPr>
        <w:t>4</w:t>
      </w:r>
      <w:r w:rsidR="00D063F0" w:rsidRPr="00D063F0">
        <w:rPr>
          <w:rFonts w:cstheme="minorHAnsi"/>
          <w:b/>
        </w:rPr>
        <w:t>.</w:t>
      </w:r>
      <w:r w:rsidR="00D063F0" w:rsidRPr="00D063F0">
        <w:rPr>
          <w:rFonts w:cstheme="minorHAnsi"/>
        </w:rPr>
        <w:t xml:space="preserve"> O MUNICÍPIO DE PRESIDENTE OLEGÁRIO não se responsabilizará por envelopes de “Proposta de Preços” e “Documentos de Habilitação” entregues diferentemente do exigido no item anterior ou envelopes entregues em outro setor/pessoa.</w:t>
      </w:r>
    </w:p>
    <w:p w14:paraId="62BE9CE7" w14:textId="77777777" w:rsidR="002D6533" w:rsidRPr="00AE5C0E" w:rsidRDefault="002D6533" w:rsidP="002D6533">
      <w:pPr>
        <w:spacing w:after="0" w:line="240" w:lineRule="auto"/>
        <w:jc w:val="both"/>
        <w:rPr>
          <w:rFonts w:cstheme="minorHAnsi"/>
        </w:rPr>
      </w:pPr>
    </w:p>
    <w:p w14:paraId="7BCF73B2" w14:textId="77777777"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14:paraId="609664F4" w14:textId="77777777" w:rsidR="0033149A" w:rsidRPr="00AE5C0E" w:rsidRDefault="0033149A" w:rsidP="0033149A">
      <w:pPr>
        <w:spacing w:after="0" w:line="240" w:lineRule="auto"/>
        <w:jc w:val="both"/>
        <w:rPr>
          <w:rFonts w:cstheme="minorHAnsi"/>
        </w:rPr>
      </w:pPr>
    </w:p>
    <w:p w14:paraId="766356C1" w14:textId="77777777" w:rsidR="00A01D55" w:rsidRPr="00A01D55" w:rsidRDefault="00A01D55" w:rsidP="00A01D55">
      <w:pPr>
        <w:spacing w:after="0" w:line="240" w:lineRule="auto"/>
        <w:jc w:val="both"/>
        <w:rPr>
          <w:rFonts w:cstheme="minorHAnsi"/>
        </w:rPr>
      </w:pPr>
      <w:r w:rsidRPr="00A01D55">
        <w:rPr>
          <w:rFonts w:cstheme="minorHAnsi"/>
          <w:b/>
        </w:rPr>
        <w:t>1.</w:t>
      </w:r>
      <w:r w:rsidRPr="00A01D55">
        <w:rPr>
          <w:rFonts w:cstheme="minorHAnsi"/>
        </w:rPr>
        <w:t xml:space="preserve"> Poderão participar desta licitação, os interessados cujo ramo de atividade seja compatível com o objeto desta licitação.</w:t>
      </w:r>
    </w:p>
    <w:p w14:paraId="5C042452" w14:textId="77777777" w:rsidR="00A01D55" w:rsidRPr="00A01D55" w:rsidRDefault="00A01D55" w:rsidP="00A01D55">
      <w:pPr>
        <w:spacing w:after="0" w:line="240" w:lineRule="auto"/>
        <w:jc w:val="both"/>
        <w:rPr>
          <w:rFonts w:cstheme="minorHAnsi"/>
        </w:rPr>
      </w:pPr>
      <w:r w:rsidRPr="00A01D55">
        <w:rPr>
          <w:rFonts w:cstheme="minorHAnsi"/>
          <w:b/>
        </w:rPr>
        <w:t>2.</w:t>
      </w:r>
      <w:r w:rsidRPr="00A01D55">
        <w:rPr>
          <w:rFonts w:cstheme="minorHAnsi"/>
        </w:rPr>
        <w:t xml:space="preserve"> Não poderão participar desta licitação: </w:t>
      </w:r>
    </w:p>
    <w:p w14:paraId="25F24185" w14:textId="77777777" w:rsidR="00A01D55" w:rsidRPr="00A01D55" w:rsidRDefault="00A01D55" w:rsidP="00A01D55">
      <w:pPr>
        <w:spacing w:after="0" w:line="240" w:lineRule="auto"/>
        <w:jc w:val="both"/>
        <w:rPr>
          <w:rFonts w:cstheme="minorHAnsi"/>
        </w:rPr>
      </w:pPr>
      <w:r w:rsidRPr="00A01D55">
        <w:rPr>
          <w:rFonts w:cstheme="minorHAnsi"/>
          <w:b/>
        </w:rPr>
        <w:t>2.1.</w:t>
      </w:r>
      <w:r w:rsidRPr="00A01D55">
        <w:rPr>
          <w:rFonts w:cstheme="minorHAnsi"/>
        </w:rPr>
        <w:t xml:space="preserve"> Empresas cujo objeto social não seja pertinente e compatível com o objeto deste Processo Licitatório. </w:t>
      </w:r>
    </w:p>
    <w:p w14:paraId="59C85C16" w14:textId="77777777" w:rsidR="00A01D55" w:rsidRPr="00A01D55" w:rsidRDefault="00A01D55" w:rsidP="00A01D55">
      <w:pPr>
        <w:spacing w:after="0" w:line="240" w:lineRule="auto"/>
        <w:jc w:val="both"/>
        <w:rPr>
          <w:rFonts w:cstheme="minorHAnsi"/>
        </w:rPr>
      </w:pPr>
      <w:r w:rsidRPr="00A01D55">
        <w:rPr>
          <w:rFonts w:cstheme="minorHAnsi"/>
          <w:b/>
        </w:rPr>
        <w:lastRenderedPageBreak/>
        <w:t>2.2.</w:t>
      </w:r>
      <w:r w:rsidRPr="00A01D55">
        <w:rPr>
          <w:rFonts w:cstheme="minorHAnsi"/>
        </w:rPr>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w:t>
      </w:r>
    </w:p>
    <w:p w14:paraId="7681B0D9" w14:textId="77777777" w:rsidR="00A01D55" w:rsidRPr="00A01D55" w:rsidRDefault="00A01D55" w:rsidP="00A01D55">
      <w:pPr>
        <w:spacing w:after="0" w:line="240" w:lineRule="auto"/>
        <w:jc w:val="both"/>
        <w:rPr>
          <w:rFonts w:cstheme="minorHAnsi"/>
        </w:rPr>
      </w:pPr>
      <w:r w:rsidRPr="00A01D55">
        <w:rPr>
          <w:rFonts w:cstheme="minorHAnsi"/>
          <w:b/>
        </w:rPr>
        <w:t>2.3.</w:t>
      </w:r>
      <w:r w:rsidRPr="00A01D55">
        <w:rPr>
          <w:rFonts w:cstheme="minorHAnsi"/>
        </w:rPr>
        <w:t xml:space="preserve"> Empresas ou sociedades estrangeiras que não funcionem no país; </w:t>
      </w:r>
    </w:p>
    <w:p w14:paraId="686A7482" w14:textId="77777777" w:rsidR="00A01D55" w:rsidRPr="00A01D55" w:rsidRDefault="00A01D55" w:rsidP="00A01D55">
      <w:pPr>
        <w:spacing w:after="0" w:line="240" w:lineRule="auto"/>
        <w:jc w:val="both"/>
        <w:rPr>
          <w:rFonts w:cstheme="minorHAnsi"/>
        </w:rPr>
      </w:pPr>
      <w:r w:rsidRPr="00A01D55">
        <w:rPr>
          <w:rFonts w:cstheme="minorHAnsi"/>
          <w:b/>
        </w:rPr>
        <w:t>2.4.</w:t>
      </w:r>
      <w:r w:rsidRPr="00A01D55">
        <w:rPr>
          <w:rFonts w:cstheme="minorHAnsi"/>
        </w:rPr>
        <w:t xml:space="preserve"> Empresas impedidas de licitar ou contratar com a União ou suspensas temporariamente de participar de licitação ou impedidas de contratar com a Administração Pública (Art. 87, III, da Lei nº 8.666/93); </w:t>
      </w:r>
    </w:p>
    <w:p w14:paraId="57048CD8" w14:textId="77777777" w:rsidR="00A01D55" w:rsidRPr="00A01D55" w:rsidRDefault="00A01D55" w:rsidP="00A01D55">
      <w:pPr>
        <w:spacing w:after="0" w:line="240" w:lineRule="auto"/>
        <w:jc w:val="both"/>
        <w:rPr>
          <w:rFonts w:cstheme="minorHAnsi"/>
        </w:rPr>
      </w:pPr>
      <w:r w:rsidRPr="00A01D55">
        <w:rPr>
          <w:rFonts w:cstheme="minorHAnsi"/>
          <w:b/>
        </w:rPr>
        <w:t>2.5.</w:t>
      </w:r>
      <w:r w:rsidRPr="00A01D55">
        <w:rPr>
          <w:rFonts w:cstheme="minorHAnsi"/>
        </w:rPr>
        <w:t xml:space="preserve"> Empresas proibidas de contratar com o Poder Público, nos termos do art. 72, § 8º, V da Lei nº 9.605/98; </w:t>
      </w:r>
    </w:p>
    <w:p w14:paraId="649C30B4" w14:textId="77777777" w:rsidR="00A01D55" w:rsidRPr="00A01D55" w:rsidRDefault="00A01D55" w:rsidP="00A01D55">
      <w:pPr>
        <w:spacing w:after="0" w:line="240" w:lineRule="auto"/>
        <w:jc w:val="both"/>
        <w:rPr>
          <w:rFonts w:cstheme="minorHAnsi"/>
        </w:rPr>
      </w:pPr>
      <w:r w:rsidRPr="00A01D55">
        <w:rPr>
          <w:rFonts w:cstheme="minorHAnsi"/>
          <w:b/>
        </w:rPr>
        <w:t>2.6.</w:t>
      </w:r>
      <w:r w:rsidRPr="00A01D55">
        <w:rPr>
          <w:rFonts w:cstheme="minorHAnsi"/>
        </w:rPr>
        <w:t xml:space="preserve"> Empresas declaradas inidôneas para licitar ou contratar com a Administração Pública, enquanto perdurarem os motivos da punição ou até que seja promovida a reabilitação perante a própria autoridade que aplicou a penalidade; </w:t>
      </w:r>
    </w:p>
    <w:p w14:paraId="57055B5B" w14:textId="77777777" w:rsidR="00A01D55" w:rsidRPr="00A01D55" w:rsidRDefault="00A01D55" w:rsidP="00A01D55">
      <w:pPr>
        <w:spacing w:after="0" w:line="240" w:lineRule="auto"/>
        <w:jc w:val="both"/>
        <w:rPr>
          <w:rFonts w:cstheme="minorHAnsi"/>
        </w:rPr>
      </w:pPr>
      <w:r w:rsidRPr="00A01D55">
        <w:rPr>
          <w:rFonts w:cstheme="minorHAnsi"/>
          <w:b/>
        </w:rPr>
        <w:t>2.7.</w:t>
      </w:r>
      <w:r w:rsidRPr="00A01D55">
        <w:rPr>
          <w:rFonts w:cstheme="minorHAnsi"/>
        </w:rPr>
        <w:t xml:space="preserve"> Empresas em processo falimentar, em processo concordatário, em recuperação judicial ou extrajudicial; </w:t>
      </w:r>
    </w:p>
    <w:p w14:paraId="038E9677" w14:textId="77777777" w:rsidR="00A01D55" w:rsidRPr="00A01D55" w:rsidRDefault="00A01D55" w:rsidP="00A01D55">
      <w:pPr>
        <w:spacing w:after="0" w:line="240" w:lineRule="auto"/>
        <w:jc w:val="both"/>
        <w:rPr>
          <w:rFonts w:cstheme="minorHAnsi"/>
        </w:rPr>
      </w:pPr>
      <w:r w:rsidRPr="00A01D55">
        <w:rPr>
          <w:rFonts w:cstheme="minorHAnsi"/>
          <w:b/>
        </w:rPr>
        <w:t>2.7.1.</w:t>
      </w:r>
      <w:r w:rsidRPr="00A01D55">
        <w:rPr>
          <w:rFonts w:cstheme="minorHAnsi"/>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102F15FF" w14:textId="77777777" w:rsidR="00A01D55" w:rsidRPr="00A01D55" w:rsidRDefault="00A01D55" w:rsidP="00A01D55">
      <w:pPr>
        <w:spacing w:after="0" w:line="240" w:lineRule="auto"/>
        <w:jc w:val="both"/>
        <w:rPr>
          <w:rFonts w:cstheme="minorHAnsi"/>
        </w:rPr>
      </w:pPr>
      <w:r w:rsidRPr="00A01D55">
        <w:rPr>
          <w:rFonts w:cstheme="minorHAnsi"/>
          <w:b/>
        </w:rPr>
        <w:t>2.8.</w:t>
      </w:r>
      <w:r w:rsidRPr="00A01D55">
        <w:rPr>
          <w:rFonts w:cstheme="minorHAnsi"/>
        </w:rPr>
        <w:t xml:space="preserve"> Empresas proibidas de contratar com o Poder Público nos termos do art. 12 da Lei nº 8.429/92 (Lei de Improbidade Administrativa);</w:t>
      </w:r>
    </w:p>
    <w:p w14:paraId="796B850A" w14:textId="77777777" w:rsidR="00A01D55" w:rsidRPr="00A01D55" w:rsidRDefault="00A01D55" w:rsidP="00A01D55">
      <w:pPr>
        <w:spacing w:after="0" w:line="240" w:lineRule="auto"/>
        <w:jc w:val="both"/>
        <w:rPr>
          <w:rFonts w:cstheme="minorHAnsi"/>
        </w:rPr>
      </w:pPr>
      <w:r w:rsidRPr="00A01D55">
        <w:rPr>
          <w:rFonts w:cstheme="minorHAnsi"/>
          <w:b/>
        </w:rPr>
        <w:t>2.9.</w:t>
      </w:r>
      <w:r w:rsidRPr="00A01D55">
        <w:rPr>
          <w:rFonts w:cstheme="minorHAnsi"/>
        </w:rPr>
        <w:t xml:space="preserve"> Quaisquer interessados que se enquadrem nas vedações previstas no artigo 9º da Lei nº 8.666/93. </w:t>
      </w:r>
    </w:p>
    <w:p w14:paraId="08630508" w14:textId="0854AE94" w:rsidR="009A4817" w:rsidRDefault="00A01D55" w:rsidP="00A01D55">
      <w:pPr>
        <w:spacing w:after="0" w:line="240" w:lineRule="auto"/>
        <w:jc w:val="both"/>
        <w:rPr>
          <w:rFonts w:cstheme="minorHAnsi"/>
        </w:rPr>
      </w:pPr>
      <w:r w:rsidRPr="00A01D55">
        <w:rPr>
          <w:rFonts w:cstheme="minorHAnsi"/>
          <w:b/>
        </w:rPr>
        <w:t>3.</w:t>
      </w:r>
      <w:r w:rsidRPr="00A01D55">
        <w:rPr>
          <w:rFonts w:cstheme="minorHAnsi"/>
        </w:rPr>
        <w:t xml:space="preserve"> O descumprimento de qualquer condição de participação acarretará a inabilitação do licitante.</w:t>
      </w:r>
    </w:p>
    <w:p w14:paraId="33BA1A9D" w14:textId="77777777" w:rsidR="00A01D55" w:rsidRPr="00A01D55" w:rsidRDefault="00A01D55" w:rsidP="00A01D55">
      <w:pPr>
        <w:spacing w:after="0" w:line="240" w:lineRule="auto"/>
        <w:jc w:val="both"/>
        <w:rPr>
          <w:rFonts w:cstheme="minorHAnsi"/>
        </w:rPr>
      </w:pPr>
    </w:p>
    <w:p w14:paraId="59C4AAB8" w14:textId="5B4DEAF5" w:rsidR="009A4817" w:rsidRPr="00AE5C0E" w:rsidRDefault="009A4817" w:rsidP="009A4817">
      <w:pPr>
        <w:shd w:val="clear" w:color="auto" w:fill="D9D9D9" w:themeFill="background1" w:themeFillShade="D9"/>
        <w:spacing w:after="0" w:line="240" w:lineRule="auto"/>
        <w:jc w:val="center"/>
        <w:rPr>
          <w:b/>
        </w:rPr>
      </w:pPr>
      <w:r w:rsidRPr="00AE5C0E">
        <w:rPr>
          <w:b/>
        </w:rPr>
        <w:t xml:space="preserve">SEÇÃO V – </w:t>
      </w:r>
      <w:r w:rsidR="00A01D55">
        <w:rPr>
          <w:b/>
        </w:rPr>
        <w:t>DO CREDENCIAMENTO</w:t>
      </w:r>
    </w:p>
    <w:p w14:paraId="68D63221" w14:textId="77777777" w:rsidR="009A4817" w:rsidRPr="00A01D55" w:rsidRDefault="009A4817" w:rsidP="009A4817">
      <w:pPr>
        <w:spacing w:after="0" w:line="240" w:lineRule="auto"/>
        <w:jc w:val="center"/>
        <w:rPr>
          <w:rFonts w:cstheme="minorHAnsi"/>
        </w:rPr>
      </w:pPr>
    </w:p>
    <w:p w14:paraId="3D0881BF" w14:textId="77777777" w:rsidR="00A01D55" w:rsidRPr="00A01D55" w:rsidRDefault="00A01D55" w:rsidP="00A01D55">
      <w:pPr>
        <w:spacing w:after="0" w:line="240" w:lineRule="auto"/>
        <w:jc w:val="both"/>
        <w:rPr>
          <w:rFonts w:cstheme="minorHAnsi"/>
        </w:rPr>
      </w:pPr>
      <w:r w:rsidRPr="00A01D55">
        <w:rPr>
          <w:rFonts w:cstheme="minorHAnsi"/>
          <w:b/>
          <w:bCs/>
        </w:rPr>
        <w:t>1.</w:t>
      </w:r>
      <w:r w:rsidRPr="00A01D55">
        <w:rPr>
          <w:rFonts w:cstheme="minorHAnsi"/>
        </w:rPr>
        <w:t xml:space="preserve"> A Comissão Permanente de Licitação, no dia, local e horário, designada para a sessão pública, procederá ao credenciamento dos interessados na licitação.</w:t>
      </w:r>
    </w:p>
    <w:p w14:paraId="0A665302"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2.</w:t>
      </w:r>
      <w:r w:rsidRPr="00A01D55">
        <w:rPr>
          <w:rFonts w:asciiTheme="minorHAnsi" w:hAnsiTheme="minorHAnsi" w:cstheme="minorHAnsi"/>
          <w:color w:val="auto"/>
          <w:sz w:val="22"/>
          <w:szCs w:val="22"/>
        </w:rPr>
        <w:t xml:space="preserve"> Cada licitante apresentar-se-á com </w:t>
      </w:r>
      <w:r w:rsidRPr="00A01D55">
        <w:rPr>
          <w:rFonts w:asciiTheme="minorHAnsi" w:hAnsiTheme="minorHAnsi" w:cstheme="minorHAnsi"/>
          <w:b/>
          <w:bCs/>
          <w:color w:val="auto"/>
          <w:sz w:val="22"/>
          <w:szCs w:val="22"/>
        </w:rPr>
        <w:t>apenas um representante</w:t>
      </w:r>
      <w:r w:rsidRPr="00A01D55">
        <w:rPr>
          <w:rFonts w:asciiTheme="minorHAnsi" w:hAnsiTheme="minorHAnsi" w:cstheme="minorHAnsi"/>
          <w:color w:val="auto"/>
          <w:sz w:val="22"/>
          <w:szCs w:val="22"/>
        </w:rPr>
        <w:t>,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w:t>
      </w:r>
    </w:p>
    <w:p w14:paraId="128B264E" w14:textId="77777777" w:rsidR="00A01D55" w:rsidRPr="00A01D55" w:rsidRDefault="00A01D55" w:rsidP="00A01D55">
      <w:pPr>
        <w:pStyle w:val="Default"/>
        <w:ind w:left="567"/>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2.1.</w:t>
      </w:r>
      <w:r w:rsidRPr="00A01D55">
        <w:rPr>
          <w:rFonts w:asciiTheme="minorHAnsi" w:hAnsiTheme="minorHAnsi" w:cstheme="minorHAnsi"/>
          <w:color w:val="auto"/>
          <w:sz w:val="22"/>
          <w:szCs w:val="22"/>
        </w:rPr>
        <w:t xml:space="preserve">  É vedada a participação de empresas que tenham em seu quadro societário pessoas físicas que coincidam com o sócio-gerente, administrador, proprietário ou assemelhado de uma outra empresa já credenciada.</w:t>
      </w:r>
    </w:p>
    <w:p w14:paraId="7F49491C"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3.</w:t>
      </w:r>
      <w:r w:rsidRPr="00A01D55">
        <w:rPr>
          <w:rFonts w:asciiTheme="minorHAnsi" w:hAnsiTheme="minorHAnsi" w:cstheme="minorHAnsi"/>
          <w:color w:val="auto"/>
          <w:sz w:val="22"/>
          <w:szCs w:val="22"/>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 </w:t>
      </w:r>
      <w:r w:rsidRPr="00A01D55">
        <w:rPr>
          <w:rFonts w:asciiTheme="minorHAnsi" w:hAnsiTheme="minorHAnsi" w:cstheme="minorHAnsi"/>
          <w:i/>
          <w:iCs/>
          <w:color w:val="auto"/>
          <w:sz w:val="22"/>
          <w:szCs w:val="22"/>
        </w:rPr>
        <w:t xml:space="preserve">(do outorgado). </w:t>
      </w:r>
    </w:p>
    <w:p w14:paraId="3986C204" w14:textId="77777777" w:rsidR="00A01D55" w:rsidRPr="00A01D55" w:rsidRDefault="00A01D55" w:rsidP="00A01D55">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4.</w:t>
      </w:r>
      <w:r w:rsidRPr="00A01D55">
        <w:rPr>
          <w:rFonts w:asciiTheme="minorHAnsi" w:hAnsiTheme="minorHAnsi" w:cstheme="minorHAnsi"/>
          <w:color w:val="auto"/>
          <w:sz w:val="22"/>
          <w:szCs w:val="22"/>
        </w:rPr>
        <w:t xml:space="preserve"> </w:t>
      </w:r>
      <w:r w:rsidRPr="00A01D55">
        <w:rPr>
          <w:rFonts w:asciiTheme="minorHAnsi" w:hAnsiTheme="minorHAnsi" w:cstheme="minorHAnsi"/>
          <w:b/>
          <w:bCs/>
          <w:color w:val="auto"/>
          <w:sz w:val="22"/>
          <w:szCs w:val="22"/>
        </w:rPr>
        <w:t>O credenciamento será recebido logo na abertura da sessão pública, caso falte algum documento que possa ser atestado através do responsável legal, poderá ser elaborado de próprio punho, após aceitação pela Presidente</w:t>
      </w:r>
      <w:r w:rsidRPr="00A01D55">
        <w:rPr>
          <w:rFonts w:asciiTheme="minorHAnsi" w:hAnsiTheme="minorHAnsi" w:cstheme="minorHAnsi"/>
          <w:bCs/>
          <w:color w:val="auto"/>
          <w:sz w:val="22"/>
          <w:szCs w:val="22"/>
        </w:rPr>
        <w:t xml:space="preserve">. </w:t>
      </w:r>
    </w:p>
    <w:p w14:paraId="01CDDD43" w14:textId="77777777" w:rsidR="00A01D55" w:rsidRP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5.</w:t>
      </w:r>
      <w:r w:rsidRPr="00A01D55">
        <w:rPr>
          <w:rFonts w:asciiTheme="minorHAnsi" w:hAnsiTheme="minorHAnsi" w:cstheme="minorHAnsi"/>
          <w:color w:val="auto"/>
          <w:sz w:val="22"/>
          <w:szCs w:val="22"/>
        </w:rPr>
        <w:t xml:space="preserve"> A falta de apresentação ou incorreção de quaisquer documentos relativos à representatividade não implicará em inabilitação da licitante, mas impedirá o seu representante de se manifestar na sessão pública inaugural. </w:t>
      </w:r>
    </w:p>
    <w:p w14:paraId="51AE0398" w14:textId="7D5A3C03" w:rsidR="00A01D55" w:rsidRDefault="00A01D55" w:rsidP="00A01D55">
      <w:pPr>
        <w:pStyle w:val="Default"/>
        <w:jc w:val="both"/>
        <w:rPr>
          <w:rFonts w:asciiTheme="minorHAnsi" w:hAnsiTheme="minorHAnsi" w:cstheme="minorHAnsi"/>
          <w:color w:val="auto"/>
          <w:sz w:val="22"/>
          <w:szCs w:val="22"/>
        </w:rPr>
      </w:pPr>
      <w:r w:rsidRPr="00A01D55">
        <w:rPr>
          <w:rFonts w:asciiTheme="minorHAnsi" w:hAnsiTheme="minorHAnsi" w:cstheme="minorHAnsi"/>
          <w:b/>
          <w:bCs/>
          <w:color w:val="auto"/>
          <w:sz w:val="22"/>
          <w:szCs w:val="22"/>
        </w:rPr>
        <w:t>6.</w:t>
      </w:r>
      <w:r w:rsidRPr="00A01D55">
        <w:rPr>
          <w:rFonts w:asciiTheme="minorHAnsi" w:hAnsiTheme="minorHAnsi" w:cstheme="minorHAnsi"/>
          <w:color w:val="auto"/>
          <w:sz w:val="22"/>
          <w:szCs w:val="22"/>
        </w:rPr>
        <w:t xml:space="preserve"> Os licitantes que desejarem se manifestar durante as fases do procedimento licitatório, deverão estar devidamente representados através de: </w:t>
      </w:r>
    </w:p>
    <w:p w14:paraId="09BD273E" w14:textId="77777777" w:rsidR="00BE23A1" w:rsidRDefault="00BE23A1" w:rsidP="00A01D55">
      <w:pPr>
        <w:pStyle w:val="Default"/>
        <w:jc w:val="both"/>
        <w:rPr>
          <w:rFonts w:asciiTheme="minorHAnsi" w:hAnsiTheme="minorHAnsi" w:cstheme="minorHAnsi"/>
          <w:color w:val="auto"/>
          <w:sz w:val="22"/>
          <w:szCs w:val="22"/>
        </w:rPr>
      </w:pPr>
    </w:p>
    <w:tbl>
      <w:tblPr>
        <w:tblW w:w="0" w:type="auto"/>
        <w:tblBorders>
          <w:top w:val="single" w:sz="12" w:space="0" w:color="AEAAAA"/>
          <w:left w:val="single" w:sz="12" w:space="0" w:color="AEAAAA"/>
          <w:bottom w:val="single" w:sz="12" w:space="0" w:color="AEAAAA"/>
          <w:right w:val="single" w:sz="12" w:space="0" w:color="AEAAAA"/>
          <w:insideH w:val="single" w:sz="12" w:space="0" w:color="AEAAAA"/>
          <w:insideV w:val="single" w:sz="12" w:space="0" w:color="AEAAAA"/>
        </w:tblBorders>
        <w:tblLook w:val="04A0" w:firstRow="1" w:lastRow="0" w:firstColumn="1" w:lastColumn="0" w:noHBand="0" w:noVBand="1"/>
      </w:tblPr>
      <w:tblGrid>
        <w:gridCol w:w="9041"/>
      </w:tblGrid>
      <w:tr w:rsidR="00A01D55" w:rsidRPr="00A01D55" w14:paraId="57D2F77F" w14:textId="77777777" w:rsidTr="00F55D4A">
        <w:tc>
          <w:tcPr>
            <w:tcW w:w="9628" w:type="dxa"/>
            <w:shd w:val="clear" w:color="auto" w:fill="F2F2F2"/>
          </w:tcPr>
          <w:p w14:paraId="315CFFED"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6.1.</w:t>
            </w:r>
            <w:r w:rsidRPr="00A01D55">
              <w:rPr>
                <w:rFonts w:asciiTheme="minorHAnsi" w:hAnsiTheme="minorHAnsi" w:cstheme="minorHAnsi"/>
                <w:color w:val="auto"/>
                <w:sz w:val="22"/>
                <w:szCs w:val="22"/>
              </w:rPr>
              <w:t xml:space="preserve"> </w:t>
            </w:r>
            <w:r w:rsidRPr="00A01D55">
              <w:rPr>
                <w:rFonts w:asciiTheme="minorHAnsi" w:hAnsiTheme="minorHAnsi" w:cstheme="minorHAnsi"/>
                <w:b/>
                <w:color w:val="auto"/>
                <w:sz w:val="22"/>
                <w:szCs w:val="22"/>
              </w:rPr>
              <w:t>Se Titular da empresa licitante:</w:t>
            </w:r>
            <w:r w:rsidRPr="00A01D55">
              <w:rPr>
                <w:rFonts w:asciiTheme="minorHAnsi" w:hAnsiTheme="minorHAnsi" w:cstheme="minorHAnsi"/>
                <w:color w:val="auto"/>
                <w:sz w:val="22"/>
                <w:szCs w:val="22"/>
              </w:rPr>
              <w:t xml:space="preserve"> </w:t>
            </w:r>
          </w:p>
        </w:tc>
      </w:tr>
      <w:tr w:rsidR="00A01D55" w:rsidRPr="00A01D55" w14:paraId="2E995B17" w14:textId="77777777" w:rsidTr="00F55D4A">
        <w:trPr>
          <w:trHeight w:val="483"/>
        </w:trPr>
        <w:tc>
          <w:tcPr>
            <w:tcW w:w="9628" w:type="dxa"/>
          </w:tcPr>
          <w:p w14:paraId="536D9927"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t xml:space="preserve">6.1.1 </w:t>
            </w:r>
            <w:r w:rsidRPr="00A01D55">
              <w:rPr>
                <w:rFonts w:asciiTheme="minorHAnsi" w:hAnsiTheme="minorHAnsi" w:cstheme="minorHAnsi"/>
                <w:bCs/>
                <w:color w:val="auto"/>
                <w:sz w:val="22"/>
                <w:szCs w:val="22"/>
              </w:rPr>
              <w:t>Deve apresentar cédula de identidade ou outro</w:t>
            </w:r>
            <w:r w:rsidRPr="00A01D55">
              <w:rPr>
                <w:rFonts w:asciiTheme="minorHAnsi" w:hAnsiTheme="minorHAnsi" w:cstheme="minorHAnsi"/>
                <w:b/>
                <w:bCs/>
                <w:color w:val="auto"/>
                <w:sz w:val="22"/>
                <w:szCs w:val="22"/>
              </w:rPr>
              <w:t xml:space="preserve"> documento de identificação oficial</w:t>
            </w:r>
            <w:r w:rsidRPr="00A01D55">
              <w:rPr>
                <w:rFonts w:asciiTheme="minorHAnsi" w:hAnsiTheme="minorHAnsi" w:cstheme="minorHAnsi"/>
                <w:bCs/>
                <w:color w:val="auto"/>
                <w:sz w:val="22"/>
                <w:szCs w:val="22"/>
              </w:rPr>
              <w:t xml:space="preserve">, </w:t>
            </w:r>
            <w:r w:rsidRPr="00A01D55">
              <w:rPr>
                <w:rFonts w:asciiTheme="minorHAnsi" w:hAnsiTheme="minorHAnsi" w:cstheme="minorHAnsi"/>
                <w:b/>
                <w:bCs/>
                <w:color w:val="auto"/>
                <w:sz w:val="22"/>
                <w:szCs w:val="22"/>
              </w:rPr>
              <w:t>acompanhado</w:t>
            </w:r>
            <w:r w:rsidRPr="00A01D55">
              <w:rPr>
                <w:rFonts w:asciiTheme="minorHAnsi" w:hAnsiTheme="minorHAnsi" w:cstheme="minorHAnsi"/>
                <w:bCs/>
                <w:color w:val="auto"/>
                <w:sz w:val="22"/>
                <w:szCs w:val="22"/>
              </w:rPr>
              <w:t xml:space="preserve"> de: registro comercial no caso de empresa individual, contrato social ou estatuto em vigor, no caso de sociedades comerciais e, no caso de sociedades por ações, dos documentos de eleição de seus administradores; inscrição do ato constitutivo, no caso de sociedades civis, </w:t>
            </w:r>
            <w:r w:rsidRPr="00A01D55">
              <w:rPr>
                <w:rFonts w:asciiTheme="minorHAnsi" w:hAnsiTheme="minorHAnsi" w:cstheme="minorHAnsi"/>
                <w:bCs/>
                <w:color w:val="auto"/>
                <w:sz w:val="22"/>
                <w:szCs w:val="22"/>
              </w:rPr>
              <w:lastRenderedPageBreak/>
              <w:t xml:space="preserve">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tc>
      </w:tr>
      <w:tr w:rsidR="00A01D55" w:rsidRPr="00A01D55" w14:paraId="0BCEA225" w14:textId="77777777" w:rsidTr="00F55D4A">
        <w:trPr>
          <w:trHeight w:val="193"/>
        </w:trPr>
        <w:tc>
          <w:tcPr>
            <w:tcW w:w="9628" w:type="dxa"/>
            <w:shd w:val="clear" w:color="auto" w:fill="F2F2F2"/>
          </w:tcPr>
          <w:p w14:paraId="4C4846BD" w14:textId="77777777" w:rsidR="00A01D55" w:rsidRPr="00A01D55" w:rsidRDefault="00A01D55" w:rsidP="00F55D4A">
            <w:pPr>
              <w:pStyle w:val="Default"/>
              <w:jc w:val="both"/>
              <w:rPr>
                <w:rFonts w:asciiTheme="minorHAnsi" w:hAnsiTheme="minorHAnsi" w:cstheme="minorHAnsi"/>
                <w:b/>
                <w:bCs/>
                <w:color w:val="auto"/>
                <w:sz w:val="22"/>
                <w:szCs w:val="22"/>
              </w:rPr>
            </w:pPr>
            <w:r w:rsidRPr="00A01D55">
              <w:rPr>
                <w:rFonts w:asciiTheme="minorHAnsi" w:hAnsiTheme="minorHAnsi" w:cstheme="minorHAnsi"/>
                <w:b/>
                <w:bCs/>
                <w:color w:val="auto"/>
                <w:sz w:val="22"/>
                <w:szCs w:val="22"/>
              </w:rPr>
              <w:lastRenderedPageBreak/>
              <w:t>6.2. Se Procurador:</w:t>
            </w:r>
          </w:p>
        </w:tc>
      </w:tr>
      <w:tr w:rsidR="00A01D55" w:rsidRPr="00A01D55" w14:paraId="183FC0D7" w14:textId="77777777" w:rsidTr="00F55D4A">
        <w:trPr>
          <w:trHeight w:val="2068"/>
        </w:trPr>
        <w:tc>
          <w:tcPr>
            <w:tcW w:w="9628" w:type="dxa"/>
          </w:tcPr>
          <w:p w14:paraId="112F24FC"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 xml:space="preserve">6.2.1. </w:t>
            </w:r>
            <w:r w:rsidRPr="00A01D55">
              <w:rPr>
                <w:rFonts w:asciiTheme="minorHAnsi" w:hAnsiTheme="minorHAnsi" w:cstheme="minorHAnsi"/>
                <w:bCs/>
                <w:color w:val="auto"/>
                <w:sz w:val="22"/>
                <w:szCs w:val="22"/>
              </w:rPr>
              <w:t xml:space="preserve">Instrumento particular de procuração ou documento equivalente, com poderes para se manifestar em nome da empresa licitante em qualquer fase da licitação; </w:t>
            </w:r>
          </w:p>
          <w:p w14:paraId="58AA8C38"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 xml:space="preserve">6.2.2. </w:t>
            </w:r>
            <w:r w:rsidRPr="00A01D55">
              <w:rPr>
                <w:rFonts w:asciiTheme="minorHAnsi" w:hAnsiTheme="minorHAnsi" w:cstheme="minorHAnsi"/>
                <w:bCs/>
                <w:color w:val="auto"/>
                <w:sz w:val="22"/>
                <w:szCs w:val="22"/>
              </w:rPr>
              <w:t>Documento de identificação oficial;</w:t>
            </w:r>
          </w:p>
          <w:p w14:paraId="21D234C9" w14:textId="77777777" w:rsidR="00A01D55" w:rsidRPr="00A01D55" w:rsidRDefault="00A01D55" w:rsidP="00F55D4A">
            <w:pPr>
              <w:pStyle w:val="Default"/>
              <w:jc w:val="both"/>
              <w:rPr>
                <w:rFonts w:asciiTheme="minorHAnsi" w:hAnsiTheme="minorHAnsi" w:cstheme="minorHAnsi"/>
                <w:bCs/>
                <w:color w:val="auto"/>
                <w:sz w:val="22"/>
                <w:szCs w:val="22"/>
              </w:rPr>
            </w:pPr>
            <w:r w:rsidRPr="00A01D55">
              <w:rPr>
                <w:rFonts w:asciiTheme="minorHAnsi" w:hAnsiTheme="minorHAnsi" w:cstheme="minorHAnsi"/>
                <w:b/>
                <w:bCs/>
                <w:color w:val="auto"/>
                <w:sz w:val="22"/>
                <w:szCs w:val="22"/>
              </w:rPr>
              <w:t>6.2.3.</w:t>
            </w:r>
            <w:r w:rsidRPr="00A01D55">
              <w:rPr>
                <w:rFonts w:asciiTheme="minorHAnsi" w:hAnsiTheme="minorHAnsi" w:cstheme="minorHAnsi"/>
                <w:bCs/>
                <w:color w:val="auto"/>
                <w:sz w:val="22"/>
                <w:szCs w:val="22"/>
              </w:rPr>
              <w:t xml:space="preserve">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w:t>
            </w:r>
          </w:p>
        </w:tc>
      </w:tr>
    </w:tbl>
    <w:p w14:paraId="06D8879A" w14:textId="3BD6CB27" w:rsidR="00A01D55" w:rsidRDefault="00A01D55" w:rsidP="00A01D55">
      <w:pPr>
        <w:pStyle w:val="Default"/>
        <w:jc w:val="both"/>
        <w:rPr>
          <w:rFonts w:asciiTheme="minorHAnsi" w:hAnsiTheme="minorHAnsi" w:cstheme="minorHAnsi"/>
          <w:color w:val="auto"/>
          <w:sz w:val="22"/>
          <w:szCs w:val="22"/>
        </w:rPr>
      </w:pPr>
    </w:p>
    <w:p w14:paraId="02714F1F"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7.</w:t>
      </w:r>
      <w:r w:rsidRPr="00846AEB">
        <w:rPr>
          <w:rFonts w:asciiTheme="minorHAnsi" w:hAnsiTheme="minorHAnsi" w:cstheme="minorHAnsi"/>
          <w:color w:val="auto"/>
          <w:sz w:val="22"/>
        </w:rPr>
        <w:t xml:space="preserve"> Serão admitidas fotocópias sem autenticação cartorial, desde que os respectivos originais sejam apresentados a Presidente e membros para autenticação, no momento do protocolo ou durante a fase de verificação. </w:t>
      </w:r>
    </w:p>
    <w:p w14:paraId="4FF4F9E7"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8.</w:t>
      </w:r>
      <w:r w:rsidRPr="00846AEB">
        <w:rPr>
          <w:rFonts w:asciiTheme="minorHAnsi" w:hAnsiTheme="minorHAnsi" w:cstheme="minorHAnsi"/>
          <w:color w:val="auto"/>
          <w:sz w:val="22"/>
        </w:rPr>
        <w:t xml:space="preserve"> Para usufruir do tratamento diferenciado concedido às </w:t>
      </w:r>
      <w:proofErr w:type="spellStart"/>
      <w:r w:rsidRPr="00846AEB">
        <w:rPr>
          <w:rFonts w:asciiTheme="minorHAnsi" w:hAnsiTheme="minorHAnsi" w:cstheme="minorHAnsi"/>
          <w:color w:val="auto"/>
          <w:sz w:val="22"/>
        </w:rPr>
        <w:t>MPE’s</w:t>
      </w:r>
      <w:proofErr w:type="spellEnd"/>
      <w:r w:rsidRPr="00846AEB">
        <w:rPr>
          <w:rFonts w:asciiTheme="minorHAnsi" w:hAnsiTheme="minorHAnsi" w:cstheme="minorHAnsi"/>
          <w:color w:val="auto"/>
          <w:sz w:val="22"/>
        </w:rPr>
        <w:t xml:space="preserve"> e equiparadas pela Lei Complementar nº 123/06 alterada pela 147/14, a licitante deverá apresentar Declaração de Condição de Microempresa ou EPP e a Certidão Simplificada emitida pela Junta Comercial do exercício 2021, ou ainda, comprovante equivalente, que demostre a condição de Pequena Empresa.</w:t>
      </w:r>
    </w:p>
    <w:p w14:paraId="0424021E" w14:textId="77777777" w:rsidR="00A01D55" w:rsidRPr="00846AEB" w:rsidRDefault="00A01D55" w:rsidP="00A01D55">
      <w:pPr>
        <w:pStyle w:val="Default"/>
        <w:jc w:val="both"/>
        <w:rPr>
          <w:rFonts w:asciiTheme="minorHAnsi" w:hAnsiTheme="minorHAnsi" w:cstheme="minorHAnsi"/>
          <w:color w:val="auto"/>
          <w:sz w:val="22"/>
        </w:rPr>
      </w:pPr>
      <w:r w:rsidRPr="00846AEB">
        <w:rPr>
          <w:rFonts w:asciiTheme="minorHAnsi" w:hAnsiTheme="minorHAnsi" w:cstheme="minorHAnsi"/>
          <w:b/>
          <w:bCs/>
          <w:color w:val="auto"/>
          <w:sz w:val="22"/>
        </w:rPr>
        <w:t>9.</w:t>
      </w:r>
      <w:r w:rsidRPr="00846AEB">
        <w:rPr>
          <w:rFonts w:asciiTheme="minorHAnsi" w:hAnsiTheme="minorHAnsi" w:cstheme="minorHAnsi"/>
          <w:color w:val="auto"/>
          <w:sz w:val="22"/>
        </w:rPr>
        <w:t xml:space="preserve"> Os documentos de credenciamento deverão ser apresentados e entregues fora dos envelopes de proposta e habilitação. </w:t>
      </w:r>
    </w:p>
    <w:p w14:paraId="7471F24A" w14:textId="77777777" w:rsidR="00A01D55" w:rsidRPr="00846AEB" w:rsidRDefault="00A01D55" w:rsidP="00A01D55">
      <w:pPr>
        <w:jc w:val="both"/>
        <w:rPr>
          <w:rFonts w:cstheme="minorHAnsi"/>
          <w:bCs/>
          <w:iCs/>
          <w:szCs w:val="24"/>
        </w:rPr>
      </w:pPr>
      <w:r w:rsidRPr="00846AEB">
        <w:rPr>
          <w:rFonts w:eastAsia="Times New Roman" w:cstheme="minorHAnsi"/>
          <w:b/>
          <w:szCs w:val="24"/>
          <w:lang w:eastAsia="pt-BR"/>
        </w:rPr>
        <w:t>10.</w:t>
      </w:r>
      <w:r w:rsidRPr="00846AEB">
        <w:rPr>
          <w:rFonts w:cstheme="minorHAnsi"/>
          <w:bCs/>
          <w:iCs/>
          <w:szCs w:val="24"/>
          <w:u w:val="single"/>
        </w:rPr>
        <w:t xml:space="preserve"> A empresa que enviar os envelopes sem representante na sessão poderá anexar a comprovação de </w:t>
      </w:r>
      <w:proofErr w:type="spellStart"/>
      <w:r w:rsidRPr="00846AEB">
        <w:rPr>
          <w:rFonts w:cstheme="minorHAnsi"/>
          <w:bCs/>
          <w:iCs/>
          <w:szCs w:val="24"/>
          <w:u w:val="single"/>
        </w:rPr>
        <w:t>MPE’s</w:t>
      </w:r>
      <w:proofErr w:type="spellEnd"/>
      <w:r w:rsidRPr="00846AEB">
        <w:rPr>
          <w:rFonts w:cstheme="minorHAnsi"/>
          <w:bCs/>
          <w:iCs/>
          <w:szCs w:val="24"/>
          <w:u w:val="single"/>
        </w:rPr>
        <w:t xml:space="preserve"> nos documentos de habilitação.</w:t>
      </w:r>
    </w:p>
    <w:p w14:paraId="12DB0E47" w14:textId="77777777" w:rsidR="00AE479B" w:rsidRPr="00AE5C0E" w:rsidRDefault="00AE479B" w:rsidP="00AE479B">
      <w:pPr>
        <w:spacing w:after="0" w:line="240" w:lineRule="auto"/>
        <w:jc w:val="both"/>
      </w:pPr>
    </w:p>
    <w:p w14:paraId="78BF85C4" w14:textId="39EA2F4D" w:rsidR="00AE479B" w:rsidRPr="00AE5C0E" w:rsidRDefault="00AE479B" w:rsidP="00AE479B">
      <w:pPr>
        <w:shd w:val="clear" w:color="auto" w:fill="D9D9D9" w:themeFill="background1" w:themeFillShade="D9"/>
        <w:spacing w:after="0" w:line="240" w:lineRule="auto"/>
        <w:jc w:val="center"/>
        <w:rPr>
          <w:b/>
        </w:rPr>
      </w:pPr>
      <w:r w:rsidRPr="00AE5C0E">
        <w:rPr>
          <w:b/>
        </w:rPr>
        <w:t xml:space="preserve">SEÇÃO VI – DA </w:t>
      </w:r>
      <w:r w:rsidR="00FE0616">
        <w:rPr>
          <w:b/>
        </w:rPr>
        <w:t>PROPOSTA DE PREÇOS</w:t>
      </w:r>
    </w:p>
    <w:p w14:paraId="3BC31CB0" w14:textId="77777777" w:rsidR="00FE0616" w:rsidRPr="00FE0616" w:rsidRDefault="00FE0616" w:rsidP="00FE0616">
      <w:pPr>
        <w:tabs>
          <w:tab w:val="left" w:pos="284"/>
          <w:tab w:val="left" w:pos="426"/>
        </w:tabs>
        <w:spacing w:after="0" w:line="240" w:lineRule="auto"/>
        <w:jc w:val="both"/>
        <w:rPr>
          <w:rFonts w:cstheme="minorHAnsi"/>
        </w:rPr>
      </w:pPr>
      <w:r w:rsidRPr="00FE0616">
        <w:rPr>
          <w:rFonts w:cstheme="minorHAnsi"/>
          <w:b/>
        </w:rPr>
        <w:t xml:space="preserve">1. </w:t>
      </w:r>
      <w:r w:rsidRPr="00FE0616">
        <w:rPr>
          <w:rFonts w:cstheme="minorHAnsi"/>
        </w:rPr>
        <w:t>A apresentação da Proposta de Preços na licitação será considerada como evidência de que a licitante examinou completamente o edital e todos os seus anexos, que os comparou entre si, que obteve do Município informações satisfatórias sobre qualquer ponto duvidoso, e considera que o edital lhe permitiu preparar a proposta de preços de maneira completa e totalmente satisfatória;</w:t>
      </w:r>
    </w:p>
    <w:p w14:paraId="47305BF6" w14:textId="77777777" w:rsidR="00FE0616" w:rsidRPr="00FE0616" w:rsidRDefault="00FE0616" w:rsidP="00FE0616">
      <w:pPr>
        <w:tabs>
          <w:tab w:val="left" w:pos="284"/>
          <w:tab w:val="left" w:pos="426"/>
        </w:tabs>
        <w:spacing w:after="0" w:line="240" w:lineRule="auto"/>
        <w:jc w:val="both"/>
        <w:rPr>
          <w:rFonts w:cstheme="minorHAnsi"/>
          <w:b/>
        </w:rPr>
      </w:pPr>
      <w:r w:rsidRPr="00FE0616">
        <w:rPr>
          <w:rFonts w:cstheme="minorHAnsi"/>
          <w:b/>
        </w:rPr>
        <w:t xml:space="preserve">2. </w:t>
      </w:r>
      <w:r w:rsidRPr="00FE0616">
        <w:rPr>
          <w:rFonts w:cstheme="minorHAnsi"/>
        </w:rPr>
        <w:t xml:space="preserve">Deverá apresentar Carta de sua proposta impressa </w:t>
      </w:r>
      <w:r w:rsidRPr="00FE0616">
        <w:rPr>
          <w:rFonts w:cstheme="minorHAnsi"/>
          <w:b/>
          <w:color w:val="000000"/>
        </w:rPr>
        <w:t>(modelo - Anexo II)</w:t>
      </w:r>
      <w:r w:rsidRPr="00FE0616">
        <w:rPr>
          <w:rFonts w:cstheme="minorHAnsi"/>
        </w:rPr>
        <w:t xml:space="preserve">, em papel timbrado ou carimbado, ou outra forma que identifique a empresa, contendo: </w:t>
      </w:r>
    </w:p>
    <w:p w14:paraId="2544C5E9" w14:textId="77777777" w:rsidR="00FE0616" w:rsidRPr="00FE0616" w:rsidRDefault="00FE0616" w:rsidP="00FE0616">
      <w:pPr>
        <w:spacing w:after="0" w:line="240" w:lineRule="auto"/>
        <w:jc w:val="both"/>
        <w:rPr>
          <w:rFonts w:cstheme="minorHAnsi"/>
        </w:rPr>
      </w:pPr>
      <w:r w:rsidRPr="00FE0616">
        <w:rPr>
          <w:rFonts w:cstheme="minorHAnsi"/>
          <w:b/>
        </w:rPr>
        <w:t>a)</w:t>
      </w:r>
      <w:r w:rsidRPr="00FE0616">
        <w:rPr>
          <w:rFonts w:cstheme="minorHAnsi"/>
        </w:rPr>
        <w:t xml:space="preserve"> Endereço, telefone, CNPJ e assinatura do representante legal; </w:t>
      </w:r>
    </w:p>
    <w:p w14:paraId="5A693171" w14:textId="77777777" w:rsidR="00FE0616" w:rsidRPr="00FE0616" w:rsidRDefault="00FE0616" w:rsidP="00FE0616">
      <w:pPr>
        <w:spacing w:after="0" w:line="240" w:lineRule="auto"/>
        <w:jc w:val="both"/>
        <w:rPr>
          <w:rFonts w:cstheme="minorHAnsi"/>
        </w:rPr>
      </w:pPr>
      <w:r w:rsidRPr="00FE0616">
        <w:rPr>
          <w:rFonts w:cstheme="minorHAnsi"/>
          <w:b/>
        </w:rPr>
        <w:t>b)</w:t>
      </w:r>
      <w:r w:rsidRPr="00FE0616">
        <w:rPr>
          <w:rFonts w:cstheme="minorHAnsi"/>
        </w:rPr>
        <w:t xml:space="preserve"> Local, data, assinatura do representante legal da empresa proponente; </w:t>
      </w:r>
    </w:p>
    <w:p w14:paraId="109AA5ED" w14:textId="77777777" w:rsidR="00FE0616" w:rsidRPr="00FE0616" w:rsidRDefault="00FE0616" w:rsidP="00FE0616">
      <w:pPr>
        <w:spacing w:after="0" w:line="240" w:lineRule="auto"/>
        <w:jc w:val="both"/>
        <w:rPr>
          <w:rFonts w:cstheme="minorHAnsi"/>
        </w:rPr>
      </w:pPr>
      <w:r w:rsidRPr="00FE0616">
        <w:rPr>
          <w:rFonts w:cstheme="minorHAnsi"/>
          <w:b/>
        </w:rPr>
        <w:t>c)</w:t>
      </w:r>
      <w:r w:rsidRPr="00FE0616">
        <w:rPr>
          <w:rFonts w:cstheme="minorHAnsi"/>
        </w:rPr>
        <w:t xml:space="preserve"> Prazo de validade da proposta não podendo ser inferior a 60 (sessenta) dias consecutivos; </w:t>
      </w:r>
    </w:p>
    <w:p w14:paraId="17DC41D4" w14:textId="77777777" w:rsidR="00FE0616" w:rsidRPr="00FE0616" w:rsidRDefault="00FE0616" w:rsidP="00FE0616">
      <w:pPr>
        <w:spacing w:after="0" w:line="240" w:lineRule="auto"/>
        <w:jc w:val="both"/>
        <w:rPr>
          <w:rFonts w:cstheme="minorHAnsi"/>
        </w:rPr>
      </w:pPr>
      <w:r w:rsidRPr="00FE0616">
        <w:rPr>
          <w:rFonts w:cstheme="minorHAnsi"/>
          <w:b/>
        </w:rPr>
        <w:t>d)</w:t>
      </w:r>
      <w:r w:rsidRPr="00FE0616">
        <w:rPr>
          <w:rFonts w:cstheme="minorHAnsi"/>
        </w:rPr>
        <w:t xml:space="preserve"> Resumo do valor da prestação do serviço.</w:t>
      </w:r>
    </w:p>
    <w:p w14:paraId="77D6157D" w14:textId="77777777" w:rsidR="00FE0616" w:rsidRPr="00FE0616" w:rsidRDefault="00FE0616" w:rsidP="00FE0616">
      <w:pPr>
        <w:spacing w:after="0" w:line="240" w:lineRule="auto"/>
        <w:jc w:val="both"/>
        <w:rPr>
          <w:rFonts w:cstheme="minorHAnsi"/>
        </w:rPr>
      </w:pPr>
      <w:r w:rsidRPr="00FE0616">
        <w:rPr>
          <w:rFonts w:cstheme="minorHAnsi"/>
          <w:b/>
        </w:rPr>
        <w:t>3.</w:t>
      </w:r>
      <w:r w:rsidRPr="00FE0616">
        <w:rPr>
          <w:rFonts w:cstheme="minorHAnsi"/>
        </w:rPr>
        <w:t xml:space="preserve"> Nos preços apresentados (valores propriamente ditos) deverão estar incluídos: </w:t>
      </w:r>
    </w:p>
    <w:p w14:paraId="6B035471" w14:textId="77777777" w:rsidR="00FE0616" w:rsidRPr="00FE0616" w:rsidRDefault="00FE0616" w:rsidP="00FE0616">
      <w:pPr>
        <w:spacing w:after="0" w:line="240" w:lineRule="auto"/>
        <w:jc w:val="both"/>
        <w:rPr>
          <w:rFonts w:cstheme="minorHAnsi"/>
        </w:rPr>
      </w:pPr>
      <w:r w:rsidRPr="00FE0616">
        <w:rPr>
          <w:rFonts w:cstheme="minorHAnsi"/>
          <w:b/>
        </w:rPr>
        <w:t>a)</w:t>
      </w:r>
      <w:r w:rsidRPr="00FE0616">
        <w:rPr>
          <w:rFonts w:cstheme="minorHAnsi"/>
        </w:rPr>
        <w:t xml:space="preserve"> todos os materiais, equipamentos e mão-de-obra necessários para a execução do serviço; </w:t>
      </w:r>
    </w:p>
    <w:p w14:paraId="79CB72F3" w14:textId="77777777" w:rsidR="00FE0616" w:rsidRPr="00FE0616" w:rsidRDefault="00FE0616" w:rsidP="00FE0616">
      <w:pPr>
        <w:spacing w:after="0" w:line="240" w:lineRule="auto"/>
        <w:jc w:val="both"/>
        <w:rPr>
          <w:rFonts w:cstheme="minorHAnsi"/>
        </w:rPr>
      </w:pPr>
      <w:r w:rsidRPr="00FE0616">
        <w:rPr>
          <w:rFonts w:cstheme="minorHAnsi"/>
          <w:b/>
        </w:rPr>
        <w:t xml:space="preserve">b) </w:t>
      </w:r>
      <w:r w:rsidRPr="00FE0616">
        <w:rPr>
          <w:rFonts w:cstheme="minorHAnsi"/>
        </w:rPr>
        <w:t xml:space="preserve">salários, encargos sociais diretos e indiretos, trabalhistas, previdenciários; </w:t>
      </w:r>
    </w:p>
    <w:p w14:paraId="0D05D6E1" w14:textId="77777777" w:rsidR="00FE0616" w:rsidRPr="00FE0616" w:rsidRDefault="00FE0616" w:rsidP="00FE0616">
      <w:pPr>
        <w:spacing w:after="0" w:line="240" w:lineRule="auto"/>
        <w:jc w:val="both"/>
        <w:rPr>
          <w:rFonts w:cstheme="minorHAnsi"/>
        </w:rPr>
      </w:pPr>
      <w:r w:rsidRPr="00FE0616">
        <w:rPr>
          <w:rFonts w:cstheme="minorHAnsi"/>
          <w:b/>
        </w:rPr>
        <w:t>c)</w:t>
      </w:r>
      <w:r w:rsidRPr="00FE0616">
        <w:rPr>
          <w:rFonts w:cstheme="minorHAnsi"/>
        </w:rPr>
        <w:t xml:space="preserve"> eventuais despesas em decorrência de responsabilidade civil ou quaisquer danos que possam advir a si, ao Município de Presidente Olegário e/ou a terceiros; </w:t>
      </w:r>
    </w:p>
    <w:p w14:paraId="3411404B" w14:textId="77777777" w:rsidR="00FE0616" w:rsidRPr="00FE0616" w:rsidRDefault="00FE0616" w:rsidP="00FE0616">
      <w:pPr>
        <w:spacing w:after="0" w:line="240" w:lineRule="auto"/>
        <w:jc w:val="both"/>
        <w:rPr>
          <w:rFonts w:cstheme="minorHAnsi"/>
        </w:rPr>
      </w:pPr>
      <w:r w:rsidRPr="00FE0616">
        <w:rPr>
          <w:rFonts w:cstheme="minorHAnsi"/>
          <w:b/>
        </w:rPr>
        <w:t>d)</w:t>
      </w:r>
      <w:r w:rsidRPr="00FE0616">
        <w:rPr>
          <w:rFonts w:cstheme="minorHAnsi"/>
        </w:rPr>
        <w:t xml:space="preserve"> seguros em geral; </w:t>
      </w:r>
    </w:p>
    <w:p w14:paraId="14DC4CD3" w14:textId="77777777" w:rsidR="00FE0616" w:rsidRPr="00FE0616" w:rsidRDefault="00FE0616" w:rsidP="00FE0616">
      <w:pPr>
        <w:spacing w:after="0" w:line="240" w:lineRule="auto"/>
        <w:jc w:val="both"/>
        <w:rPr>
          <w:rFonts w:cstheme="minorHAnsi"/>
        </w:rPr>
      </w:pPr>
      <w:r w:rsidRPr="00FE0616">
        <w:rPr>
          <w:rFonts w:cstheme="minorHAnsi"/>
          <w:b/>
        </w:rPr>
        <w:t>e)</w:t>
      </w:r>
      <w:r w:rsidRPr="00FE0616">
        <w:rPr>
          <w:rFonts w:cstheme="minorHAnsi"/>
        </w:rPr>
        <w:t xml:space="preserve"> impostos e taxas relativos às posturas municipais, estaduais e federais; </w:t>
      </w:r>
    </w:p>
    <w:p w14:paraId="627BEA61" w14:textId="77777777" w:rsidR="00FE0616" w:rsidRPr="00FE0616" w:rsidRDefault="00FE0616" w:rsidP="00FE0616">
      <w:pPr>
        <w:spacing w:after="0" w:line="240" w:lineRule="auto"/>
        <w:jc w:val="both"/>
        <w:rPr>
          <w:rFonts w:cstheme="minorHAnsi"/>
        </w:rPr>
      </w:pPr>
      <w:r w:rsidRPr="00FE0616">
        <w:rPr>
          <w:rFonts w:cstheme="minorHAnsi"/>
          <w:b/>
        </w:rPr>
        <w:t>f)</w:t>
      </w:r>
      <w:r w:rsidRPr="00FE0616">
        <w:rPr>
          <w:rFonts w:cstheme="minorHAnsi"/>
        </w:rPr>
        <w:t xml:space="preserve"> custos financeiros; </w:t>
      </w:r>
    </w:p>
    <w:p w14:paraId="46DB8020" w14:textId="77777777" w:rsidR="00FE0616" w:rsidRPr="00FE0616" w:rsidRDefault="00FE0616" w:rsidP="00FE0616">
      <w:pPr>
        <w:spacing w:after="0" w:line="240" w:lineRule="auto"/>
        <w:jc w:val="both"/>
        <w:rPr>
          <w:rFonts w:cstheme="minorHAnsi"/>
        </w:rPr>
      </w:pPr>
      <w:r w:rsidRPr="00FE0616">
        <w:rPr>
          <w:rFonts w:cstheme="minorHAnsi"/>
          <w:b/>
        </w:rPr>
        <w:t>g)</w:t>
      </w:r>
      <w:r w:rsidRPr="00FE0616">
        <w:rPr>
          <w:rFonts w:cstheme="minorHAnsi"/>
        </w:rPr>
        <w:t xml:space="preserve"> administração; </w:t>
      </w:r>
    </w:p>
    <w:p w14:paraId="6DCF3340" w14:textId="77777777" w:rsidR="00FE0616" w:rsidRPr="00FE0616" w:rsidRDefault="00FE0616" w:rsidP="00FE0616">
      <w:pPr>
        <w:spacing w:after="0" w:line="240" w:lineRule="auto"/>
        <w:jc w:val="both"/>
        <w:rPr>
          <w:rFonts w:cstheme="minorHAnsi"/>
        </w:rPr>
      </w:pPr>
      <w:r w:rsidRPr="00FE0616">
        <w:rPr>
          <w:rFonts w:cstheme="minorHAnsi"/>
          <w:b/>
        </w:rPr>
        <w:t>h)</w:t>
      </w:r>
      <w:r w:rsidRPr="00FE0616">
        <w:rPr>
          <w:rFonts w:cstheme="minorHAnsi"/>
        </w:rPr>
        <w:t xml:space="preserve"> o lucro auferido; </w:t>
      </w:r>
    </w:p>
    <w:p w14:paraId="40EE001B" w14:textId="77777777" w:rsidR="00FE0616" w:rsidRPr="00FE0616" w:rsidRDefault="00FE0616" w:rsidP="00FE0616">
      <w:pPr>
        <w:spacing w:after="0" w:line="240" w:lineRule="auto"/>
        <w:jc w:val="both"/>
        <w:rPr>
          <w:rFonts w:cstheme="minorHAnsi"/>
        </w:rPr>
      </w:pPr>
      <w:r w:rsidRPr="00FE0616">
        <w:rPr>
          <w:rFonts w:cstheme="minorHAnsi"/>
          <w:b/>
        </w:rPr>
        <w:t>i)</w:t>
      </w:r>
      <w:r w:rsidRPr="00FE0616">
        <w:rPr>
          <w:rFonts w:cstheme="minorHAnsi"/>
        </w:rPr>
        <w:t xml:space="preserve"> transporte; </w:t>
      </w:r>
    </w:p>
    <w:p w14:paraId="0586EE58" w14:textId="77777777" w:rsidR="00FE0616" w:rsidRPr="00FE0616" w:rsidRDefault="00FE0616" w:rsidP="00FE0616">
      <w:pPr>
        <w:spacing w:after="0" w:line="240" w:lineRule="auto"/>
        <w:jc w:val="both"/>
        <w:rPr>
          <w:rFonts w:cstheme="minorHAnsi"/>
          <w:b/>
        </w:rPr>
      </w:pPr>
      <w:r w:rsidRPr="00FE0616">
        <w:rPr>
          <w:rFonts w:cstheme="minorHAnsi"/>
          <w:b/>
        </w:rPr>
        <w:lastRenderedPageBreak/>
        <w:t>j)</w:t>
      </w:r>
      <w:r w:rsidRPr="00FE0616">
        <w:rPr>
          <w:rFonts w:cstheme="minorHAnsi"/>
        </w:rPr>
        <w:t xml:space="preserve"> alimentação e deslocamento;</w:t>
      </w:r>
    </w:p>
    <w:p w14:paraId="247253FA" w14:textId="77777777" w:rsidR="00FE0616" w:rsidRPr="00FE0616" w:rsidRDefault="00FE0616" w:rsidP="00FE0616">
      <w:pPr>
        <w:spacing w:after="0" w:line="240" w:lineRule="auto"/>
        <w:jc w:val="both"/>
        <w:rPr>
          <w:rFonts w:cstheme="minorHAnsi"/>
        </w:rPr>
      </w:pPr>
      <w:r w:rsidRPr="00FE0616">
        <w:rPr>
          <w:rFonts w:cstheme="minorHAnsi"/>
          <w:b/>
        </w:rPr>
        <w:t>k)</w:t>
      </w:r>
      <w:r w:rsidRPr="00FE0616">
        <w:rPr>
          <w:rFonts w:cstheme="minorHAnsi"/>
        </w:rPr>
        <w:t xml:space="preserve"> hospedagem se necessário; e </w:t>
      </w:r>
    </w:p>
    <w:p w14:paraId="510C6587" w14:textId="77777777" w:rsidR="00FE0616" w:rsidRPr="00FE0616" w:rsidRDefault="00FE0616" w:rsidP="00FE0616">
      <w:pPr>
        <w:spacing w:after="0" w:line="240" w:lineRule="auto"/>
        <w:jc w:val="both"/>
        <w:rPr>
          <w:rFonts w:cstheme="minorHAnsi"/>
        </w:rPr>
      </w:pPr>
      <w:r w:rsidRPr="00FE0616">
        <w:rPr>
          <w:rFonts w:cstheme="minorHAnsi"/>
          <w:b/>
        </w:rPr>
        <w:t>l)</w:t>
      </w:r>
      <w:r w:rsidRPr="00FE0616">
        <w:rPr>
          <w:rFonts w:cstheme="minorHAnsi"/>
        </w:rPr>
        <w:t xml:space="preserve"> demais despesas.</w:t>
      </w:r>
    </w:p>
    <w:p w14:paraId="639FBF5D" w14:textId="77777777" w:rsidR="00FE0616" w:rsidRPr="00FE0616" w:rsidRDefault="00FE0616" w:rsidP="00FE0616">
      <w:pPr>
        <w:spacing w:after="0" w:line="240" w:lineRule="auto"/>
        <w:jc w:val="both"/>
        <w:rPr>
          <w:rFonts w:cstheme="minorHAnsi"/>
        </w:rPr>
      </w:pPr>
      <w:r w:rsidRPr="00FE0616">
        <w:rPr>
          <w:rFonts w:cstheme="minorHAnsi"/>
          <w:b/>
        </w:rPr>
        <w:t>4.</w:t>
      </w:r>
      <w:r w:rsidRPr="00FE0616">
        <w:rPr>
          <w:rFonts w:cstheme="minorHAnsi"/>
        </w:rPr>
        <w:t xml:space="preserve"> A proposta apresentada será de total e exclusiva responsabilidade da licitante, não lhe cabendo o direito de pleitear qualquer alteração, seja em relação ao preço, pagamento, prazo ou condição que importe a modificação dos seus termos.</w:t>
      </w:r>
    </w:p>
    <w:p w14:paraId="027D2C07" w14:textId="77777777" w:rsidR="00FE0616" w:rsidRPr="00FE0616" w:rsidRDefault="00FE0616" w:rsidP="00FE0616">
      <w:pPr>
        <w:spacing w:after="0" w:line="240" w:lineRule="auto"/>
        <w:jc w:val="both"/>
        <w:rPr>
          <w:rFonts w:eastAsia="Times New Roman" w:cstheme="minorHAnsi"/>
        </w:rPr>
      </w:pPr>
      <w:r w:rsidRPr="00FE0616">
        <w:rPr>
          <w:rFonts w:cstheme="minorHAnsi"/>
          <w:b/>
          <w:bCs/>
        </w:rPr>
        <w:t>5.</w:t>
      </w:r>
      <w:r w:rsidRPr="00FE0616">
        <w:rPr>
          <w:rFonts w:cstheme="minorHAnsi"/>
        </w:rPr>
        <w:t xml:space="preserve"> </w:t>
      </w:r>
      <w:r w:rsidRPr="00FE0616">
        <w:rPr>
          <w:rFonts w:eastAsia="Times New Roman" w:cstheme="minorHAnsi"/>
        </w:rPr>
        <w:t xml:space="preserve">A </w:t>
      </w:r>
      <w:r w:rsidRPr="00FE0616">
        <w:rPr>
          <w:rFonts w:eastAsia="Times New Roman" w:cstheme="minorHAnsi"/>
          <w:b/>
          <w:iCs/>
        </w:rPr>
        <w:t>licitante</w:t>
      </w:r>
      <w:r w:rsidRPr="00FE0616">
        <w:rPr>
          <w:rFonts w:eastAsia="Times New Roman" w:cstheme="minorHAnsi"/>
          <w:iCs/>
        </w:rPr>
        <w:t xml:space="preserve"> </w:t>
      </w:r>
      <w:r w:rsidRPr="00FE0616">
        <w:rPr>
          <w:rFonts w:eastAsia="Times New Roman" w:cstheme="minorHAnsi"/>
        </w:rPr>
        <w:t>deve prever em sua proposta de prestação dos serviços, os custos variáveis, como: despesa com deslocamento, estadia, se necessário, e demais custos operacionais.</w:t>
      </w:r>
    </w:p>
    <w:p w14:paraId="22E1F7E0" w14:textId="77777777" w:rsidR="008B761B" w:rsidRPr="00AE5C0E" w:rsidRDefault="008B761B" w:rsidP="00AE479B">
      <w:pPr>
        <w:spacing w:after="0" w:line="240" w:lineRule="auto"/>
        <w:jc w:val="both"/>
      </w:pPr>
    </w:p>
    <w:p w14:paraId="51EF1248" w14:textId="2DFD6010" w:rsidR="008B761B" w:rsidRPr="00AE5C0E" w:rsidRDefault="008B761B" w:rsidP="008B761B">
      <w:pPr>
        <w:shd w:val="clear" w:color="auto" w:fill="D9D9D9" w:themeFill="background1" w:themeFillShade="D9"/>
        <w:spacing w:after="0" w:line="240" w:lineRule="auto"/>
        <w:jc w:val="center"/>
        <w:rPr>
          <w:b/>
        </w:rPr>
      </w:pPr>
      <w:r w:rsidRPr="00AE5C0E">
        <w:rPr>
          <w:b/>
        </w:rPr>
        <w:t>SEÇÃO VII – D</w:t>
      </w:r>
      <w:r w:rsidR="005A3ABA">
        <w:rPr>
          <w:b/>
        </w:rPr>
        <w:t xml:space="preserve">A HABILITAÇÃO </w:t>
      </w:r>
    </w:p>
    <w:p w14:paraId="0BACE619" w14:textId="77777777" w:rsidR="005A3ABA" w:rsidRPr="005A3ABA" w:rsidRDefault="005A3ABA" w:rsidP="005A3ABA">
      <w:pPr>
        <w:pStyle w:val="Default"/>
        <w:spacing w:after="13"/>
        <w:jc w:val="both"/>
        <w:rPr>
          <w:rFonts w:asciiTheme="minorHAnsi" w:hAnsiTheme="minorHAnsi" w:cstheme="minorHAnsi"/>
          <w:sz w:val="22"/>
          <w:szCs w:val="22"/>
        </w:rPr>
      </w:pPr>
      <w:r w:rsidRPr="005A3ABA">
        <w:rPr>
          <w:rFonts w:asciiTheme="minorHAnsi" w:hAnsiTheme="minorHAnsi" w:cstheme="minorHAnsi"/>
          <w:b/>
          <w:sz w:val="22"/>
          <w:szCs w:val="22"/>
        </w:rPr>
        <w:t>1.</w:t>
      </w:r>
      <w:r w:rsidRPr="005A3ABA">
        <w:rPr>
          <w:rFonts w:asciiTheme="minorHAnsi" w:hAnsiTheme="minorHAnsi" w:cstheme="minorHAnsi"/>
          <w:sz w:val="22"/>
          <w:szCs w:val="22"/>
        </w:rPr>
        <w:t>Como condição prévia ao exame da documentação de habilitação, a Comissão verificará o eventual descumprimento das condições de participação, especialmente quanto à existência de sanção que impeça a participação no certame ou a futura contratação, mediante a consulta ao seguinte cadastro:</w:t>
      </w:r>
    </w:p>
    <w:p w14:paraId="03040090" w14:textId="77777777" w:rsidR="005A3ABA" w:rsidRPr="005A3ABA" w:rsidRDefault="005A3ABA" w:rsidP="005A3ABA">
      <w:pPr>
        <w:pStyle w:val="Default"/>
        <w:spacing w:after="13"/>
        <w:jc w:val="both"/>
        <w:rPr>
          <w:rFonts w:asciiTheme="minorHAnsi" w:hAnsiTheme="minorHAnsi" w:cstheme="minorHAnsi"/>
          <w:sz w:val="22"/>
          <w:szCs w:val="22"/>
        </w:rPr>
      </w:pPr>
      <w:r w:rsidRPr="005A3ABA">
        <w:rPr>
          <w:rFonts w:asciiTheme="minorHAnsi" w:hAnsiTheme="minorHAnsi" w:cstheme="minorHAnsi"/>
          <w:sz w:val="22"/>
          <w:szCs w:val="22"/>
        </w:rPr>
        <w:t xml:space="preserve">Cadastro Nacional de Empresas Inidôneas e Suspensas-CEIS; </w:t>
      </w:r>
    </w:p>
    <w:p w14:paraId="4B963F9F" w14:textId="77777777" w:rsidR="005A3ABA" w:rsidRPr="005A3ABA" w:rsidRDefault="005A3ABA" w:rsidP="005A3ABA">
      <w:pPr>
        <w:pStyle w:val="Default"/>
        <w:jc w:val="both"/>
        <w:rPr>
          <w:rFonts w:asciiTheme="minorHAnsi" w:hAnsiTheme="minorHAnsi" w:cstheme="minorHAnsi"/>
          <w:sz w:val="22"/>
          <w:szCs w:val="22"/>
        </w:rPr>
      </w:pPr>
      <w:r w:rsidRPr="005A3ABA">
        <w:rPr>
          <w:rFonts w:asciiTheme="minorHAnsi" w:hAnsiTheme="minorHAnsi" w:cstheme="minorHAnsi"/>
          <w:b/>
          <w:bCs/>
          <w:sz w:val="22"/>
          <w:szCs w:val="22"/>
        </w:rPr>
        <w:t>2.</w:t>
      </w:r>
      <w:r w:rsidRPr="005A3ABA">
        <w:rPr>
          <w:rFonts w:asciiTheme="minorHAnsi" w:hAnsiTheme="minorHAnsi" w:cstheme="minorHAnsi"/>
          <w:sz w:val="22"/>
          <w:szCs w:val="22"/>
        </w:rPr>
        <w:t xml:space="preserve">A consulta ao cadastro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5E139027" w14:textId="77777777" w:rsidR="005A3ABA" w:rsidRPr="005A3ABA" w:rsidRDefault="005A3ABA" w:rsidP="005A3ABA">
      <w:pPr>
        <w:spacing w:after="0" w:line="240" w:lineRule="auto"/>
        <w:jc w:val="both"/>
        <w:rPr>
          <w:rFonts w:cstheme="minorHAnsi"/>
        </w:rPr>
      </w:pPr>
      <w:r w:rsidRPr="005A3ABA">
        <w:rPr>
          <w:rFonts w:cstheme="minorHAnsi"/>
          <w:b/>
        </w:rPr>
        <w:t>3.</w:t>
      </w:r>
      <w:r w:rsidRPr="005A3ABA">
        <w:rPr>
          <w:rFonts w:cstheme="minorHAnsi"/>
        </w:rPr>
        <w:t>A habilitação das licitantes na presente licitação deverá ser composta dos documentos listados abaixo, em envelope lacrado.</w:t>
      </w:r>
    </w:p>
    <w:tbl>
      <w:tblPr>
        <w:tblW w:w="0" w:type="auto"/>
        <w:tblInd w:w="108" w:type="dxa"/>
        <w:tblBorders>
          <w:top w:val="single" w:sz="18" w:space="0" w:color="D0CECE"/>
          <w:left w:val="single" w:sz="18" w:space="0" w:color="D0CECE"/>
          <w:bottom w:val="single" w:sz="18" w:space="0" w:color="D0CECE"/>
          <w:right w:val="single" w:sz="18" w:space="0" w:color="D0CECE"/>
          <w:insideH w:val="single" w:sz="18" w:space="0" w:color="D0CECE"/>
          <w:insideV w:val="single" w:sz="18" w:space="0" w:color="D0CECE"/>
        </w:tblBorders>
        <w:tblLook w:val="04A0" w:firstRow="1" w:lastRow="0" w:firstColumn="1" w:lastColumn="0" w:noHBand="0" w:noVBand="1"/>
      </w:tblPr>
      <w:tblGrid>
        <w:gridCol w:w="8917"/>
      </w:tblGrid>
      <w:tr w:rsidR="005A3ABA" w:rsidRPr="005A3ABA" w14:paraId="7E26B3B0" w14:textId="77777777" w:rsidTr="00F55D4A">
        <w:tc>
          <w:tcPr>
            <w:tcW w:w="9639" w:type="dxa"/>
          </w:tcPr>
          <w:p w14:paraId="1A13A17B" w14:textId="77777777" w:rsidR="005A3ABA" w:rsidRPr="005A3ABA" w:rsidRDefault="005A3ABA" w:rsidP="00F55D4A">
            <w:pPr>
              <w:spacing w:after="0" w:line="240" w:lineRule="auto"/>
              <w:jc w:val="both"/>
              <w:rPr>
                <w:rFonts w:cstheme="minorHAnsi"/>
              </w:rPr>
            </w:pPr>
            <w:r w:rsidRPr="005A3ABA">
              <w:rPr>
                <w:rFonts w:cstheme="minorHAnsi"/>
                <w:b/>
              </w:rPr>
              <w:t>1.</w:t>
            </w:r>
            <w:r w:rsidRPr="005A3ABA">
              <w:rPr>
                <w:rFonts w:cstheme="minorHAnsi"/>
              </w:rPr>
              <w:t xml:space="preserve"> </w:t>
            </w:r>
            <w:r w:rsidRPr="005A3ABA">
              <w:rPr>
                <w:rFonts w:cstheme="minorHAnsi"/>
                <w:b/>
              </w:rPr>
              <w:t>Certificado de Registro Cadastral (CRC)</w:t>
            </w:r>
            <w:r w:rsidRPr="005A3ABA">
              <w:rPr>
                <w:rFonts w:cstheme="minorHAnsi"/>
              </w:rPr>
              <w:t xml:space="preserve"> emitido pelo Município de Presidente Olegário/MG, sendo que o ramo de atividade deverá ser compatível ao objeto deste edital. </w:t>
            </w:r>
          </w:p>
        </w:tc>
      </w:tr>
      <w:tr w:rsidR="005A3ABA" w:rsidRPr="005A3ABA" w14:paraId="1BBF36F6" w14:textId="77777777" w:rsidTr="00F55D4A">
        <w:trPr>
          <w:trHeight w:val="105"/>
        </w:trPr>
        <w:tc>
          <w:tcPr>
            <w:tcW w:w="9639" w:type="dxa"/>
          </w:tcPr>
          <w:p w14:paraId="2DC85622" w14:textId="77777777" w:rsidR="005A3ABA" w:rsidRPr="005A3ABA" w:rsidRDefault="005A3ABA" w:rsidP="00F55D4A">
            <w:pPr>
              <w:spacing w:after="0" w:line="240" w:lineRule="auto"/>
              <w:jc w:val="center"/>
              <w:rPr>
                <w:rFonts w:cstheme="minorHAnsi"/>
                <w:b/>
              </w:rPr>
            </w:pPr>
            <w:r w:rsidRPr="005A3ABA">
              <w:rPr>
                <w:rFonts w:cstheme="minorHAnsi"/>
                <w:b/>
              </w:rPr>
              <w:t>2. Habilitação Jurídica</w:t>
            </w:r>
          </w:p>
          <w:p w14:paraId="799D1F1B" w14:textId="77777777" w:rsidR="005A3ABA" w:rsidRPr="005A3ABA" w:rsidRDefault="005A3ABA" w:rsidP="00F55D4A">
            <w:pPr>
              <w:spacing w:after="0" w:line="240" w:lineRule="auto"/>
              <w:jc w:val="center"/>
              <w:rPr>
                <w:rFonts w:cstheme="minorHAnsi"/>
                <w:b/>
              </w:rPr>
            </w:pPr>
          </w:p>
        </w:tc>
      </w:tr>
      <w:tr w:rsidR="005A3ABA" w:rsidRPr="005A3ABA" w14:paraId="1856C612" w14:textId="77777777" w:rsidTr="00F55D4A">
        <w:tc>
          <w:tcPr>
            <w:tcW w:w="9639" w:type="dxa"/>
          </w:tcPr>
          <w:p w14:paraId="11AC416E" w14:textId="77777777" w:rsidR="005A3ABA" w:rsidRPr="005A3ABA" w:rsidRDefault="005A3ABA" w:rsidP="00F55D4A">
            <w:pPr>
              <w:spacing w:after="0" w:line="240" w:lineRule="auto"/>
              <w:jc w:val="both"/>
              <w:rPr>
                <w:rFonts w:cstheme="minorHAnsi"/>
              </w:rPr>
            </w:pPr>
            <w:r w:rsidRPr="005A3ABA">
              <w:rPr>
                <w:rFonts w:cstheme="minorHAnsi"/>
                <w:b/>
              </w:rPr>
              <w:t>2.1.</w:t>
            </w:r>
            <w:r w:rsidRPr="005A3ABA">
              <w:rPr>
                <w:rFonts w:cstheme="minorHAnsi"/>
              </w:rPr>
              <w:t xml:space="preserve"> Prova de inscrição no Cadastro Nacional de Pessoas Jurídicas – </w:t>
            </w:r>
            <w:r w:rsidRPr="005A3ABA">
              <w:rPr>
                <w:rFonts w:cstheme="minorHAnsi"/>
                <w:b/>
              </w:rPr>
              <w:t>CNPJ</w:t>
            </w:r>
            <w:r w:rsidRPr="005A3ABA">
              <w:rPr>
                <w:rFonts w:cstheme="minorHAnsi"/>
              </w:rPr>
              <w:t xml:space="preserve">; </w:t>
            </w:r>
          </w:p>
        </w:tc>
      </w:tr>
      <w:tr w:rsidR="005A3ABA" w:rsidRPr="005A3ABA" w14:paraId="7E0AC3C4" w14:textId="77777777" w:rsidTr="00F55D4A">
        <w:tc>
          <w:tcPr>
            <w:tcW w:w="9639" w:type="dxa"/>
          </w:tcPr>
          <w:p w14:paraId="53F9615A" w14:textId="77777777" w:rsidR="005A3ABA" w:rsidRPr="005A3ABA" w:rsidRDefault="005A3ABA" w:rsidP="00F55D4A">
            <w:pPr>
              <w:spacing w:after="0" w:line="240" w:lineRule="auto"/>
              <w:jc w:val="both"/>
              <w:rPr>
                <w:rFonts w:cstheme="minorHAnsi"/>
              </w:rPr>
            </w:pPr>
            <w:r w:rsidRPr="005A3ABA">
              <w:rPr>
                <w:rFonts w:cstheme="minorHAnsi"/>
                <w:b/>
              </w:rPr>
              <w:t xml:space="preserve">2.2. </w:t>
            </w:r>
            <w:r w:rsidRPr="005A3ABA">
              <w:rPr>
                <w:rFonts w:cstheme="minorHAnsi"/>
              </w:rPr>
              <w:t>Documento de Registro Comercial, conforme cada caso; exemplos: inscrição do ato constitutivo, contrato social ou última alteração consolidada, estatuto em vigor ou outro.</w:t>
            </w:r>
          </w:p>
          <w:p w14:paraId="2118981B" w14:textId="77777777" w:rsidR="005A3ABA" w:rsidRPr="005A3ABA" w:rsidRDefault="005A3ABA" w:rsidP="00F55D4A">
            <w:pPr>
              <w:spacing w:after="0" w:line="240" w:lineRule="auto"/>
              <w:jc w:val="both"/>
              <w:rPr>
                <w:rFonts w:cstheme="minorHAnsi"/>
                <w:b/>
                <w:i/>
                <w:iCs/>
              </w:rPr>
            </w:pPr>
          </w:p>
          <w:p w14:paraId="4790188D" w14:textId="77777777" w:rsidR="005A3ABA" w:rsidRPr="005A3ABA" w:rsidRDefault="005A3ABA" w:rsidP="00F55D4A">
            <w:pPr>
              <w:spacing w:after="0" w:line="240" w:lineRule="auto"/>
              <w:jc w:val="both"/>
              <w:rPr>
                <w:rFonts w:cstheme="minorHAnsi"/>
                <w:b/>
              </w:rPr>
            </w:pPr>
            <w:r w:rsidRPr="005A3ABA">
              <w:rPr>
                <w:rFonts w:cstheme="minorHAnsi"/>
                <w:b/>
                <w:i/>
                <w:iCs/>
              </w:rPr>
              <w:t>Nota:</w:t>
            </w:r>
            <w:r w:rsidRPr="005A3ABA">
              <w:rPr>
                <w:rFonts w:cstheme="minorHAnsi"/>
              </w:rPr>
              <w:t xml:space="preserve"> </w:t>
            </w:r>
            <w:r w:rsidRPr="005A3ABA">
              <w:rPr>
                <w:rFonts w:cstheme="minorHAnsi"/>
                <w:i/>
                <w:iCs/>
              </w:rPr>
              <w:t>Para fins de habilitação jurídica, a critério da licitante, a apresentação do documento de registro comercial no credenciamento dispensa a sua apresentação no Envelope nº 01- DOCUMENTOS DE HABILITAÇÃO.</w:t>
            </w:r>
          </w:p>
        </w:tc>
      </w:tr>
      <w:tr w:rsidR="005A3ABA" w:rsidRPr="005A3ABA" w14:paraId="5DF3F813" w14:textId="77777777" w:rsidTr="00F55D4A">
        <w:trPr>
          <w:trHeight w:val="333"/>
        </w:trPr>
        <w:tc>
          <w:tcPr>
            <w:tcW w:w="9639" w:type="dxa"/>
          </w:tcPr>
          <w:p w14:paraId="7E0541A4" w14:textId="77777777" w:rsidR="005A3ABA" w:rsidRPr="005A3ABA" w:rsidRDefault="005A3ABA" w:rsidP="00F55D4A">
            <w:pPr>
              <w:spacing w:after="0" w:line="240" w:lineRule="auto"/>
              <w:jc w:val="center"/>
              <w:rPr>
                <w:rFonts w:cstheme="minorHAnsi"/>
                <w:b/>
              </w:rPr>
            </w:pPr>
            <w:r w:rsidRPr="005A3ABA">
              <w:rPr>
                <w:rFonts w:cstheme="minorHAnsi"/>
                <w:b/>
              </w:rPr>
              <w:t>3. Regularidade Fiscal</w:t>
            </w:r>
          </w:p>
          <w:p w14:paraId="2AB43221" w14:textId="77777777" w:rsidR="005A3ABA" w:rsidRPr="005A3ABA" w:rsidRDefault="005A3ABA" w:rsidP="00F55D4A">
            <w:pPr>
              <w:spacing w:after="0" w:line="240" w:lineRule="auto"/>
              <w:jc w:val="center"/>
              <w:rPr>
                <w:rFonts w:cstheme="minorHAnsi"/>
                <w:b/>
              </w:rPr>
            </w:pPr>
          </w:p>
        </w:tc>
      </w:tr>
      <w:tr w:rsidR="005A3ABA" w:rsidRPr="005A3ABA" w14:paraId="304A7D0C" w14:textId="77777777" w:rsidTr="00F55D4A">
        <w:tc>
          <w:tcPr>
            <w:tcW w:w="9639" w:type="dxa"/>
          </w:tcPr>
          <w:p w14:paraId="7380D3CE" w14:textId="77777777" w:rsidR="005A3ABA" w:rsidRPr="005A3ABA" w:rsidRDefault="005A3ABA" w:rsidP="00F55D4A">
            <w:pPr>
              <w:spacing w:after="0" w:line="240" w:lineRule="auto"/>
              <w:jc w:val="both"/>
              <w:rPr>
                <w:rFonts w:cstheme="minorHAnsi"/>
              </w:rPr>
            </w:pPr>
            <w:r w:rsidRPr="005A3ABA">
              <w:rPr>
                <w:rFonts w:cstheme="minorHAnsi"/>
                <w:b/>
              </w:rPr>
              <w:t>3.1.</w:t>
            </w:r>
            <w:r w:rsidRPr="005A3ABA">
              <w:rPr>
                <w:rFonts w:cstheme="minorHAnsi"/>
              </w:rPr>
              <w:t xml:space="preserve">Prova de regularidade para com a </w:t>
            </w:r>
            <w:r w:rsidRPr="005A3ABA">
              <w:rPr>
                <w:rFonts w:cstheme="minorHAnsi"/>
                <w:b/>
              </w:rPr>
              <w:t>Fazenda Federal</w:t>
            </w:r>
            <w:r w:rsidRPr="005A3ABA">
              <w:rPr>
                <w:rFonts w:cstheme="minorHAnsi"/>
              </w:rPr>
              <w:t xml:space="preserve"> e a Seguridade Social, mediante apresentação de Certidão Conjunta de Débitos Relativos a Tributos Federais e à Dívida Ativa da União, emitida pela Secretaria da Receita Federal do Brasil e Procuradoria-Geral da Fazenda Nacional;</w:t>
            </w:r>
          </w:p>
        </w:tc>
      </w:tr>
      <w:tr w:rsidR="005A3ABA" w:rsidRPr="005A3ABA" w14:paraId="47C469B7" w14:textId="77777777" w:rsidTr="00F55D4A">
        <w:tc>
          <w:tcPr>
            <w:tcW w:w="9639" w:type="dxa"/>
          </w:tcPr>
          <w:p w14:paraId="34AC0EE6" w14:textId="77777777" w:rsidR="005A3ABA" w:rsidRPr="005A3ABA" w:rsidRDefault="005A3ABA" w:rsidP="00F55D4A">
            <w:pPr>
              <w:spacing w:after="0" w:line="240" w:lineRule="auto"/>
              <w:jc w:val="both"/>
              <w:rPr>
                <w:rFonts w:cstheme="minorHAnsi"/>
              </w:rPr>
            </w:pPr>
            <w:r w:rsidRPr="005A3ABA">
              <w:rPr>
                <w:rFonts w:cstheme="minorHAnsi"/>
                <w:b/>
              </w:rPr>
              <w:t>3.2.</w:t>
            </w:r>
            <w:r w:rsidRPr="005A3ABA">
              <w:rPr>
                <w:rFonts w:cstheme="minorHAnsi"/>
              </w:rPr>
              <w:t xml:space="preserve"> Prova de regularidade relativa ao Fundo de Garantia por Tempo de Serviço - </w:t>
            </w:r>
            <w:r w:rsidRPr="005A3ABA">
              <w:rPr>
                <w:rFonts w:cstheme="minorHAnsi"/>
                <w:b/>
              </w:rPr>
              <w:t>FGTS</w:t>
            </w:r>
            <w:r w:rsidRPr="005A3ABA">
              <w:rPr>
                <w:rFonts w:cstheme="minorHAnsi"/>
              </w:rPr>
              <w:t xml:space="preserve">, mediante apresentação de certidão emitida pela Caixa Econômica Federal; </w:t>
            </w:r>
          </w:p>
        </w:tc>
      </w:tr>
      <w:tr w:rsidR="005A3ABA" w:rsidRPr="005A3ABA" w14:paraId="27411EC9" w14:textId="77777777" w:rsidTr="00F55D4A">
        <w:tc>
          <w:tcPr>
            <w:tcW w:w="9639" w:type="dxa"/>
          </w:tcPr>
          <w:p w14:paraId="55187B5A" w14:textId="77777777" w:rsidR="005A3ABA" w:rsidRPr="005A3ABA" w:rsidRDefault="005A3ABA" w:rsidP="00F55D4A">
            <w:pPr>
              <w:spacing w:after="0" w:line="240" w:lineRule="auto"/>
              <w:jc w:val="both"/>
              <w:rPr>
                <w:rFonts w:cstheme="minorHAnsi"/>
              </w:rPr>
            </w:pPr>
            <w:r w:rsidRPr="005A3ABA">
              <w:rPr>
                <w:rFonts w:cstheme="minorHAnsi"/>
                <w:b/>
              </w:rPr>
              <w:t>3.3.</w:t>
            </w:r>
            <w:r w:rsidRPr="005A3ABA">
              <w:rPr>
                <w:rFonts w:cstheme="minorHAnsi"/>
              </w:rPr>
              <w:t xml:space="preserve"> Prova de regularidade para com a </w:t>
            </w:r>
            <w:r w:rsidRPr="005A3ABA">
              <w:rPr>
                <w:rFonts w:cstheme="minorHAnsi"/>
                <w:b/>
              </w:rPr>
              <w:t>Fazenda Estadual</w:t>
            </w:r>
            <w:r w:rsidRPr="005A3ABA">
              <w:rPr>
                <w:rFonts w:cstheme="minorHAnsi"/>
              </w:rPr>
              <w:t xml:space="preserve"> do domicílio ou sede do licitante, mediante apresentação de certidão emitida pela Secretaria competente do Estado; </w:t>
            </w:r>
          </w:p>
        </w:tc>
      </w:tr>
      <w:tr w:rsidR="005A3ABA" w:rsidRPr="005A3ABA" w14:paraId="21E06F99" w14:textId="77777777" w:rsidTr="00F55D4A">
        <w:tc>
          <w:tcPr>
            <w:tcW w:w="9639" w:type="dxa"/>
          </w:tcPr>
          <w:p w14:paraId="0846DEDD" w14:textId="77777777" w:rsidR="005A3ABA" w:rsidRPr="005A3ABA" w:rsidRDefault="005A3ABA" w:rsidP="00F55D4A">
            <w:pPr>
              <w:spacing w:after="0" w:line="240" w:lineRule="auto"/>
              <w:jc w:val="both"/>
              <w:rPr>
                <w:rFonts w:cstheme="minorHAnsi"/>
              </w:rPr>
            </w:pPr>
            <w:r w:rsidRPr="005A3ABA">
              <w:rPr>
                <w:rFonts w:cstheme="minorHAnsi"/>
                <w:b/>
              </w:rPr>
              <w:t>3.4.</w:t>
            </w:r>
            <w:r w:rsidRPr="005A3ABA">
              <w:rPr>
                <w:rFonts w:cstheme="minorHAnsi"/>
              </w:rPr>
              <w:t xml:space="preserve"> Prova de regularidade para com a </w:t>
            </w:r>
            <w:r w:rsidRPr="005A3ABA">
              <w:rPr>
                <w:rFonts w:cstheme="minorHAnsi"/>
                <w:b/>
              </w:rPr>
              <w:t>Fazenda Municipal</w:t>
            </w:r>
            <w:r w:rsidRPr="005A3ABA">
              <w:rPr>
                <w:rFonts w:cstheme="minorHAnsi"/>
              </w:rPr>
              <w:t xml:space="preserve"> do domicílio ou sede do licitante mediante apresentação de certidão emitida pela Secretaria competente do Município; </w:t>
            </w:r>
          </w:p>
        </w:tc>
      </w:tr>
      <w:tr w:rsidR="005A3ABA" w:rsidRPr="005A3ABA" w14:paraId="6829D6AD" w14:textId="77777777" w:rsidTr="00F55D4A">
        <w:trPr>
          <w:trHeight w:val="1390"/>
        </w:trPr>
        <w:tc>
          <w:tcPr>
            <w:tcW w:w="9639" w:type="dxa"/>
          </w:tcPr>
          <w:p w14:paraId="3A25F39C" w14:textId="77777777" w:rsidR="005A3ABA" w:rsidRPr="005A3ABA" w:rsidRDefault="005A3ABA" w:rsidP="00F55D4A">
            <w:pPr>
              <w:spacing w:after="0" w:line="240" w:lineRule="auto"/>
              <w:jc w:val="both"/>
              <w:rPr>
                <w:rFonts w:cstheme="minorHAnsi"/>
              </w:rPr>
            </w:pPr>
            <w:r w:rsidRPr="005A3ABA">
              <w:rPr>
                <w:rFonts w:cstheme="minorHAnsi"/>
                <w:b/>
              </w:rPr>
              <w:t>3.5.</w:t>
            </w:r>
            <w:r w:rsidRPr="005A3ABA">
              <w:rPr>
                <w:rFonts w:cstheme="minorHAnsi"/>
              </w:rPr>
              <w:t xml:space="preserve"> Prova de inexistência de débitos inadimplidos perante a </w:t>
            </w:r>
            <w:r w:rsidRPr="005A3ABA">
              <w:rPr>
                <w:rFonts w:cstheme="minorHAnsi"/>
                <w:b/>
              </w:rPr>
              <w:t>Justiça do Trabalho</w:t>
            </w:r>
            <w:r w:rsidRPr="005A3ABA">
              <w:rPr>
                <w:rFonts w:cstheme="minorHAnsi"/>
              </w:rPr>
              <w:t>, mediante a apresentação de certidão negativa ou positiva com efeito de negativa, nos termos do Título VII-A da Consolidação das Leis do Trabalho, aprovada pelo Decreto-Lei 5.452, de 1º de maio de 1943 (CNDT);</w:t>
            </w:r>
          </w:p>
          <w:p w14:paraId="5CFF75E5" w14:textId="77777777" w:rsidR="005A3ABA" w:rsidRPr="005A3ABA" w:rsidRDefault="005A3ABA" w:rsidP="00F55D4A">
            <w:pPr>
              <w:spacing w:after="0" w:line="240" w:lineRule="auto"/>
              <w:jc w:val="both"/>
              <w:rPr>
                <w:rFonts w:cstheme="minorHAnsi"/>
              </w:rPr>
            </w:pPr>
          </w:p>
          <w:p w14:paraId="4F5AC44E" w14:textId="77777777" w:rsidR="005A3ABA" w:rsidRPr="005A3ABA" w:rsidRDefault="005A3ABA" w:rsidP="00F55D4A">
            <w:pPr>
              <w:spacing w:after="0" w:line="240" w:lineRule="auto"/>
              <w:jc w:val="both"/>
              <w:rPr>
                <w:rFonts w:cstheme="minorHAnsi"/>
              </w:rPr>
            </w:pPr>
            <w:r w:rsidRPr="005A3ABA">
              <w:rPr>
                <w:rFonts w:cstheme="minorHAnsi"/>
                <w:b/>
                <w:bCs/>
                <w:i/>
                <w:iCs/>
              </w:rPr>
              <w:t>Nota:</w:t>
            </w:r>
            <w:r w:rsidRPr="005A3ABA">
              <w:rPr>
                <w:rFonts w:cstheme="minorHAnsi"/>
              </w:rPr>
              <w:t xml:space="preserve"> </w:t>
            </w:r>
            <w:r w:rsidRPr="005A3ABA">
              <w:rPr>
                <w:rFonts w:cstheme="minorHAnsi"/>
                <w:i/>
                <w:iCs/>
              </w:rPr>
              <w:t>São válidas para comprovação de regularidade, as certidões positivas com efeito de negativas expedidas pelos respectivos órgãos.</w:t>
            </w:r>
            <w:r w:rsidRPr="005A3ABA">
              <w:rPr>
                <w:rFonts w:cstheme="minorHAnsi"/>
              </w:rPr>
              <w:t xml:space="preserve">  </w:t>
            </w:r>
          </w:p>
        </w:tc>
      </w:tr>
      <w:tr w:rsidR="005A3ABA" w:rsidRPr="005A3ABA" w14:paraId="0D228CC9" w14:textId="77777777" w:rsidTr="00F55D4A">
        <w:trPr>
          <w:trHeight w:val="266"/>
        </w:trPr>
        <w:tc>
          <w:tcPr>
            <w:tcW w:w="9639" w:type="dxa"/>
          </w:tcPr>
          <w:p w14:paraId="281D8BBB" w14:textId="77777777" w:rsidR="005A3ABA" w:rsidRPr="005A3ABA" w:rsidRDefault="005A3ABA" w:rsidP="00F55D4A">
            <w:pPr>
              <w:spacing w:after="0" w:line="240" w:lineRule="auto"/>
              <w:jc w:val="center"/>
              <w:rPr>
                <w:rFonts w:cstheme="minorHAnsi"/>
                <w:b/>
              </w:rPr>
            </w:pPr>
            <w:r w:rsidRPr="005A3ABA">
              <w:rPr>
                <w:rFonts w:cstheme="minorHAnsi"/>
                <w:b/>
              </w:rPr>
              <w:lastRenderedPageBreak/>
              <w:t>4. Qualificação Econômico-Financeira</w:t>
            </w:r>
          </w:p>
          <w:p w14:paraId="10865975" w14:textId="77777777" w:rsidR="005A3ABA" w:rsidRPr="005A3ABA" w:rsidRDefault="005A3ABA" w:rsidP="00F55D4A">
            <w:pPr>
              <w:spacing w:after="0" w:line="240" w:lineRule="auto"/>
              <w:jc w:val="center"/>
              <w:rPr>
                <w:rFonts w:cstheme="minorHAnsi"/>
                <w:b/>
              </w:rPr>
            </w:pPr>
          </w:p>
        </w:tc>
      </w:tr>
      <w:tr w:rsidR="005A3ABA" w:rsidRPr="005A3ABA" w14:paraId="234D9D27" w14:textId="77777777" w:rsidTr="00F55D4A">
        <w:trPr>
          <w:trHeight w:val="383"/>
        </w:trPr>
        <w:tc>
          <w:tcPr>
            <w:tcW w:w="9639" w:type="dxa"/>
          </w:tcPr>
          <w:p w14:paraId="017FC61A" w14:textId="77777777" w:rsidR="005A3ABA" w:rsidRPr="005A3ABA" w:rsidRDefault="005A3ABA" w:rsidP="00F55D4A">
            <w:pPr>
              <w:spacing w:after="0" w:line="240" w:lineRule="auto"/>
              <w:jc w:val="both"/>
              <w:rPr>
                <w:rFonts w:cstheme="minorHAnsi"/>
              </w:rPr>
            </w:pPr>
            <w:r w:rsidRPr="005A3ABA">
              <w:rPr>
                <w:rFonts w:cstheme="minorHAnsi"/>
                <w:b/>
              </w:rPr>
              <w:t>4.1. Certidão Negativa de Falência ou Recuperação Judicial/Extrajudicial</w:t>
            </w:r>
            <w:r w:rsidRPr="005A3ABA">
              <w:rPr>
                <w:rFonts w:cstheme="minorHAnsi"/>
              </w:rPr>
              <w:t xml:space="preserve"> expedida cartório pelo distribuidor da sede do licitante, nos últimos 90 (noventa) dias antes da entrega das propostas;</w:t>
            </w:r>
          </w:p>
          <w:p w14:paraId="1DDF8713" w14:textId="77777777" w:rsidR="005A3ABA" w:rsidRPr="005A3ABA" w:rsidRDefault="005A3ABA" w:rsidP="00F55D4A">
            <w:pPr>
              <w:spacing w:after="0" w:line="240" w:lineRule="auto"/>
              <w:jc w:val="both"/>
              <w:rPr>
                <w:rFonts w:cstheme="minorHAnsi"/>
                <w:u w:val="single"/>
              </w:rPr>
            </w:pPr>
            <w:r w:rsidRPr="005A3ABA">
              <w:rPr>
                <w:rFonts w:cstheme="minorHAnsi"/>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5A3ABA" w:rsidRPr="005A3ABA" w14:paraId="59C91AC3" w14:textId="77777777" w:rsidTr="00F55D4A">
        <w:trPr>
          <w:trHeight w:val="319"/>
        </w:trPr>
        <w:tc>
          <w:tcPr>
            <w:tcW w:w="9639" w:type="dxa"/>
          </w:tcPr>
          <w:p w14:paraId="73929773" w14:textId="77777777" w:rsidR="005A3ABA" w:rsidRPr="005A3ABA" w:rsidRDefault="005A3ABA" w:rsidP="00F55D4A">
            <w:pPr>
              <w:spacing w:after="0" w:line="240" w:lineRule="auto"/>
              <w:jc w:val="center"/>
              <w:rPr>
                <w:rFonts w:cstheme="minorHAnsi"/>
                <w:b/>
              </w:rPr>
            </w:pPr>
            <w:r w:rsidRPr="005A3ABA">
              <w:rPr>
                <w:rFonts w:cstheme="minorHAnsi"/>
                <w:b/>
              </w:rPr>
              <w:t>5. Declarações</w:t>
            </w:r>
          </w:p>
        </w:tc>
      </w:tr>
      <w:tr w:rsidR="005A3ABA" w:rsidRPr="005A3ABA" w14:paraId="17D93A5D" w14:textId="77777777" w:rsidTr="00F55D4A">
        <w:tc>
          <w:tcPr>
            <w:tcW w:w="9639" w:type="dxa"/>
          </w:tcPr>
          <w:p w14:paraId="1314965D" w14:textId="77777777" w:rsidR="005A3ABA" w:rsidRPr="005A3ABA" w:rsidRDefault="005A3ABA" w:rsidP="00F55D4A">
            <w:pPr>
              <w:spacing w:after="0" w:line="240" w:lineRule="auto"/>
              <w:jc w:val="both"/>
              <w:rPr>
                <w:rFonts w:cstheme="minorHAnsi"/>
              </w:rPr>
            </w:pPr>
            <w:r w:rsidRPr="005A3ABA">
              <w:rPr>
                <w:rFonts w:cstheme="minorHAnsi"/>
                <w:b/>
                <w:bCs/>
              </w:rPr>
              <w:t xml:space="preserve">5.1. </w:t>
            </w:r>
            <w:r w:rsidRPr="005A3ABA">
              <w:rPr>
                <w:rFonts w:cstheme="minorHAnsi"/>
              </w:rPr>
              <w:t xml:space="preserve">Declaração de idoneidade para licitar e contratar; (modelo Anexo IV) </w:t>
            </w:r>
          </w:p>
        </w:tc>
      </w:tr>
      <w:tr w:rsidR="005A3ABA" w:rsidRPr="005A3ABA" w14:paraId="4AFFB2DA" w14:textId="77777777" w:rsidTr="00F55D4A">
        <w:tc>
          <w:tcPr>
            <w:tcW w:w="9639" w:type="dxa"/>
          </w:tcPr>
          <w:p w14:paraId="03A0CDB1" w14:textId="77777777" w:rsidR="005A3ABA" w:rsidRPr="005A3ABA" w:rsidRDefault="005A3ABA" w:rsidP="00F55D4A">
            <w:pPr>
              <w:spacing w:after="0" w:line="240" w:lineRule="auto"/>
              <w:jc w:val="both"/>
              <w:rPr>
                <w:rFonts w:cstheme="minorHAnsi"/>
                <w:color w:val="FF0000"/>
              </w:rPr>
            </w:pPr>
            <w:r w:rsidRPr="005A3ABA">
              <w:rPr>
                <w:rFonts w:cstheme="minorHAnsi"/>
                <w:b/>
              </w:rPr>
              <w:t>5.2.</w:t>
            </w:r>
            <w:r w:rsidRPr="005A3ABA">
              <w:rPr>
                <w:rFonts w:cstheme="minorHAnsi"/>
              </w:rPr>
              <w:t xml:space="preserve"> Declaração de Inexistência de vínculo empregatício (modelo Anexo VI)</w:t>
            </w:r>
          </w:p>
        </w:tc>
      </w:tr>
      <w:tr w:rsidR="005A3ABA" w:rsidRPr="005A3ABA" w14:paraId="33544003" w14:textId="77777777" w:rsidTr="00F55D4A">
        <w:tc>
          <w:tcPr>
            <w:tcW w:w="9639" w:type="dxa"/>
          </w:tcPr>
          <w:p w14:paraId="4E7D2DD6" w14:textId="77777777" w:rsidR="005A3ABA" w:rsidRPr="005A3ABA" w:rsidRDefault="005A3ABA" w:rsidP="00F55D4A">
            <w:pPr>
              <w:spacing w:after="0" w:line="240" w:lineRule="auto"/>
              <w:jc w:val="both"/>
              <w:rPr>
                <w:rFonts w:cstheme="minorHAnsi"/>
                <w:b/>
              </w:rPr>
            </w:pPr>
            <w:r w:rsidRPr="005A3ABA">
              <w:rPr>
                <w:rFonts w:cstheme="minorHAnsi"/>
                <w:b/>
              </w:rPr>
              <w:t xml:space="preserve">5.3. </w:t>
            </w:r>
            <w:r w:rsidRPr="005A3ABA">
              <w:rPr>
                <w:rFonts w:cstheme="minorHAnsi"/>
              </w:rPr>
              <w:t>Termo de Renúncia (modelo Anexo VII) – “não obrigatório”.</w:t>
            </w:r>
          </w:p>
        </w:tc>
      </w:tr>
      <w:tr w:rsidR="005A3ABA" w:rsidRPr="005A3ABA" w14:paraId="27042B89" w14:textId="77777777" w:rsidTr="00F55D4A">
        <w:trPr>
          <w:trHeight w:val="395"/>
        </w:trPr>
        <w:tc>
          <w:tcPr>
            <w:tcW w:w="9639" w:type="dxa"/>
            <w:tcBorders>
              <w:bottom w:val="single" w:sz="18" w:space="0" w:color="D0CECE"/>
            </w:tcBorders>
          </w:tcPr>
          <w:p w14:paraId="422881B1"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center"/>
              <w:rPr>
                <w:rFonts w:cstheme="minorHAnsi"/>
                <w:b/>
              </w:rPr>
            </w:pPr>
            <w:r w:rsidRPr="005A3ABA">
              <w:rPr>
                <w:rFonts w:cstheme="minorHAnsi"/>
                <w:b/>
              </w:rPr>
              <w:t>6. Outras Comprovações</w:t>
            </w:r>
          </w:p>
        </w:tc>
      </w:tr>
      <w:tr w:rsidR="005A3ABA" w:rsidRPr="005A3ABA" w14:paraId="3084EDD6" w14:textId="77777777" w:rsidTr="00F55D4A">
        <w:trPr>
          <w:trHeight w:val="1082"/>
        </w:trPr>
        <w:tc>
          <w:tcPr>
            <w:tcW w:w="9639" w:type="dxa"/>
            <w:tcBorders>
              <w:top w:val="single" w:sz="18" w:space="0" w:color="D0CECE"/>
              <w:bottom w:val="single" w:sz="18" w:space="0" w:color="D0CECE"/>
            </w:tcBorders>
          </w:tcPr>
          <w:p w14:paraId="6606DE24"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b/>
              </w:rPr>
            </w:pPr>
            <w:r w:rsidRPr="005A3ABA">
              <w:rPr>
                <w:rFonts w:cstheme="minorHAnsi"/>
                <w:b/>
              </w:rPr>
              <w:t xml:space="preserve">6.1. </w:t>
            </w:r>
            <w:r w:rsidRPr="005A3ABA">
              <w:rPr>
                <w:rFonts w:cstheme="minorHAnsi"/>
              </w:rPr>
              <w:t xml:space="preserve">Comprovação de </w:t>
            </w:r>
            <w:proofErr w:type="spellStart"/>
            <w:r w:rsidRPr="005A3ABA">
              <w:rPr>
                <w:rFonts w:cstheme="minorHAnsi"/>
              </w:rPr>
              <w:t>MPE’s</w:t>
            </w:r>
            <w:proofErr w:type="spellEnd"/>
            <w:r w:rsidRPr="005A3ABA">
              <w:rPr>
                <w:rFonts w:cstheme="minorHAnsi"/>
              </w:rPr>
              <w:t xml:space="preserve"> </w:t>
            </w:r>
            <w:r w:rsidRPr="005A3ABA">
              <w:rPr>
                <w:rFonts w:cstheme="minorHAnsi"/>
                <w:i/>
              </w:rPr>
              <w:t>(exigida somente para micro empresas que enviarem os envelopes sem representante na sessão, conforme disposto neste edital na SEÇÃO VI – Do credenciamento, item 10).</w:t>
            </w:r>
          </w:p>
        </w:tc>
      </w:tr>
      <w:tr w:rsidR="005A3ABA" w:rsidRPr="005A3ABA" w14:paraId="6491DC76" w14:textId="77777777" w:rsidTr="00F55D4A">
        <w:trPr>
          <w:trHeight w:val="2070"/>
        </w:trPr>
        <w:tc>
          <w:tcPr>
            <w:tcW w:w="9639" w:type="dxa"/>
            <w:tcBorders>
              <w:top w:val="single" w:sz="18" w:space="0" w:color="D0CECE"/>
            </w:tcBorders>
          </w:tcPr>
          <w:p w14:paraId="76A4EDA6" w14:textId="77777777" w:rsidR="005A3ABA" w:rsidRPr="005A3ABA" w:rsidRDefault="005A3ABA" w:rsidP="00F55D4A">
            <w:pPr>
              <w:jc w:val="both"/>
              <w:rPr>
                <w:rFonts w:cstheme="minorHAnsi"/>
              </w:rPr>
            </w:pPr>
            <w:r w:rsidRPr="005A3ABA">
              <w:rPr>
                <w:rFonts w:cstheme="minorHAnsi"/>
                <w:b/>
              </w:rPr>
              <w:t>6.2.</w:t>
            </w:r>
            <w:r w:rsidRPr="005A3ABA">
              <w:rPr>
                <w:rFonts w:cstheme="minorHAnsi"/>
              </w:rPr>
              <w:t xml:space="preserve"> </w:t>
            </w:r>
            <w:r w:rsidRPr="005A3ABA">
              <w:rPr>
                <w:rFonts w:cstheme="minorHAnsi"/>
                <w:b/>
                <w:bCs/>
              </w:rPr>
              <w:t xml:space="preserve">ATESTADO ou DECLARAÇÃO </w:t>
            </w:r>
            <w:r w:rsidRPr="005A3ABA">
              <w:rPr>
                <w:rFonts w:cstheme="minorHAnsi"/>
              </w:rPr>
              <w:t>de capacidade técnica, fornecido por pessoa jurídica de direito público ou privado, em papel timbrado, comprovando a execução satisfatória de serviços ou fornecimento similares ao objeto desta licitação.</w:t>
            </w:r>
          </w:p>
          <w:p w14:paraId="303E0160"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rPr>
            </w:pPr>
            <w:r w:rsidRPr="005A3ABA">
              <w:rPr>
                <w:rFonts w:cstheme="minorHAnsi"/>
                <w:b/>
                <w:bCs/>
              </w:rPr>
              <w:t>OBS:</w:t>
            </w:r>
            <w:r w:rsidRPr="005A3ABA">
              <w:rPr>
                <w:rFonts w:cstheme="minorHAnsi"/>
              </w:rPr>
              <w:t xml:space="preserve"> Conforme disposto no §3º do Art. 43 da Lei 8.666/93 a Comissão ou autoridade superior poderá realizar diligência para verificar a veracidade das informações constantes no atestado apresentado.</w:t>
            </w:r>
          </w:p>
          <w:p w14:paraId="55C79451" w14:textId="77777777" w:rsidR="005A3ABA" w:rsidRPr="005A3ABA" w:rsidRDefault="005A3ABA" w:rsidP="00F55D4A">
            <w:pPr>
              <w:pStyle w:val="PargrafodaLista"/>
              <w:widowControl w:val="0"/>
              <w:tabs>
                <w:tab w:val="left" w:pos="3055"/>
              </w:tabs>
              <w:autoSpaceDE w:val="0"/>
              <w:autoSpaceDN w:val="0"/>
              <w:spacing w:after="0" w:line="240" w:lineRule="auto"/>
              <w:ind w:left="0"/>
              <w:contextualSpacing w:val="0"/>
              <w:jc w:val="both"/>
              <w:rPr>
                <w:rFonts w:cstheme="minorHAnsi"/>
                <w:b/>
              </w:rPr>
            </w:pPr>
          </w:p>
        </w:tc>
      </w:tr>
    </w:tbl>
    <w:p w14:paraId="77A76C86" w14:textId="000557F8" w:rsidR="005A3ABA" w:rsidRDefault="005A3ABA" w:rsidP="008B761B">
      <w:pPr>
        <w:spacing w:after="0" w:line="240" w:lineRule="auto"/>
        <w:ind w:left="142"/>
        <w:jc w:val="both"/>
      </w:pPr>
    </w:p>
    <w:p w14:paraId="3FD0DDDA"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1. </w:t>
      </w:r>
      <w:r w:rsidRPr="00AA0F43">
        <w:rPr>
          <w:rFonts w:asciiTheme="minorHAnsi" w:hAnsiTheme="minorHAnsi" w:cstheme="minorHAnsi"/>
          <w:sz w:val="22"/>
          <w:szCs w:val="22"/>
        </w:rPr>
        <w:t>Não serão aceitos protocolos de entrega ou solicitação de documento em substituição aos documentos requeridos no presente Edital e seus Anexos.</w:t>
      </w:r>
    </w:p>
    <w:p w14:paraId="4ADBD78D"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2. </w:t>
      </w:r>
      <w:r w:rsidRPr="00AA0F43">
        <w:rPr>
          <w:rFonts w:asciiTheme="minorHAnsi" w:hAnsiTheme="minorHAnsi" w:cstheme="minorHAnsi"/>
          <w:sz w:val="22"/>
          <w:szCs w:val="22"/>
        </w:rPr>
        <w:t>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w:t>
      </w:r>
    </w:p>
    <w:p w14:paraId="6EE91084"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3. </w:t>
      </w:r>
      <w:r w:rsidRPr="00AA0F43">
        <w:rPr>
          <w:rFonts w:asciiTheme="minorHAnsi" w:hAnsiTheme="minorHAnsi" w:cstheme="minorHAnsi"/>
          <w:sz w:val="22"/>
          <w:szCs w:val="22"/>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7E2B7F0D"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4. </w:t>
      </w:r>
      <w:r w:rsidRPr="00AA0F43">
        <w:rPr>
          <w:rFonts w:asciiTheme="minorHAnsi" w:hAnsiTheme="minorHAnsi" w:cstheme="minorHAnsi"/>
          <w:sz w:val="22"/>
          <w:szCs w:val="22"/>
        </w:rPr>
        <w:t xml:space="preserve">Proclamado o resultado da habilitação, e decorrido o prazo para interposição de recurso, ou no caso de renúncia do direito recursal, a Comissão procederá à abertura das Propostas de Preços das licitantes habilitadas. </w:t>
      </w:r>
    </w:p>
    <w:p w14:paraId="65B61386" w14:textId="77777777" w:rsidR="00AA0F43" w:rsidRPr="00AA0F43" w:rsidRDefault="00AA0F43" w:rsidP="00AA0F43">
      <w:pPr>
        <w:pStyle w:val="Default"/>
        <w:jc w:val="both"/>
        <w:rPr>
          <w:rFonts w:asciiTheme="minorHAnsi" w:hAnsiTheme="minorHAnsi" w:cstheme="minorHAnsi"/>
          <w:sz w:val="22"/>
          <w:szCs w:val="22"/>
        </w:rPr>
      </w:pPr>
      <w:r w:rsidRPr="00AA0F43">
        <w:rPr>
          <w:rFonts w:asciiTheme="minorHAnsi" w:hAnsiTheme="minorHAnsi" w:cstheme="minorHAnsi"/>
          <w:b/>
          <w:bCs/>
          <w:sz w:val="22"/>
          <w:szCs w:val="22"/>
        </w:rPr>
        <w:t xml:space="preserve">5. </w:t>
      </w:r>
      <w:r w:rsidRPr="00AA0F43">
        <w:rPr>
          <w:rFonts w:asciiTheme="minorHAnsi" w:hAnsiTheme="minorHAnsi" w:cstheme="minorHAnsi"/>
          <w:sz w:val="22"/>
          <w:szCs w:val="22"/>
        </w:rPr>
        <w:t xml:space="preserve">Após ser proferida a decisão final sobre os recursos eventualmente interpostos à fase de habilitação, serão restituídos, mediante recibo, às licitantes inabilitadas, os envelopes </w:t>
      </w:r>
      <w:proofErr w:type="gramStart"/>
      <w:r w:rsidRPr="00AA0F43">
        <w:rPr>
          <w:rFonts w:asciiTheme="minorHAnsi" w:hAnsiTheme="minorHAnsi" w:cstheme="minorHAnsi"/>
          <w:sz w:val="22"/>
          <w:szCs w:val="22"/>
        </w:rPr>
        <w:t>n.º</w:t>
      </w:r>
      <w:proofErr w:type="gramEnd"/>
      <w:r w:rsidRPr="00AA0F43">
        <w:rPr>
          <w:rFonts w:asciiTheme="minorHAnsi" w:hAnsiTheme="minorHAnsi" w:cstheme="minorHAnsi"/>
          <w:sz w:val="22"/>
          <w:szCs w:val="22"/>
        </w:rPr>
        <w:t xml:space="preserve"> 02 – PROPOSTA COMERCIAL, fechados, tais como recebidos. </w:t>
      </w:r>
    </w:p>
    <w:p w14:paraId="1517FAFC" w14:textId="77777777" w:rsidR="00AA0F43" w:rsidRPr="00AA0F43" w:rsidRDefault="00AA0F43" w:rsidP="00AA0F43">
      <w:pPr>
        <w:pStyle w:val="Default"/>
        <w:jc w:val="both"/>
        <w:rPr>
          <w:rFonts w:asciiTheme="minorHAnsi" w:hAnsiTheme="minorHAnsi" w:cstheme="minorHAnsi"/>
          <w:b/>
          <w:bCs/>
          <w:sz w:val="22"/>
          <w:szCs w:val="22"/>
        </w:rPr>
      </w:pPr>
      <w:r w:rsidRPr="00AA0F43">
        <w:rPr>
          <w:rFonts w:asciiTheme="minorHAnsi" w:hAnsiTheme="minorHAnsi" w:cstheme="minorHAnsi"/>
          <w:b/>
          <w:bCs/>
          <w:sz w:val="22"/>
          <w:szCs w:val="22"/>
        </w:rPr>
        <w:t xml:space="preserve">6. </w:t>
      </w:r>
      <w:r w:rsidRPr="00AA0F43">
        <w:rPr>
          <w:rFonts w:asciiTheme="minorHAnsi" w:hAnsiTheme="minorHAnsi" w:cstheme="minorHAnsi"/>
          <w:bCs/>
          <w:sz w:val="22"/>
          <w:szCs w:val="22"/>
        </w:rPr>
        <w:t>Após a entrega dos invólucros contendo os Documentos de Habilitação e das Propostas de Preços, nenhum documento adicional será aceito ou considerado no julgamento, e nem serão permitidos quaisquer adendos, acréscimos ou retificações.</w:t>
      </w:r>
      <w:r w:rsidRPr="00AA0F43">
        <w:rPr>
          <w:rFonts w:asciiTheme="minorHAnsi" w:hAnsiTheme="minorHAnsi" w:cstheme="minorHAnsi"/>
          <w:b/>
          <w:bCs/>
          <w:sz w:val="22"/>
          <w:szCs w:val="22"/>
        </w:rPr>
        <w:t xml:space="preserve"> </w:t>
      </w:r>
    </w:p>
    <w:p w14:paraId="54046053"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7. </w:t>
      </w:r>
      <w:r w:rsidRPr="00AA0F43">
        <w:rPr>
          <w:rFonts w:asciiTheme="minorHAnsi" w:hAnsiTheme="minorHAnsi" w:cstheme="minorHAnsi"/>
          <w:bCs/>
          <w:sz w:val="22"/>
          <w:szCs w:val="22"/>
        </w:rPr>
        <w:t>É facultado à Comissão, de ofício ou mediante requerimento do interessado, em qualquer fase da licitação realizar diligências, destinadas a esclarecer ou complementar a instrução do processo.</w:t>
      </w:r>
    </w:p>
    <w:p w14:paraId="46F034A2" w14:textId="77777777" w:rsidR="00AA0F43" w:rsidRPr="00AA0F43" w:rsidRDefault="00AA0F43" w:rsidP="00AA0F43">
      <w:pPr>
        <w:pStyle w:val="Default"/>
        <w:jc w:val="both"/>
        <w:rPr>
          <w:rFonts w:asciiTheme="minorHAnsi" w:hAnsiTheme="minorHAnsi" w:cstheme="minorHAnsi"/>
          <w:b/>
          <w:bCs/>
          <w:sz w:val="22"/>
          <w:szCs w:val="22"/>
        </w:rPr>
      </w:pPr>
      <w:r w:rsidRPr="00AA0F43">
        <w:rPr>
          <w:rFonts w:asciiTheme="minorHAnsi" w:hAnsiTheme="minorHAnsi" w:cstheme="minorHAnsi"/>
          <w:b/>
          <w:bCs/>
          <w:sz w:val="22"/>
          <w:szCs w:val="22"/>
        </w:rPr>
        <w:t xml:space="preserve">8. </w:t>
      </w:r>
      <w:r w:rsidRPr="00AA0F43">
        <w:rPr>
          <w:rFonts w:asciiTheme="minorHAnsi" w:hAnsiTheme="minorHAnsi" w:cstheme="minorHAnsi"/>
          <w:bCs/>
          <w:sz w:val="22"/>
          <w:szCs w:val="22"/>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081FF496"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9. </w:t>
      </w:r>
      <w:r w:rsidRPr="00AA0F43">
        <w:rPr>
          <w:rFonts w:asciiTheme="minorHAnsi" w:hAnsiTheme="minorHAnsi" w:cstheme="minorHAnsi"/>
          <w:bCs/>
          <w:sz w:val="22"/>
          <w:szCs w:val="22"/>
        </w:rPr>
        <w:t xml:space="preserve">Os licitantes participantes, que não apresentarem todos os documentos acima exigidos, ou que os apresentarem incompletos, incorretos ou com a validade expirada, serão inabilitados, não se admitindo complementação posterior à sessão de abertura do certame. </w:t>
      </w:r>
    </w:p>
    <w:p w14:paraId="4CF6C7C7" w14:textId="77777777" w:rsidR="00AA0F43" w:rsidRPr="00AA0F43" w:rsidRDefault="00AA0F43" w:rsidP="00AA0F43">
      <w:pPr>
        <w:pStyle w:val="Default"/>
        <w:jc w:val="both"/>
        <w:rPr>
          <w:rFonts w:asciiTheme="minorHAnsi" w:hAnsiTheme="minorHAnsi" w:cstheme="minorHAnsi"/>
          <w:bCs/>
          <w:sz w:val="22"/>
          <w:szCs w:val="22"/>
        </w:rPr>
      </w:pPr>
      <w:r w:rsidRPr="00AA0F43">
        <w:rPr>
          <w:rFonts w:asciiTheme="minorHAnsi" w:hAnsiTheme="minorHAnsi" w:cstheme="minorHAnsi"/>
          <w:b/>
          <w:bCs/>
          <w:sz w:val="22"/>
          <w:szCs w:val="22"/>
        </w:rPr>
        <w:t xml:space="preserve">10. </w:t>
      </w:r>
      <w:r w:rsidRPr="00AA0F43">
        <w:rPr>
          <w:rFonts w:asciiTheme="minorHAnsi" w:hAnsiTheme="minorHAnsi" w:cstheme="minorHAnsi"/>
          <w:bCs/>
          <w:sz w:val="22"/>
          <w:szCs w:val="22"/>
        </w:rPr>
        <w:t>Os documentos emitidos pela Internet serão aceitos, estando sujeitos à verificação de sua autenticidade na hora da abertura – Habilitação.</w:t>
      </w:r>
    </w:p>
    <w:p w14:paraId="680C6D7A" w14:textId="77777777" w:rsidR="00AA0F43" w:rsidRPr="00AE5C0E" w:rsidRDefault="00AA0F43" w:rsidP="008B761B">
      <w:pPr>
        <w:spacing w:after="0" w:line="240" w:lineRule="auto"/>
        <w:ind w:left="142"/>
        <w:jc w:val="both"/>
      </w:pPr>
    </w:p>
    <w:p w14:paraId="6294BEFE" w14:textId="6227B27F"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VIII – DA </w:t>
      </w:r>
      <w:r w:rsidR="000805C6">
        <w:rPr>
          <w:b/>
        </w:rPr>
        <w:t>ABERTURA DOS ENVELOPES, JULGAMENTO E CLASSIFICAÇÃO</w:t>
      </w:r>
    </w:p>
    <w:p w14:paraId="7F700670" w14:textId="77777777" w:rsidR="004D5164" w:rsidRPr="000805C6" w:rsidRDefault="004D5164" w:rsidP="004D5164">
      <w:pPr>
        <w:spacing w:after="0" w:line="240" w:lineRule="auto"/>
        <w:ind w:left="142"/>
        <w:jc w:val="both"/>
        <w:rPr>
          <w:rFonts w:cstheme="minorHAnsi"/>
        </w:rPr>
      </w:pPr>
    </w:p>
    <w:p w14:paraId="43E90309" w14:textId="77777777" w:rsidR="000805C6" w:rsidRPr="000805C6" w:rsidRDefault="000805C6" w:rsidP="000805C6">
      <w:pPr>
        <w:spacing w:after="0" w:line="240" w:lineRule="auto"/>
        <w:jc w:val="both"/>
        <w:rPr>
          <w:rFonts w:cstheme="minorHAnsi"/>
        </w:rPr>
      </w:pPr>
      <w:r w:rsidRPr="000805C6">
        <w:rPr>
          <w:rFonts w:cstheme="minorHAnsi"/>
          <w:b/>
          <w:bCs/>
        </w:rPr>
        <w:t>1.</w:t>
      </w:r>
      <w:r w:rsidRPr="000805C6">
        <w:rPr>
          <w:rFonts w:cstheme="minorHAnsi"/>
        </w:rPr>
        <w:t xml:space="preserve"> Após a Presidente da Comissão receber os Documentos de Credenciamento e Envelopes “1” e “2” e declarar encerrado o prazo de recebimento dos Documentos de Credenciamento e Envelopes, nenhum outro será recebido e nem serão aceitos outros documentos que não os existentes nos referidos envelopes.</w:t>
      </w:r>
    </w:p>
    <w:p w14:paraId="5D264503" w14:textId="77777777" w:rsidR="000805C6" w:rsidRPr="000805C6" w:rsidRDefault="000805C6" w:rsidP="000805C6">
      <w:pPr>
        <w:spacing w:after="0" w:line="240" w:lineRule="auto"/>
        <w:jc w:val="both"/>
        <w:rPr>
          <w:rFonts w:cstheme="minorHAnsi"/>
        </w:rPr>
      </w:pPr>
      <w:r w:rsidRPr="000805C6">
        <w:rPr>
          <w:rFonts w:cstheme="minorHAnsi"/>
          <w:b/>
          <w:bCs/>
        </w:rPr>
        <w:t>2.</w:t>
      </w:r>
      <w:r w:rsidRPr="000805C6">
        <w:rPr>
          <w:rFonts w:cstheme="minorHAnsi"/>
        </w:rPr>
        <w:t xml:space="preserve"> A Presidente da Comissão Permanente de Licitação informará aos presentes, a relação das empresas que atenderam aos ditames do presente Edital a esta fase </w:t>
      </w:r>
      <w:proofErr w:type="gramStart"/>
      <w:r w:rsidRPr="000805C6">
        <w:rPr>
          <w:rFonts w:cstheme="minorHAnsi"/>
        </w:rPr>
        <w:t>e</w:t>
      </w:r>
      <w:proofErr w:type="gramEnd"/>
      <w:r w:rsidRPr="000805C6">
        <w:rPr>
          <w:rFonts w:cstheme="minorHAnsi"/>
        </w:rPr>
        <w:t xml:space="preserve"> por conseguinte, estão aptas a abertura dos envelopes contendo a documentação de habilitação.</w:t>
      </w:r>
    </w:p>
    <w:p w14:paraId="20326EA4" w14:textId="77777777" w:rsidR="000805C6" w:rsidRPr="000805C6" w:rsidRDefault="000805C6" w:rsidP="000805C6">
      <w:pPr>
        <w:spacing w:after="0" w:line="240" w:lineRule="auto"/>
        <w:jc w:val="both"/>
        <w:rPr>
          <w:rFonts w:cstheme="minorHAnsi"/>
        </w:rPr>
      </w:pPr>
      <w:r w:rsidRPr="000805C6">
        <w:rPr>
          <w:rFonts w:cstheme="minorHAnsi"/>
          <w:b/>
          <w:bCs/>
        </w:rPr>
        <w:t>3.</w:t>
      </w:r>
      <w:r w:rsidRPr="000805C6">
        <w:rPr>
          <w:rFonts w:cstheme="minorHAnsi"/>
        </w:rPr>
        <w:t xml:space="preserve"> Em seguida, os licitantes rubricarão os envelopes, ficando a comissão em posse dos documentos até a abertura e julgamento.</w:t>
      </w:r>
    </w:p>
    <w:p w14:paraId="49CB484B" w14:textId="77777777" w:rsidR="000805C6" w:rsidRPr="000805C6" w:rsidRDefault="000805C6" w:rsidP="000805C6">
      <w:pPr>
        <w:spacing w:after="0" w:line="240" w:lineRule="auto"/>
        <w:jc w:val="both"/>
        <w:rPr>
          <w:rFonts w:cstheme="minorHAnsi"/>
        </w:rPr>
      </w:pPr>
      <w:r w:rsidRPr="000805C6">
        <w:rPr>
          <w:rFonts w:cstheme="minorHAnsi"/>
          <w:b/>
          <w:bCs/>
        </w:rPr>
        <w:t>4.</w:t>
      </w:r>
      <w:r w:rsidRPr="000805C6">
        <w:rPr>
          <w:rFonts w:cstheme="minorHAnsi"/>
        </w:rPr>
        <w:t xml:space="preserve"> Posteriormente, serão abertos os envelopes contendo os documentos exigidos para fins de habilitação. A Comissão examinará os aspectos relacionados com a suficiência, a formalidade, a idoneidade e a validade dos documentos, além de conferir se as cópias porventura apresentadas estão devidamente autenticadas pelo Cartório competente ou se são idênticas aos documentos originais, nas quais deverão ser apresentados.</w:t>
      </w:r>
    </w:p>
    <w:p w14:paraId="16A1405D" w14:textId="77777777" w:rsidR="000805C6" w:rsidRPr="000805C6" w:rsidRDefault="000805C6" w:rsidP="000805C6">
      <w:pPr>
        <w:spacing w:after="0" w:line="240" w:lineRule="auto"/>
        <w:jc w:val="both"/>
        <w:rPr>
          <w:rFonts w:cstheme="minorHAnsi"/>
        </w:rPr>
      </w:pPr>
      <w:r w:rsidRPr="000805C6">
        <w:rPr>
          <w:rFonts w:cstheme="minorHAnsi"/>
          <w:b/>
          <w:bCs/>
        </w:rPr>
        <w:t>5.</w:t>
      </w:r>
      <w:r w:rsidRPr="000805C6">
        <w:rPr>
          <w:rFonts w:cstheme="minorHAnsi"/>
        </w:rPr>
        <w:t xml:space="preserve"> Será inabilitada a licitante que deixar de apresentar qualquer um dos documentos exigidos no envelope “1”, ou apresentá-los em desacordo com as exigências do presente Edital.</w:t>
      </w:r>
    </w:p>
    <w:p w14:paraId="432EDE77" w14:textId="77777777" w:rsidR="000805C6" w:rsidRPr="000805C6" w:rsidRDefault="000805C6" w:rsidP="000805C6">
      <w:pPr>
        <w:spacing w:after="0" w:line="240" w:lineRule="auto"/>
        <w:jc w:val="both"/>
        <w:rPr>
          <w:rFonts w:cstheme="minorHAnsi"/>
        </w:rPr>
      </w:pPr>
      <w:r w:rsidRPr="000805C6">
        <w:rPr>
          <w:rFonts w:cstheme="minorHAnsi"/>
          <w:b/>
          <w:bCs/>
        </w:rPr>
        <w:t>6.</w:t>
      </w:r>
      <w:r w:rsidRPr="000805C6">
        <w:rPr>
          <w:rFonts w:cstheme="minorHAnsi"/>
        </w:rPr>
        <w:t xml:space="preserve"> A Comissão examinará possíveis apontamentos feitos por prepostos das licitantes, manifestando-se sobre o seu acatamento ou não.</w:t>
      </w:r>
    </w:p>
    <w:p w14:paraId="78195B49" w14:textId="77777777" w:rsidR="000805C6" w:rsidRPr="000805C6" w:rsidRDefault="000805C6" w:rsidP="000805C6">
      <w:pPr>
        <w:spacing w:after="0" w:line="240" w:lineRule="auto"/>
        <w:jc w:val="both"/>
        <w:rPr>
          <w:rFonts w:cstheme="minorHAnsi"/>
        </w:rPr>
      </w:pPr>
      <w:r w:rsidRPr="000805C6">
        <w:rPr>
          <w:rFonts w:cstheme="minorHAnsi"/>
          <w:b/>
          <w:bCs/>
        </w:rPr>
        <w:t>7.</w:t>
      </w:r>
      <w:r w:rsidRPr="000805C6">
        <w:rPr>
          <w:rFonts w:cstheme="minorHAnsi"/>
        </w:rPr>
        <w:t xml:space="preserve"> A Comissão fará a devolução dos envelopes fechados aos concorrentes inabilitados, contendo as respectivas propostas, desde que não tenha havido recurso.</w:t>
      </w:r>
    </w:p>
    <w:p w14:paraId="7FCFFA79" w14:textId="77777777" w:rsidR="000805C6" w:rsidRPr="000805C6" w:rsidRDefault="000805C6" w:rsidP="000805C6">
      <w:pPr>
        <w:spacing w:after="0" w:line="240" w:lineRule="auto"/>
        <w:jc w:val="both"/>
        <w:rPr>
          <w:rFonts w:cstheme="minorHAnsi"/>
        </w:rPr>
      </w:pPr>
      <w:r w:rsidRPr="000805C6">
        <w:rPr>
          <w:rFonts w:cstheme="minorHAnsi"/>
          <w:b/>
          <w:bCs/>
        </w:rPr>
        <w:t>8.</w:t>
      </w:r>
      <w:r w:rsidRPr="000805C6">
        <w:rPr>
          <w:rFonts w:cstheme="minorHAnsi"/>
        </w:rPr>
        <w:t xml:space="preserve"> Se presentes os prepostos das licitantes à sessão, a Presidente da Comissão fará diretamente a intimação dos atos relacionados com a habilitação e inabilitação das licitantes, fundamentando a sua decisão, registrando os fatos em ata. Caberá aos prepostos das licitantes declararem intenção de interpor recurso, a fim de que conste em ata e seja aberto o prazo recursal. Os autos do processo estarão com vista franqueada ao interessado na presença da Comissão.</w:t>
      </w:r>
    </w:p>
    <w:p w14:paraId="68C8F701" w14:textId="77777777" w:rsidR="000805C6" w:rsidRPr="000805C6" w:rsidRDefault="000805C6" w:rsidP="000805C6">
      <w:pPr>
        <w:spacing w:after="0" w:line="240" w:lineRule="auto"/>
        <w:jc w:val="both"/>
        <w:rPr>
          <w:rFonts w:cstheme="minorHAnsi"/>
        </w:rPr>
      </w:pPr>
      <w:r w:rsidRPr="000805C6">
        <w:rPr>
          <w:rFonts w:cstheme="minorHAnsi"/>
          <w:b/>
          <w:bCs/>
        </w:rPr>
        <w:t>9.</w:t>
      </w:r>
      <w:r w:rsidRPr="000805C6">
        <w:rPr>
          <w:rFonts w:cstheme="minorHAnsi"/>
        </w:rPr>
        <w:t xml:space="preserve"> Caso não estejam presentes à sessão os prepostos das licitantes, a intimação dos atos referidos no item anterior será feita através do Diário Oficial do Município, tendo o prazo de 05 (cinco) dias úteis previsto em lei para a entrega à Comissão das razões e contrarrazões de recursos a serem interpostos pelos recorrentes, assim, a sessão será suspensa.</w:t>
      </w:r>
    </w:p>
    <w:p w14:paraId="00B8D5BB" w14:textId="77777777" w:rsidR="000805C6" w:rsidRPr="000805C6" w:rsidRDefault="000805C6" w:rsidP="000805C6">
      <w:pPr>
        <w:spacing w:after="0" w:line="240" w:lineRule="auto"/>
        <w:jc w:val="both"/>
        <w:rPr>
          <w:rFonts w:cstheme="minorHAnsi"/>
        </w:rPr>
      </w:pPr>
      <w:r w:rsidRPr="000805C6">
        <w:rPr>
          <w:rFonts w:cstheme="minorHAnsi"/>
          <w:b/>
          <w:bCs/>
        </w:rPr>
        <w:t>10.</w:t>
      </w:r>
      <w:r w:rsidRPr="000805C6">
        <w:rPr>
          <w:rFonts w:cstheme="minorHAnsi"/>
        </w:rPr>
        <w:t xml:space="preserve"> Decorridos os prazos e proferida a decisão sobre os recursos interpostos, a Comissão marcará a data e horário em que dará prosseguimento ao procedimento licitatório, cuja comunicação às licitantes será feita com a antecedência mínima de 24 (vinte e quatro) horas da data marcada, através do meio de publicação Oficial do Município.</w:t>
      </w:r>
    </w:p>
    <w:p w14:paraId="4DEC1DC8" w14:textId="77777777" w:rsidR="000805C6" w:rsidRPr="000805C6" w:rsidRDefault="000805C6" w:rsidP="000805C6">
      <w:pPr>
        <w:spacing w:after="0" w:line="240" w:lineRule="auto"/>
        <w:jc w:val="both"/>
        <w:rPr>
          <w:rFonts w:cstheme="minorHAnsi"/>
        </w:rPr>
      </w:pPr>
      <w:r w:rsidRPr="000805C6">
        <w:rPr>
          <w:rFonts w:cstheme="minorHAnsi"/>
          <w:b/>
          <w:bCs/>
        </w:rPr>
        <w:t>11.</w:t>
      </w:r>
      <w:r w:rsidRPr="000805C6">
        <w:rPr>
          <w:rFonts w:cstheme="minorHAnsi"/>
        </w:rPr>
        <w:t xml:space="preserve"> A intimação decorrente do item 9 poderá se dar por contato telefônico, caso tenham informado. Nesse caso, a licitante poderá encaminhar, através do e-mail, declaração expressa de que abre mão do prazo recursal, dando à Comissão a faculdade de dar prosseguimento a sessão.</w:t>
      </w:r>
    </w:p>
    <w:p w14:paraId="763F59FF" w14:textId="77777777" w:rsidR="000805C6" w:rsidRPr="000805C6" w:rsidRDefault="000805C6" w:rsidP="000805C6">
      <w:pPr>
        <w:spacing w:after="0" w:line="240" w:lineRule="auto"/>
        <w:jc w:val="both"/>
        <w:rPr>
          <w:rFonts w:cstheme="minorHAnsi"/>
        </w:rPr>
      </w:pPr>
      <w:r w:rsidRPr="000805C6">
        <w:rPr>
          <w:rFonts w:cstheme="minorHAnsi"/>
          <w:b/>
          <w:bCs/>
        </w:rPr>
        <w:t>12.</w:t>
      </w:r>
      <w:r w:rsidRPr="000805C6">
        <w:rPr>
          <w:rFonts w:cstheme="minorHAnsi"/>
        </w:rPr>
        <w:t xml:space="preserve"> Na data da abertura dos envelopes contendo as propostas (Envelope “2”), serão rubricados os documentos pelos membros da Comissão de Licitação e pelos representantes legais das entidades licitantes. A Comissão, caso julgue necessário, poderá suspender a reunião para análise das mesmas. </w:t>
      </w:r>
    </w:p>
    <w:p w14:paraId="776C76DB" w14:textId="77777777" w:rsidR="000805C6" w:rsidRPr="000805C6" w:rsidRDefault="000805C6" w:rsidP="000805C6">
      <w:pPr>
        <w:spacing w:after="0" w:line="240" w:lineRule="auto"/>
        <w:jc w:val="both"/>
        <w:rPr>
          <w:rFonts w:cstheme="minorHAnsi"/>
        </w:rPr>
      </w:pPr>
      <w:r w:rsidRPr="000805C6">
        <w:rPr>
          <w:rFonts w:cstheme="minorHAnsi"/>
          <w:b/>
          <w:bCs/>
        </w:rPr>
        <w:t>13.</w:t>
      </w:r>
      <w:r w:rsidRPr="000805C6">
        <w:rPr>
          <w:rFonts w:cstheme="minorHAnsi"/>
        </w:rPr>
        <w:t xml:space="preserve"> Em seguida, a Comissão iniciará o julgamento, cujo o critério de julgamento será o menor preço item. Inicialmente, serão examinados os aspectos formais da Proposta. </w:t>
      </w:r>
    </w:p>
    <w:p w14:paraId="1718AD11" w14:textId="77777777" w:rsidR="000805C6" w:rsidRPr="000805C6" w:rsidRDefault="000805C6" w:rsidP="000805C6">
      <w:pPr>
        <w:spacing w:after="0" w:line="240" w:lineRule="auto"/>
        <w:jc w:val="both"/>
        <w:rPr>
          <w:rFonts w:cstheme="minorHAnsi"/>
        </w:rPr>
      </w:pPr>
      <w:r w:rsidRPr="000805C6">
        <w:rPr>
          <w:rFonts w:cstheme="minorHAnsi"/>
          <w:b/>
          <w:bCs/>
        </w:rPr>
        <w:t>14.</w:t>
      </w:r>
      <w:r w:rsidRPr="000805C6">
        <w:rPr>
          <w:rFonts w:cstheme="minorHAnsi"/>
        </w:rPr>
        <w:t xml:space="preserve"> A Comissão fará, então, o ordenamento das propostas das licitantes classificadas pela ordem crescente dos preços nelas apresentados;</w:t>
      </w:r>
    </w:p>
    <w:p w14:paraId="28B4223E" w14:textId="77777777" w:rsidR="000805C6" w:rsidRPr="000805C6" w:rsidRDefault="000805C6" w:rsidP="000805C6">
      <w:pPr>
        <w:spacing w:after="0" w:line="240" w:lineRule="auto"/>
        <w:jc w:val="both"/>
        <w:rPr>
          <w:rFonts w:cstheme="minorHAnsi"/>
        </w:rPr>
      </w:pPr>
      <w:r w:rsidRPr="000805C6">
        <w:rPr>
          <w:rFonts w:cstheme="minorHAnsi"/>
          <w:b/>
        </w:rPr>
        <w:t>15.</w:t>
      </w:r>
      <w:r w:rsidRPr="000805C6">
        <w:rPr>
          <w:rFonts w:cstheme="minorHAnsi"/>
        </w:rPr>
        <w:t xml:space="preserve"> Comissão, ao proceder ao exame das propostas, de imediato, eliminará aquelas que:</w:t>
      </w:r>
    </w:p>
    <w:p w14:paraId="21927FCA" w14:textId="77777777" w:rsidR="000805C6" w:rsidRPr="000805C6" w:rsidRDefault="000805C6" w:rsidP="000805C6">
      <w:pPr>
        <w:spacing w:after="0" w:line="240" w:lineRule="auto"/>
        <w:ind w:left="454"/>
        <w:jc w:val="both"/>
        <w:rPr>
          <w:rFonts w:cstheme="minorHAnsi"/>
        </w:rPr>
      </w:pPr>
      <w:r w:rsidRPr="000805C6">
        <w:rPr>
          <w:rFonts w:cstheme="minorHAnsi"/>
          <w:b/>
        </w:rPr>
        <w:t xml:space="preserve">15.1. </w:t>
      </w:r>
      <w:r w:rsidRPr="000805C6">
        <w:rPr>
          <w:rFonts w:cstheme="minorHAnsi"/>
        </w:rPr>
        <w:t>Tenham inobservado a legislação e termos do presente Edital;</w:t>
      </w:r>
    </w:p>
    <w:p w14:paraId="0C3D2501" w14:textId="77777777" w:rsidR="000805C6" w:rsidRPr="000805C6" w:rsidRDefault="000805C6" w:rsidP="000805C6">
      <w:pPr>
        <w:spacing w:after="0" w:line="240" w:lineRule="auto"/>
        <w:ind w:left="454"/>
        <w:jc w:val="both"/>
        <w:rPr>
          <w:rFonts w:cstheme="minorHAnsi"/>
        </w:rPr>
      </w:pPr>
      <w:r w:rsidRPr="000805C6">
        <w:rPr>
          <w:rFonts w:cstheme="minorHAnsi"/>
          <w:b/>
        </w:rPr>
        <w:t>15.2.</w:t>
      </w:r>
      <w:r w:rsidRPr="000805C6">
        <w:rPr>
          <w:rFonts w:cstheme="minorHAnsi"/>
        </w:rPr>
        <w:t xml:space="preserve"> Apresentem rasuras, entrelinhas, emendas ou ainda linguagem que dificulte a exata compreensão de seu enunciado;</w:t>
      </w:r>
    </w:p>
    <w:p w14:paraId="20C148D1" w14:textId="77777777" w:rsidR="000805C6" w:rsidRPr="000805C6" w:rsidRDefault="000805C6" w:rsidP="000805C6">
      <w:pPr>
        <w:spacing w:after="0" w:line="240" w:lineRule="auto"/>
        <w:ind w:left="454"/>
        <w:jc w:val="both"/>
        <w:rPr>
          <w:rFonts w:cstheme="minorHAnsi"/>
        </w:rPr>
      </w:pPr>
      <w:r w:rsidRPr="000805C6">
        <w:rPr>
          <w:rFonts w:cstheme="minorHAnsi"/>
          <w:b/>
        </w:rPr>
        <w:t>15.3.</w:t>
      </w:r>
      <w:r w:rsidRPr="000805C6">
        <w:rPr>
          <w:rFonts w:cstheme="minorHAnsi"/>
        </w:rPr>
        <w:t xml:space="preserve"> Não atendam às condições estipuladas nos </w:t>
      </w:r>
      <w:proofErr w:type="spellStart"/>
      <w:r w:rsidRPr="000805C6">
        <w:rPr>
          <w:rFonts w:cstheme="minorHAnsi"/>
        </w:rPr>
        <w:t>arts</w:t>
      </w:r>
      <w:proofErr w:type="spellEnd"/>
      <w:r w:rsidRPr="000805C6">
        <w:rPr>
          <w:rFonts w:cstheme="minorHAnsi"/>
        </w:rPr>
        <w:t>. 44 e 45, da Lei Federal nº 8.666/93;</w:t>
      </w:r>
    </w:p>
    <w:p w14:paraId="32134F45" w14:textId="77777777" w:rsidR="000805C6" w:rsidRPr="000805C6" w:rsidRDefault="000805C6" w:rsidP="000805C6">
      <w:pPr>
        <w:spacing w:after="0" w:line="240" w:lineRule="auto"/>
        <w:ind w:left="454"/>
        <w:jc w:val="both"/>
        <w:rPr>
          <w:rFonts w:cstheme="minorHAnsi"/>
        </w:rPr>
      </w:pPr>
      <w:r w:rsidRPr="000805C6">
        <w:rPr>
          <w:rFonts w:cstheme="minorHAnsi"/>
          <w:b/>
        </w:rPr>
        <w:t>15.4.</w:t>
      </w:r>
      <w:r w:rsidRPr="000805C6">
        <w:rPr>
          <w:rFonts w:cstheme="minorHAnsi"/>
        </w:rPr>
        <w:t xml:space="preserve"> Tenham os preços considerados inexequíveis de acordo com o art. 48 da Lei Federal nº 8.666/93, com a redação dada pela Lei Federal nº 9.648, de 27/05/98;</w:t>
      </w:r>
    </w:p>
    <w:p w14:paraId="29D4DFA3" w14:textId="77777777" w:rsidR="000805C6" w:rsidRPr="000805C6" w:rsidRDefault="000805C6" w:rsidP="000805C6">
      <w:pPr>
        <w:spacing w:after="0" w:line="240" w:lineRule="auto"/>
        <w:jc w:val="both"/>
        <w:rPr>
          <w:rFonts w:cstheme="minorHAnsi"/>
        </w:rPr>
      </w:pPr>
      <w:r w:rsidRPr="000805C6">
        <w:rPr>
          <w:rFonts w:cstheme="minorHAnsi"/>
          <w:b/>
        </w:rPr>
        <w:t xml:space="preserve">16. </w:t>
      </w:r>
      <w:r w:rsidRPr="000805C6">
        <w:rPr>
          <w:rFonts w:cstheme="minorHAnsi"/>
        </w:rPr>
        <w:t xml:space="preserve">A classificação obedecerá ao princípio do </w:t>
      </w:r>
      <w:r w:rsidRPr="000805C6">
        <w:rPr>
          <w:rFonts w:cstheme="minorHAnsi"/>
          <w:b/>
        </w:rPr>
        <w:t>MENOR PREÇO ITEM</w:t>
      </w:r>
      <w:r w:rsidRPr="000805C6">
        <w:rPr>
          <w:rFonts w:cstheme="minorHAnsi"/>
        </w:rPr>
        <w:t>, nos termos do inciso I, § 1º do art. 45, da Lei Federal nº. 8.666/93.</w:t>
      </w:r>
    </w:p>
    <w:p w14:paraId="66943453" w14:textId="77777777" w:rsidR="000805C6" w:rsidRPr="000805C6" w:rsidRDefault="000805C6" w:rsidP="000805C6">
      <w:pPr>
        <w:spacing w:after="0" w:line="240" w:lineRule="auto"/>
        <w:jc w:val="both"/>
        <w:rPr>
          <w:rFonts w:cstheme="minorHAnsi"/>
        </w:rPr>
      </w:pPr>
      <w:r w:rsidRPr="000805C6">
        <w:rPr>
          <w:rFonts w:cstheme="minorHAnsi"/>
          <w:b/>
        </w:rPr>
        <w:t xml:space="preserve">16. </w:t>
      </w:r>
      <w:r w:rsidRPr="000805C6">
        <w:rPr>
          <w:rFonts w:cstheme="minorHAnsi"/>
        </w:rPr>
        <w:t xml:space="preserve">A Comissão de Licitação verificará o porte das empresas licitantes classificadas. Havendo microempresas, empresas de pequeno porte e sociedades cooperativas participantes, proceder-se-á à comparação com os valores da primeira colocada, se esta for empresa de maior porte, para o fim de aplicar-se o disposto nos </w:t>
      </w:r>
      <w:proofErr w:type="spellStart"/>
      <w:r w:rsidRPr="000805C6">
        <w:rPr>
          <w:rFonts w:cstheme="minorHAnsi"/>
        </w:rPr>
        <w:t>arts</w:t>
      </w:r>
      <w:proofErr w:type="spellEnd"/>
      <w:r w:rsidRPr="000805C6">
        <w:rPr>
          <w:rFonts w:cstheme="minorHAnsi"/>
        </w:rPr>
        <w:t>. 44 e 45 da LC nº 123, de 2006.</w:t>
      </w:r>
    </w:p>
    <w:p w14:paraId="5EA83243" w14:textId="77777777" w:rsidR="000805C6" w:rsidRPr="000805C6" w:rsidRDefault="000805C6" w:rsidP="000805C6">
      <w:pPr>
        <w:spacing w:after="0" w:line="240" w:lineRule="auto"/>
        <w:ind w:left="397"/>
        <w:jc w:val="both"/>
        <w:rPr>
          <w:rFonts w:cstheme="minorHAnsi"/>
        </w:rPr>
      </w:pPr>
      <w:r w:rsidRPr="000805C6">
        <w:rPr>
          <w:rFonts w:cstheme="minorHAnsi"/>
          <w:b/>
        </w:rPr>
        <w:t>16.1.</w:t>
      </w:r>
      <w:r w:rsidRPr="000805C6">
        <w:rPr>
          <w:rFonts w:cstheme="minorHAnsi"/>
        </w:rPr>
        <w:t xml:space="preserve"> Nessas condições, as propostas de microempresas, empresas de pequeno porte e sociedades cooperativas que se encontrarem na faixa de até 10% (dez por cento) acima da proposta de menor preço serão consideradas empatadas com a primeira colocada.</w:t>
      </w:r>
    </w:p>
    <w:p w14:paraId="759D1392" w14:textId="77777777" w:rsidR="000805C6" w:rsidRPr="000805C6" w:rsidRDefault="000805C6" w:rsidP="000805C6">
      <w:pPr>
        <w:spacing w:after="0" w:line="240" w:lineRule="auto"/>
        <w:ind w:left="397"/>
        <w:jc w:val="both"/>
        <w:rPr>
          <w:rFonts w:cstheme="minorHAnsi"/>
        </w:rPr>
      </w:pPr>
      <w:r w:rsidRPr="000805C6">
        <w:rPr>
          <w:rFonts w:cstheme="minorHAnsi"/>
          <w:b/>
        </w:rPr>
        <w:t>16.2.</w:t>
      </w:r>
      <w:r w:rsidRPr="000805C6">
        <w:rPr>
          <w:rFonts w:cstheme="minorHAnsi"/>
        </w:rPr>
        <w:t xml:space="preserve"> A melhor classificada nos termos do item anterior terá o direito de encaminhar uma última oferta para desempate, obrigatoriamente em valor inferior ao da primeira colocada, no prazo de 05 (cinco) minutos, caso esteja presente na sessão ou no prazo de 2 (dois) dias, contados da comunicação da Comissão de Licitação, na hipótese de ausência. Neste caso, a oferta deverá ser escrita e assinada para posterior inclusão nos autos do processo licitatório.</w:t>
      </w:r>
    </w:p>
    <w:p w14:paraId="2604C313" w14:textId="77777777" w:rsidR="000805C6" w:rsidRPr="000805C6" w:rsidRDefault="000805C6" w:rsidP="000805C6">
      <w:pPr>
        <w:spacing w:after="0" w:line="240" w:lineRule="auto"/>
        <w:ind w:left="397"/>
        <w:jc w:val="both"/>
        <w:rPr>
          <w:rFonts w:cstheme="minorHAnsi"/>
        </w:rPr>
      </w:pPr>
      <w:r w:rsidRPr="000805C6">
        <w:rPr>
          <w:rFonts w:cstheme="minorHAnsi"/>
          <w:b/>
        </w:rPr>
        <w:t>16.3.</w:t>
      </w:r>
      <w:r w:rsidRPr="000805C6">
        <w:rPr>
          <w:rFonts w:cstheme="minorHAnsi"/>
        </w:rPr>
        <w:t xml:space="preserve"> Caso a microempresa, empresa de pequeno porte ou sociedade cooperativa melhor classificada desista ou não se manifeste no prazo estabelecido, serão convocadas as demais licitantes microempresas, empresas de pequeno porte e sociedades cooperativas que se encontrem naquele intervalo de 10% (dez por cento), na ordem de classificação, para o exercício do mesmo direito, nos mesmos prazos estabelecidos no subitem anterior.</w:t>
      </w:r>
    </w:p>
    <w:p w14:paraId="1FBC6D45" w14:textId="77777777" w:rsidR="000805C6" w:rsidRPr="000805C6" w:rsidRDefault="000805C6" w:rsidP="000805C6">
      <w:pPr>
        <w:spacing w:after="0" w:line="240" w:lineRule="auto"/>
        <w:ind w:left="397"/>
        <w:jc w:val="both"/>
        <w:rPr>
          <w:rFonts w:cstheme="minorHAnsi"/>
        </w:rPr>
      </w:pPr>
      <w:r w:rsidRPr="000805C6">
        <w:rPr>
          <w:rFonts w:cstheme="minorHAnsi"/>
          <w:b/>
        </w:rPr>
        <w:t>16.4.</w:t>
      </w:r>
      <w:r w:rsidRPr="000805C6">
        <w:rPr>
          <w:rFonts w:cstheme="minorHAnsi"/>
        </w:rPr>
        <w:t xml:space="preserve"> Caso sejam identificadas propostas de preços idênticos de microempresa, empresa de pequeno porte ou sociedade cooperativa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14:paraId="1AB8C0D7" w14:textId="77777777" w:rsidR="000805C6" w:rsidRPr="000805C6" w:rsidRDefault="000805C6" w:rsidP="000805C6">
      <w:pPr>
        <w:spacing w:after="0" w:line="240" w:lineRule="auto"/>
        <w:ind w:left="397"/>
        <w:jc w:val="both"/>
        <w:rPr>
          <w:rFonts w:cstheme="minorHAnsi"/>
        </w:rPr>
      </w:pPr>
      <w:r w:rsidRPr="000805C6">
        <w:rPr>
          <w:rFonts w:cstheme="minorHAnsi"/>
          <w:b/>
        </w:rPr>
        <w:t>16.</w:t>
      </w:r>
      <w:proofErr w:type="gramStart"/>
      <w:r w:rsidRPr="000805C6">
        <w:rPr>
          <w:rFonts w:cstheme="minorHAnsi"/>
          <w:b/>
        </w:rPr>
        <w:t>5.</w:t>
      </w:r>
      <w:r w:rsidRPr="000805C6">
        <w:rPr>
          <w:rFonts w:cstheme="minorHAnsi"/>
        </w:rPr>
        <w:t>Havendo</w:t>
      </w:r>
      <w:proofErr w:type="gramEnd"/>
      <w:r w:rsidRPr="000805C6">
        <w:rPr>
          <w:rFonts w:cstheme="minorHAnsi"/>
        </w:rPr>
        <w:t xml:space="preserve"> êxito no procedimento de desempate, será elaborada a nova classificação das propostas para fins de aceitação do valor ofertado. Não sendo aplicável o procedimento, ou não havendo êxito na aplicação deste, prevalecerá a classificação inicial.</w:t>
      </w:r>
    </w:p>
    <w:p w14:paraId="3CCACA9A" w14:textId="77777777" w:rsidR="000805C6" w:rsidRPr="000805C6" w:rsidRDefault="000805C6" w:rsidP="000805C6">
      <w:pPr>
        <w:spacing w:after="0" w:line="240" w:lineRule="auto"/>
        <w:ind w:left="397"/>
        <w:jc w:val="both"/>
        <w:rPr>
          <w:rFonts w:cstheme="minorHAnsi"/>
        </w:rPr>
      </w:pPr>
      <w:r w:rsidRPr="000805C6">
        <w:rPr>
          <w:rFonts w:cstheme="minorHAnsi"/>
          <w:b/>
        </w:rPr>
        <w:t>16.</w:t>
      </w:r>
      <w:proofErr w:type="gramStart"/>
      <w:r w:rsidRPr="000805C6">
        <w:rPr>
          <w:rFonts w:cstheme="minorHAnsi"/>
          <w:b/>
        </w:rPr>
        <w:t>6.</w:t>
      </w:r>
      <w:r w:rsidRPr="000805C6">
        <w:rPr>
          <w:rFonts w:cstheme="minorHAnsi"/>
        </w:rPr>
        <w:t>Persistindo</w:t>
      </w:r>
      <w:proofErr w:type="gramEnd"/>
      <w:r w:rsidRPr="000805C6">
        <w:rPr>
          <w:rFonts w:cstheme="minorHAnsi"/>
        </w:rPr>
        <w:t xml:space="preserve"> o empate, será assegurada preferência, sucessivamente, aos bens e serviços:</w:t>
      </w:r>
    </w:p>
    <w:p w14:paraId="4ACB4F42"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1.</w:t>
      </w:r>
      <w:r w:rsidRPr="000805C6">
        <w:rPr>
          <w:rFonts w:cstheme="minorHAnsi"/>
        </w:rPr>
        <w:t>produzidos</w:t>
      </w:r>
      <w:proofErr w:type="gramEnd"/>
      <w:r w:rsidRPr="000805C6">
        <w:rPr>
          <w:rFonts w:cstheme="minorHAnsi"/>
        </w:rPr>
        <w:t xml:space="preserve"> no País; </w:t>
      </w:r>
    </w:p>
    <w:p w14:paraId="74AC8498"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2.</w:t>
      </w:r>
      <w:r w:rsidRPr="000805C6">
        <w:rPr>
          <w:rFonts w:cstheme="minorHAnsi"/>
        </w:rPr>
        <w:t>produzidos</w:t>
      </w:r>
      <w:proofErr w:type="gramEnd"/>
      <w:r w:rsidRPr="000805C6">
        <w:rPr>
          <w:rFonts w:cstheme="minorHAnsi"/>
        </w:rPr>
        <w:t xml:space="preserve"> ou prestados por empresas brasileiras;</w:t>
      </w:r>
    </w:p>
    <w:p w14:paraId="1967B175"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3.</w:t>
      </w:r>
      <w:r w:rsidRPr="000805C6">
        <w:rPr>
          <w:rFonts w:cstheme="minorHAnsi"/>
        </w:rPr>
        <w:t>produzidos</w:t>
      </w:r>
      <w:proofErr w:type="gramEnd"/>
      <w:r w:rsidRPr="000805C6">
        <w:rPr>
          <w:rFonts w:cstheme="minorHAnsi"/>
        </w:rPr>
        <w:t xml:space="preserve"> ou prestados por empresas que invistam em pesquisa e no desenvolvimento de tecnologia no País.</w:t>
      </w:r>
    </w:p>
    <w:p w14:paraId="3A0FA142"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4.</w:t>
      </w:r>
      <w:r w:rsidRPr="000805C6">
        <w:rPr>
          <w:rFonts w:cstheme="minorHAnsi"/>
        </w:rPr>
        <w:t>produzidos</w:t>
      </w:r>
      <w:proofErr w:type="gramEnd"/>
      <w:r w:rsidRPr="000805C6">
        <w:rPr>
          <w:rFonts w:cstheme="minorHAnsi"/>
        </w:rPr>
        <w:t xml:space="preserve"> ou prestados por empresas que comprovem cumprimento de reserva de cargos prevista em lei para pessoa com deficiência ou para reabilitado da Previdência Social e que atendam às regras de acessibilidade previstas na legislação.</w:t>
      </w:r>
    </w:p>
    <w:p w14:paraId="04AA2CF5" w14:textId="77777777" w:rsidR="000805C6" w:rsidRPr="000805C6" w:rsidRDefault="000805C6" w:rsidP="000805C6">
      <w:pPr>
        <w:spacing w:after="0" w:line="240" w:lineRule="auto"/>
        <w:ind w:left="708"/>
        <w:jc w:val="both"/>
        <w:rPr>
          <w:rFonts w:cstheme="minorHAnsi"/>
        </w:rPr>
      </w:pPr>
      <w:r w:rsidRPr="000805C6">
        <w:rPr>
          <w:rFonts w:cstheme="minorHAnsi"/>
          <w:b/>
        </w:rPr>
        <w:t>16.6.</w:t>
      </w:r>
      <w:proofErr w:type="gramStart"/>
      <w:r w:rsidRPr="000805C6">
        <w:rPr>
          <w:rFonts w:cstheme="minorHAnsi"/>
          <w:b/>
        </w:rPr>
        <w:t>5.</w:t>
      </w:r>
      <w:r w:rsidRPr="000805C6">
        <w:rPr>
          <w:rFonts w:cstheme="minorHAnsi"/>
        </w:rPr>
        <w:t>Esgotados</w:t>
      </w:r>
      <w:proofErr w:type="gramEnd"/>
      <w:r w:rsidRPr="000805C6">
        <w:rPr>
          <w:rFonts w:cstheme="minorHAnsi"/>
        </w:rPr>
        <w:t xml:space="preserve"> todos os demais critérios de desempate previstos em lei, a escolha do licitante vencedor ocorrerá por meio de sorteio, para o qual os licitantes habilitados serão convocados.</w:t>
      </w:r>
    </w:p>
    <w:p w14:paraId="0F8B6D87" w14:textId="77777777" w:rsidR="000805C6" w:rsidRPr="000805C6" w:rsidRDefault="000805C6" w:rsidP="000805C6">
      <w:pPr>
        <w:spacing w:after="0" w:line="240" w:lineRule="auto"/>
        <w:jc w:val="both"/>
        <w:rPr>
          <w:rFonts w:cstheme="minorHAnsi"/>
        </w:rPr>
      </w:pPr>
      <w:r w:rsidRPr="000805C6">
        <w:rPr>
          <w:rFonts w:cstheme="minorHAnsi"/>
          <w:b/>
          <w:bCs/>
        </w:rPr>
        <w:t>17.</w:t>
      </w:r>
      <w:r w:rsidRPr="000805C6">
        <w:rPr>
          <w:rFonts w:cstheme="minorHAnsi"/>
        </w:rPr>
        <w:t xml:space="preserve"> Não sendo encontrados erros, a Comissão declarará a licitante classificada em primeiro lugar como vencedora desta licitação. </w:t>
      </w:r>
    </w:p>
    <w:p w14:paraId="72F58232" w14:textId="77777777" w:rsidR="000805C6" w:rsidRPr="000805C6" w:rsidRDefault="000805C6" w:rsidP="000805C6">
      <w:pPr>
        <w:spacing w:after="0" w:line="240" w:lineRule="auto"/>
        <w:jc w:val="both"/>
        <w:rPr>
          <w:rFonts w:cstheme="minorHAnsi"/>
        </w:rPr>
      </w:pPr>
      <w:r w:rsidRPr="000805C6">
        <w:rPr>
          <w:rFonts w:cstheme="minorHAnsi"/>
          <w:b/>
          <w:bCs/>
        </w:rPr>
        <w:t>18.</w:t>
      </w:r>
      <w:r w:rsidRPr="000805C6">
        <w:rPr>
          <w:rFonts w:cstheme="minorHAnsi"/>
        </w:rPr>
        <w:t xml:space="preserve"> Caso seja constatado algum erro, a Comissão promoverá desclassificação da proposta e fará a mesma verificação com relação à proposta da licitante que apresentou o segundo menor preço global e assim sucessivamente, observada a ordem crescente dos valores das propostas de preços. </w:t>
      </w:r>
    </w:p>
    <w:p w14:paraId="4F90B42B" w14:textId="77777777" w:rsidR="000805C6" w:rsidRPr="000805C6" w:rsidRDefault="000805C6" w:rsidP="000805C6">
      <w:pPr>
        <w:spacing w:after="0" w:line="240" w:lineRule="auto"/>
        <w:jc w:val="both"/>
        <w:rPr>
          <w:rFonts w:cstheme="minorHAnsi"/>
        </w:rPr>
      </w:pPr>
      <w:r w:rsidRPr="000805C6">
        <w:rPr>
          <w:rFonts w:cstheme="minorHAnsi"/>
          <w:b/>
          <w:bCs/>
        </w:rPr>
        <w:t>19.</w:t>
      </w:r>
      <w:r w:rsidRPr="000805C6">
        <w:rPr>
          <w:rFonts w:cstheme="minorHAnsi"/>
        </w:rPr>
        <w:t xml:space="preserve"> Caso duas ou mais licitantes apresentem suas propostas com preços iguais, a Comissão fará sorteio para classificá-las. </w:t>
      </w:r>
    </w:p>
    <w:p w14:paraId="7D5CC722" w14:textId="77777777" w:rsidR="000805C6" w:rsidRPr="000805C6" w:rsidRDefault="000805C6" w:rsidP="000805C6">
      <w:pPr>
        <w:spacing w:after="0" w:line="240" w:lineRule="auto"/>
        <w:jc w:val="both"/>
        <w:rPr>
          <w:rFonts w:cstheme="minorHAnsi"/>
        </w:rPr>
      </w:pPr>
      <w:r w:rsidRPr="000805C6">
        <w:rPr>
          <w:rFonts w:cstheme="minorHAnsi"/>
          <w:b/>
          <w:bCs/>
        </w:rPr>
        <w:t>20.</w:t>
      </w:r>
      <w:r w:rsidRPr="000805C6">
        <w:rPr>
          <w:rFonts w:cstheme="minorHAnsi"/>
        </w:rPr>
        <w:t xml:space="preserve"> Caso haja suspensão da sessão na data inicialmente estabelecida, a Comissão marcará previamente nova data de prosseguimento, ficando à cargo do licitante a obrigatoriedade de comparecimento para o uso deste benefício. </w:t>
      </w:r>
    </w:p>
    <w:p w14:paraId="6B506AAB" w14:textId="77777777" w:rsidR="000805C6" w:rsidRPr="000805C6" w:rsidRDefault="000805C6" w:rsidP="000805C6">
      <w:pPr>
        <w:spacing w:after="0" w:line="240" w:lineRule="auto"/>
        <w:jc w:val="both"/>
        <w:rPr>
          <w:rFonts w:cstheme="minorHAnsi"/>
        </w:rPr>
      </w:pPr>
      <w:r w:rsidRPr="000805C6">
        <w:rPr>
          <w:rFonts w:cstheme="minorHAnsi"/>
          <w:b/>
          <w:bCs/>
        </w:rPr>
        <w:t>21.</w:t>
      </w:r>
      <w:r w:rsidRPr="000805C6">
        <w:rPr>
          <w:rFonts w:cstheme="minorHAnsi"/>
        </w:rPr>
        <w:t xml:space="preserve"> A Comissão, após os procedimentos previstos nos itens anteriores deste capítulo, lavrará Ata a ser assinada pelos membros da Comissão e pelos prepostos dos licitantes que participam da licitação. </w:t>
      </w:r>
    </w:p>
    <w:p w14:paraId="07192420" w14:textId="77777777" w:rsidR="000805C6" w:rsidRPr="000805C6" w:rsidRDefault="000805C6" w:rsidP="000805C6">
      <w:pPr>
        <w:spacing w:after="0" w:line="240" w:lineRule="auto"/>
        <w:jc w:val="both"/>
        <w:rPr>
          <w:rFonts w:cstheme="minorHAnsi"/>
        </w:rPr>
      </w:pPr>
      <w:r w:rsidRPr="000805C6">
        <w:rPr>
          <w:rFonts w:cstheme="minorHAnsi"/>
          <w:b/>
          <w:bCs/>
        </w:rPr>
        <w:t>22.</w:t>
      </w:r>
      <w:r w:rsidRPr="000805C6">
        <w:rPr>
          <w:rFonts w:cstheme="minorHAnsi"/>
        </w:rPr>
        <w:t xml:space="preserve"> Se presentes os prepostos das licitantes à sessão, a Presidente da Comissão fará diretamente a intimação dos atos relacionados com o julgamento das propostas, fundamentando a sua decisão e registrando os atos em ata. Caberá aos prepostos das licitantes se manifestarem sobre a intenção de interpor ou não recurso, a fim de que conste em ata e seja aberto o prazo recursal. Os autos do processo estarão com vista franqueada ao interessado ou interessados na presença da Comissão. </w:t>
      </w:r>
    </w:p>
    <w:p w14:paraId="6A8B98CB" w14:textId="77777777" w:rsidR="000805C6" w:rsidRPr="000805C6" w:rsidRDefault="000805C6" w:rsidP="000805C6">
      <w:pPr>
        <w:spacing w:after="0" w:line="240" w:lineRule="auto"/>
        <w:jc w:val="both"/>
        <w:rPr>
          <w:rFonts w:cstheme="minorHAnsi"/>
        </w:rPr>
      </w:pPr>
      <w:r w:rsidRPr="000805C6">
        <w:rPr>
          <w:rFonts w:cstheme="minorHAnsi"/>
          <w:b/>
          <w:bCs/>
        </w:rPr>
        <w:t>23.</w:t>
      </w:r>
      <w:r w:rsidRPr="000805C6">
        <w:rPr>
          <w:rFonts w:cstheme="minorHAnsi"/>
        </w:rPr>
        <w:t xml:space="preserve"> Caso não estejam presentes à sessão os prepostos das licitantes, a intimação se dará na forma do item 11 desta Seção.</w:t>
      </w:r>
    </w:p>
    <w:p w14:paraId="0871944B" w14:textId="77777777" w:rsidR="000805C6" w:rsidRPr="000805C6" w:rsidRDefault="000805C6" w:rsidP="000805C6">
      <w:pPr>
        <w:spacing w:after="0" w:line="240" w:lineRule="auto"/>
        <w:jc w:val="both"/>
        <w:rPr>
          <w:rFonts w:cstheme="minorHAnsi"/>
        </w:rPr>
      </w:pPr>
      <w:r w:rsidRPr="000805C6">
        <w:rPr>
          <w:rFonts w:cstheme="minorHAnsi"/>
          <w:b/>
          <w:bCs/>
        </w:rPr>
        <w:t>24.</w:t>
      </w:r>
      <w:r w:rsidRPr="000805C6">
        <w:rPr>
          <w:rFonts w:cstheme="minorHAnsi"/>
        </w:rPr>
        <w:t xml:space="preserve"> À Comissão é assegurado o direito de suspender qualquer sessão e marcar seu reinicio para outra ocasião, fazendo constar esta decisão da Ata dos trabalhos. No caso, os envelopes ainda não abertos deverão ser rubricados pelos membros e pelos licitantes interessados. </w:t>
      </w:r>
    </w:p>
    <w:p w14:paraId="0852ADFB" w14:textId="77777777" w:rsidR="000805C6" w:rsidRPr="000805C6" w:rsidRDefault="000805C6" w:rsidP="000805C6">
      <w:pPr>
        <w:spacing w:after="0" w:line="240" w:lineRule="auto"/>
        <w:jc w:val="both"/>
        <w:rPr>
          <w:rFonts w:cstheme="minorHAnsi"/>
        </w:rPr>
      </w:pPr>
      <w:r w:rsidRPr="000805C6">
        <w:rPr>
          <w:rFonts w:cstheme="minorHAnsi"/>
          <w:b/>
          <w:bCs/>
        </w:rPr>
        <w:t>25.</w:t>
      </w:r>
      <w:r w:rsidRPr="000805C6">
        <w:rPr>
          <w:rFonts w:cstheme="minorHAnsi"/>
        </w:rPr>
        <w:t xml:space="preserve"> A Comissão poderá, para analisar os Documentos de Habilitação e as Propostas, solicitar pareceres técnicos e suspender a sessão para realizar diligências a fim de obter melhores subsídios para as suas decisões. </w:t>
      </w:r>
    </w:p>
    <w:p w14:paraId="66E93A84" w14:textId="77777777" w:rsidR="000805C6" w:rsidRPr="000805C6" w:rsidRDefault="000805C6" w:rsidP="000805C6">
      <w:pPr>
        <w:spacing w:after="0" w:line="240" w:lineRule="auto"/>
        <w:jc w:val="both"/>
        <w:rPr>
          <w:rFonts w:cstheme="minorHAnsi"/>
        </w:rPr>
      </w:pPr>
      <w:r w:rsidRPr="000805C6">
        <w:rPr>
          <w:rFonts w:cstheme="minorHAnsi"/>
          <w:b/>
          <w:bCs/>
        </w:rPr>
        <w:t>26.</w:t>
      </w:r>
      <w:r w:rsidRPr="000805C6">
        <w:rPr>
          <w:rFonts w:cstheme="minorHAnsi"/>
        </w:rPr>
        <w:t xml:space="preserve"> Todos os documentos ficarão sob a guarda da Comissão Permanente de Licitação, até a conclusão do procedimento. </w:t>
      </w:r>
    </w:p>
    <w:p w14:paraId="1C76CCF8" w14:textId="77777777" w:rsidR="000805C6" w:rsidRPr="000805C6" w:rsidRDefault="000805C6" w:rsidP="000805C6">
      <w:pPr>
        <w:spacing w:after="0" w:line="240" w:lineRule="auto"/>
        <w:jc w:val="both"/>
        <w:rPr>
          <w:rFonts w:cstheme="minorHAnsi"/>
        </w:rPr>
      </w:pPr>
      <w:r w:rsidRPr="000805C6">
        <w:rPr>
          <w:rFonts w:cstheme="minorHAnsi"/>
          <w:b/>
          <w:bCs/>
        </w:rPr>
        <w:t>27.</w:t>
      </w:r>
      <w:r w:rsidRPr="000805C6">
        <w:rPr>
          <w:rFonts w:cstheme="minorHAnsi"/>
        </w:rPr>
        <w:t xml:space="preserve"> A Comissão não considerará qualquer oferta de vantagens, nem preço ou vantagem baseada nas propostas das demais licitantes. </w:t>
      </w:r>
    </w:p>
    <w:p w14:paraId="14A218F8" w14:textId="77777777" w:rsidR="000805C6" w:rsidRPr="000805C6" w:rsidRDefault="000805C6" w:rsidP="000805C6">
      <w:pPr>
        <w:spacing w:after="0" w:line="240" w:lineRule="auto"/>
        <w:jc w:val="both"/>
        <w:rPr>
          <w:rFonts w:cstheme="minorHAnsi"/>
        </w:rPr>
      </w:pPr>
      <w:r w:rsidRPr="000805C6">
        <w:rPr>
          <w:rFonts w:cstheme="minorHAnsi"/>
          <w:b/>
          <w:bCs/>
        </w:rPr>
        <w:t>28.</w:t>
      </w:r>
      <w:r w:rsidRPr="000805C6">
        <w:rPr>
          <w:rFonts w:cstheme="minorHAnsi"/>
        </w:rPr>
        <w:t xml:space="preserve"> Quando todas as licitantes forem inabilitadas ou todas as propostas forem desclassificadas, em não havendo intenção de interposição de recurso por parte de licitante, a Comissão poderá fixar às licitantes prazo de 08 (oito) dias úteis para a apresentação de nova documentação ou de outras propostas.</w:t>
      </w:r>
    </w:p>
    <w:p w14:paraId="61AFF097" w14:textId="77777777" w:rsidR="004D5164" w:rsidRPr="00AE5C0E" w:rsidRDefault="004D5164" w:rsidP="004D5164">
      <w:pPr>
        <w:spacing w:after="0" w:line="240" w:lineRule="auto"/>
        <w:jc w:val="both"/>
      </w:pPr>
    </w:p>
    <w:p w14:paraId="35ADB556" w14:textId="20D945CA"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IX – DA </w:t>
      </w:r>
      <w:r w:rsidR="00E83149">
        <w:rPr>
          <w:b/>
        </w:rPr>
        <w:t>SUBCONTRATAÇÃO</w:t>
      </w:r>
    </w:p>
    <w:p w14:paraId="4A572AD4" w14:textId="77777777" w:rsidR="00E83149" w:rsidRPr="00E83149" w:rsidRDefault="00E83149" w:rsidP="00E83149">
      <w:pPr>
        <w:spacing w:after="0" w:line="240" w:lineRule="auto"/>
        <w:jc w:val="both"/>
        <w:rPr>
          <w:rFonts w:eastAsia="Times New Roman" w:cstheme="minorHAnsi"/>
          <w:lang w:eastAsia="pt-BR"/>
        </w:rPr>
      </w:pPr>
      <w:r w:rsidRPr="00E83149">
        <w:rPr>
          <w:rFonts w:eastAsia="Times New Roman" w:cstheme="minorHAnsi"/>
          <w:b/>
          <w:lang w:eastAsia="pt-BR"/>
        </w:rPr>
        <w:t>1.</w:t>
      </w:r>
      <w:r w:rsidRPr="00E83149">
        <w:rPr>
          <w:rFonts w:eastAsia="Times New Roman" w:cstheme="minorHAnsi"/>
          <w:lang w:eastAsia="pt-BR"/>
        </w:rPr>
        <w:t xml:space="preserve"> As regras acerca da subcontratação são as que estão estabelecidas no Projeto Básico, anexo a este Edital.</w:t>
      </w:r>
    </w:p>
    <w:p w14:paraId="0335ED1A" w14:textId="77777777" w:rsidR="004D5164" w:rsidRPr="00AE5C0E" w:rsidRDefault="004D5164">
      <w:pPr>
        <w:spacing w:after="0" w:line="240" w:lineRule="auto"/>
        <w:jc w:val="both"/>
      </w:pPr>
    </w:p>
    <w:p w14:paraId="46D5A3FC" w14:textId="07241089" w:rsidR="004D5164" w:rsidRPr="00A66669" w:rsidRDefault="004D5164" w:rsidP="004D5164">
      <w:pPr>
        <w:shd w:val="clear" w:color="auto" w:fill="D9D9D9" w:themeFill="background1" w:themeFillShade="D9"/>
        <w:spacing w:after="0" w:line="240" w:lineRule="auto"/>
        <w:jc w:val="center"/>
        <w:rPr>
          <w:b/>
        </w:rPr>
      </w:pPr>
      <w:r w:rsidRPr="00A66669">
        <w:rPr>
          <w:b/>
        </w:rPr>
        <w:t xml:space="preserve">SEÇÃO X – </w:t>
      </w:r>
      <w:r w:rsidR="003C2C74" w:rsidRPr="00A66669">
        <w:rPr>
          <w:b/>
        </w:rPr>
        <w:t>DO REAJUSTE</w:t>
      </w:r>
    </w:p>
    <w:p w14:paraId="27220879" w14:textId="77777777" w:rsidR="003C2C74" w:rsidRPr="003C2C74" w:rsidRDefault="003C2C74" w:rsidP="003C2C74">
      <w:pPr>
        <w:spacing w:after="0" w:line="240" w:lineRule="auto"/>
        <w:jc w:val="both"/>
        <w:rPr>
          <w:rFonts w:eastAsia="Times New Roman" w:cstheme="minorHAnsi"/>
          <w:lang w:eastAsia="pt-BR"/>
        </w:rPr>
      </w:pPr>
      <w:r w:rsidRPr="00A66669">
        <w:rPr>
          <w:rFonts w:cstheme="minorHAnsi"/>
          <w:b/>
        </w:rPr>
        <w:t xml:space="preserve">1. </w:t>
      </w:r>
      <w:r w:rsidRPr="00A66669">
        <w:rPr>
          <w:rFonts w:eastAsia="Times New Roman" w:cstheme="minorHAnsi"/>
          <w:lang w:eastAsia="pt-BR"/>
        </w:rPr>
        <w:t>As regras acerca do reajuste são as que estão estabelecidas no Projeto Básico, anexo a este Edital.</w:t>
      </w:r>
    </w:p>
    <w:p w14:paraId="5FABCB5E" w14:textId="1591278D" w:rsidR="003C2C74" w:rsidRDefault="003C2C74" w:rsidP="003C2C74">
      <w:pPr>
        <w:spacing w:after="0" w:line="240" w:lineRule="auto"/>
        <w:jc w:val="both"/>
        <w:rPr>
          <w:rFonts w:ascii="Times New Roman" w:hAnsi="Times New Roman"/>
          <w:sz w:val="24"/>
          <w:szCs w:val="24"/>
        </w:rPr>
      </w:pPr>
    </w:p>
    <w:p w14:paraId="54BC755F" w14:textId="62D98062" w:rsidR="00EB65C2" w:rsidRPr="00A66669" w:rsidRDefault="00EB65C2" w:rsidP="00EB65C2">
      <w:pPr>
        <w:shd w:val="clear" w:color="auto" w:fill="D9D9D9" w:themeFill="background1" w:themeFillShade="D9"/>
        <w:spacing w:after="0" w:line="240" w:lineRule="auto"/>
        <w:jc w:val="center"/>
        <w:rPr>
          <w:b/>
        </w:rPr>
      </w:pPr>
      <w:r>
        <w:rPr>
          <w:b/>
        </w:rPr>
        <w:t>SEÇÃO XII</w:t>
      </w:r>
      <w:r w:rsidRPr="00A66669">
        <w:rPr>
          <w:b/>
        </w:rPr>
        <w:t xml:space="preserve"> – D</w:t>
      </w:r>
      <w:r>
        <w:rPr>
          <w:b/>
        </w:rPr>
        <w:t>A</w:t>
      </w:r>
      <w:r w:rsidRPr="00A66669">
        <w:rPr>
          <w:b/>
        </w:rPr>
        <w:t xml:space="preserve"> </w:t>
      </w:r>
      <w:r>
        <w:rPr>
          <w:b/>
        </w:rPr>
        <w:t>FISCALIZAÇÃO</w:t>
      </w:r>
    </w:p>
    <w:p w14:paraId="5CEF9FF7" w14:textId="182DC966" w:rsidR="00EB65C2" w:rsidRDefault="00EB65C2" w:rsidP="00EB65C2">
      <w:pPr>
        <w:spacing w:after="0" w:line="240" w:lineRule="auto"/>
        <w:jc w:val="both"/>
        <w:rPr>
          <w:rFonts w:eastAsia="Times New Roman" w:cstheme="minorHAnsi"/>
          <w:lang w:eastAsia="pt-BR"/>
        </w:rPr>
      </w:pPr>
      <w:r w:rsidRPr="00A66669">
        <w:rPr>
          <w:rFonts w:cstheme="minorHAnsi"/>
          <w:b/>
        </w:rPr>
        <w:t xml:space="preserve">1. </w:t>
      </w:r>
      <w:r>
        <w:rPr>
          <w:rFonts w:eastAsia="Times New Roman" w:cstheme="minorHAnsi"/>
          <w:lang w:eastAsia="pt-BR"/>
        </w:rPr>
        <w:t>As regras acerca da</w:t>
      </w:r>
      <w:r w:rsidRPr="00A66669">
        <w:rPr>
          <w:rFonts w:eastAsia="Times New Roman" w:cstheme="minorHAnsi"/>
          <w:lang w:eastAsia="pt-BR"/>
        </w:rPr>
        <w:t xml:space="preserve"> </w:t>
      </w:r>
      <w:r>
        <w:rPr>
          <w:rFonts w:eastAsia="Times New Roman" w:cstheme="minorHAnsi"/>
          <w:lang w:eastAsia="pt-BR"/>
        </w:rPr>
        <w:t>fiscalização</w:t>
      </w:r>
      <w:r w:rsidRPr="00A66669">
        <w:rPr>
          <w:rFonts w:eastAsia="Times New Roman" w:cstheme="minorHAnsi"/>
          <w:lang w:eastAsia="pt-BR"/>
        </w:rPr>
        <w:t xml:space="preserve"> são as que estão estabelecidas no Projeto Básico, anexo a este Edital.</w:t>
      </w:r>
    </w:p>
    <w:p w14:paraId="2F9413D0" w14:textId="24433B22" w:rsidR="00EB65C2" w:rsidRDefault="00EB65C2" w:rsidP="00EB65C2">
      <w:pPr>
        <w:spacing w:after="0" w:line="240" w:lineRule="auto"/>
        <w:jc w:val="both"/>
        <w:rPr>
          <w:rFonts w:eastAsia="Times New Roman" w:cstheme="minorHAnsi"/>
          <w:lang w:eastAsia="pt-BR"/>
        </w:rPr>
      </w:pPr>
    </w:p>
    <w:p w14:paraId="4D2292AF" w14:textId="2D36069D" w:rsidR="00EB65C2" w:rsidRPr="00A66669" w:rsidRDefault="00EB65C2" w:rsidP="00EB65C2">
      <w:pPr>
        <w:shd w:val="clear" w:color="auto" w:fill="D9D9D9" w:themeFill="background1" w:themeFillShade="D9"/>
        <w:spacing w:after="0" w:line="240" w:lineRule="auto"/>
        <w:jc w:val="center"/>
        <w:rPr>
          <w:b/>
        </w:rPr>
      </w:pPr>
      <w:r>
        <w:rPr>
          <w:b/>
        </w:rPr>
        <w:t>SEÇÃO XIII</w:t>
      </w:r>
      <w:r w:rsidRPr="00A66669">
        <w:rPr>
          <w:b/>
        </w:rPr>
        <w:t xml:space="preserve"> – D</w:t>
      </w:r>
      <w:r>
        <w:rPr>
          <w:b/>
        </w:rPr>
        <w:t>A</w:t>
      </w:r>
      <w:r w:rsidR="00B803EA">
        <w:rPr>
          <w:b/>
        </w:rPr>
        <w:t xml:space="preserve"> IMPUGNAÇÃO</w:t>
      </w:r>
    </w:p>
    <w:p w14:paraId="074F98C8" w14:textId="77777777" w:rsidR="00EB65C2" w:rsidRPr="00EB65C2" w:rsidRDefault="00EB65C2" w:rsidP="00EB65C2">
      <w:pPr>
        <w:spacing w:after="0" w:line="240" w:lineRule="auto"/>
        <w:jc w:val="both"/>
        <w:rPr>
          <w:rFonts w:cstheme="minorHAnsi"/>
          <w:b/>
          <w:szCs w:val="24"/>
        </w:rPr>
      </w:pPr>
      <w:r w:rsidRPr="00EB65C2">
        <w:rPr>
          <w:rFonts w:cstheme="minorHAnsi"/>
          <w:b/>
          <w:szCs w:val="24"/>
        </w:rPr>
        <w:t xml:space="preserve">1. </w:t>
      </w:r>
      <w:r w:rsidRPr="00EB65C2">
        <w:rPr>
          <w:rFonts w:cstheme="minorHAnsi"/>
          <w:szCs w:val="24"/>
        </w:rPr>
        <w:t xml:space="preserve">Decairá do direito de impugnar os termos deste Edital perante esta Administração, o licitante que não o fizer até o </w:t>
      </w:r>
      <w:r w:rsidRPr="00EB65C2">
        <w:rPr>
          <w:rFonts w:cstheme="minorHAnsi"/>
          <w:b/>
          <w:szCs w:val="24"/>
        </w:rPr>
        <w:t>segundo</w:t>
      </w:r>
      <w:r w:rsidRPr="00EB65C2">
        <w:rPr>
          <w:rFonts w:cstheme="minorHAnsi"/>
          <w:szCs w:val="24"/>
        </w:rPr>
        <w:t xml:space="preserve"> dia útil que anteceder a abertura dos envelopes de habilitação, pelas falhas ou irregularidades que viciariam este Edital, hipótese em que tal comunicação não terá efeito de recurso.</w:t>
      </w:r>
    </w:p>
    <w:p w14:paraId="13A4D97F" w14:textId="77777777" w:rsidR="00EB65C2" w:rsidRPr="00EB65C2" w:rsidRDefault="00EB65C2" w:rsidP="00EB65C2">
      <w:pPr>
        <w:spacing w:after="0" w:line="240" w:lineRule="auto"/>
        <w:jc w:val="both"/>
        <w:rPr>
          <w:rFonts w:cstheme="minorHAnsi"/>
          <w:szCs w:val="24"/>
        </w:rPr>
      </w:pPr>
      <w:r w:rsidRPr="00EB65C2">
        <w:rPr>
          <w:rFonts w:cstheme="minorHAnsi"/>
          <w:b/>
          <w:szCs w:val="24"/>
        </w:rPr>
        <w:t xml:space="preserve">2. </w:t>
      </w:r>
      <w:r w:rsidRPr="00EB65C2">
        <w:rPr>
          <w:rFonts w:cstheme="minorHAnsi"/>
          <w:szCs w:val="24"/>
        </w:rPr>
        <w:t>A impugnação feita tempestivamente pelo licitante não o impedirá de participar do processo licitatório até o trânsito em julgado da decisão a ela pertinente.</w:t>
      </w:r>
    </w:p>
    <w:p w14:paraId="36389063" w14:textId="77777777" w:rsidR="00EB65C2" w:rsidRPr="00EB65C2" w:rsidRDefault="00EB65C2" w:rsidP="00EB65C2">
      <w:pPr>
        <w:spacing w:after="0" w:line="240" w:lineRule="auto"/>
        <w:jc w:val="both"/>
        <w:rPr>
          <w:rFonts w:cstheme="minorHAnsi"/>
          <w:szCs w:val="24"/>
        </w:rPr>
      </w:pPr>
      <w:r w:rsidRPr="00EB65C2">
        <w:rPr>
          <w:rFonts w:cstheme="minorHAnsi"/>
          <w:b/>
          <w:szCs w:val="24"/>
        </w:rPr>
        <w:t>3.</w:t>
      </w:r>
      <w:r w:rsidRPr="00EB65C2">
        <w:rPr>
          <w:rFonts w:cstheme="minorHAnsi"/>
          <w:szCs w:val="24"/>
        </w:rPr>
        <w:t xml:space="preserve"> Qualquer cidadão é parte legítima para impugnar este Edital por irregularidade na aplicação da Lei nº 8.666, de 1993, devendo protocolar o pedido até </w:t>
      </w:r>
      <w:r w:rsidRPr="00EB65C2">
        <w:rPr>
          <w:rFonts w:cstheme="minorHAnsi"/>
          <w:b/>
          <w:szCs w:val="24"/>
        </w:rPr>
        <w:t>5 (cinco)</w:t>
      </w:r>
      <w:r w:rsidRPr="00EB65C2">
        <w:rPr>
          <w:rFonts w:cstheme="minorHAnsi"/>
          <w:szCs w:val="24"/>
        </w:rPr>
        <w:t xml:space="preserve"> dias úteis antes da data fixada para a abertura dos envelopes de habilitação, devendo a Administração julgar e responder à impugnação em até 3 (três) dias úteis, sem prejuízo da faculdade prevista no § 1o do art. 113 da referida Lei.</w:t>
      </w:r>
    </w:p>
    <w:p w14:paraId="33080919" w14:textId="77777777" w:rsidR="00EB65C2" w:rsidRPr="00EB65C2" w:rsidRDefault="00EB65C2" w:rsidP="00EB65C2">
      <w:pPr>
        <w:spacing w:after="0" w:line="240" w:lineRule="auto"/>
        <w:jc w:val="both"/>
        <w:rPr>
          <w:rFonts w:cstheme="minorHAnsi"/>
          <w:szCs w:val="24"/>
        </w:rPr>
      </w:pPr>
      <w:r w:rsidRPr="00EB65C2">
        <w:rPr>
          <w:rFonts w:cstheme="minorHAnsi"/>
          <w:b/>
          <w:szCs w:val="24"/>
        </w:rPr>
        <w:t xml:space="preserve">4. </w:t>
      </w:r>
      <w:r w:rsidRPr="00EB65C2">
        <w:rPr>
          <w:rFonts w:cstheme="minorHAnsi"/>
          <w:szCs w:val="24"/>
        </w:rPr>
        <w:t xml:space="preserve">A impugnação poderá ser realizada por forma eletrônica, pelo e-mail </w:t>
      </w:r>
      <w:hyperlink r:id="rId8" w:history="1">
        <w:r w:rsidRPr="00EB65C2">
          <w:rPr>
            <w:rStyle w:val="Hyperlink"/>
            <w:rFonts w:cstheme="minorHAnsi"/>
            <w:color w:val="auto"/>
            <w:szCs w:val="24"/>
          </w:rPr>
          <w:t>licitacao@po.mg.gov.br</w:t>
        </w:r>
      </w:hyperlink>
      <w:r w:rsidRPr="00EB65C2">
        <w:rPr>
          <w:rFonts w:cstheme="minorHAnsi"/>
          <w:szCs w:val="24"/>
        </w:rPr>
        <w:t xml:space="preserve"> , ou por petição dirigida ou protocolada no endereço Praça Doutor Castilho, nº 10, Centro, Presidente Olegário-MG.</w:t>
      </w:r>
    </w:p>
    <w:p w14:paraId="5DC9DDAC" w14:textId="77777777" w:rsidR="00821634" w:rsidRPr="00AE5C0E" w:rsidRDefault="00821634" w:rsidP="004D5164">
      <w:pPr>
        <w:spacing w:after="0" w:line="240" w:lineRule="auto"/>
        <w:jc w:val="both"/>
      </w:pPr>
    </w:p>
    <w:p w14:paraId="2E44202E" w14:textId="1771F829" w:rsidR="00534AFA" w:rsidRPr="00AE5C0E" w:rsidRDefault="00534AFA" w:rsidP="00534AFA">
      <w:pPr>
        <w:shd w:val="clear" w:color="auto" w:fill="D9D9D9" w:themeFill="background1" w:themeFillShade="D9"/>
        <w:spacing w:after="0" w:line="240" w:lineRule="auto"/>
        <w:jc w:val="center"/>
        <w:rPr>
          <w:b/>
        </w:rPr>
      </w:pPr>
      <w:r w:rsidRPr="00AE5C0E">
        <w:rPr>
          <w:b/>
        </w:rPr>
        <w:t>SEÇÃO XI</w:t>
      </w:r>
      <w:r w:rsidR="00B803EA">
        <w:rPr>
          <w:b/>
        </w:rPr>
        <w:t>V – DOS RECURSOS</w:t>
      </w:r>
    </w:p>
    <w:p w14:paraId="069343A8" w14:textId="77777777" w:rsidR="00534AFA" w:rsidRPr="00AE5C0E" w:rsidRDefault="00534AFA" w:rsidP="00534AFA">
      <w:pPr>
        <w:spacing w:after="0" w:line="240" w:lineRule="auto"/>
        <w:jc w:val="both"/>
      </w:pPr>
    </w:p>
    <w:p w14:paraId="2CDE652C"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A interposição de recurso referente à habilitação ou inabilitação de licitantes e julgamento das propostas observará o disposto no art. 109, § 4º, da Lei 8.666, de 1993.</w:t>
      </w:r>
    </w:p>
    <w:p w14:paraId="6ADC1329" w14:textId="77777777" w:rsidR="00B803EA" w:rsidRPr="00B803EA" w:rsidRDefault="00B803EA" w:rsidP="00B803EA">
      <w:pPr>
        <w:spacing w:after="0" w:line="240" w:lineRule="auto"/>
        <w:jc w:val="both"/>
        <w:rPr>
          <w:rFonts w:cstheme="minorHAnsi"/>
        </w:rPr>
      </w:pPr>
      <w:r w:rsidRPr="00B803EA">
        <w:rPr>
          <w:rFonts w:cstheme="minorHAnsi"/>
          <w:b/>
        </w:rPr>
        <w:t>2.</w:t>
      </w:r>
      <w:r w:rsidRPr="00B803EA">
        <w:rPr>
          <w:rFonts w:cstheme="minorHAnsi"/>
        </w:rPr>
        <w:t>Após cada fase da licitação, os autos do processo ficarão com vista franqueada aos interessados, pelo prazo necessário à interposição de recursos.</w:t>
      </w:r>
    </w:p>
    <w:p w14:paraId="17D8055B" w14:textId="77777777" w:rsidR="00B803EA" w:rsidRPr="00B803EA" w:rsidRDefault="00B803EA" w:rsidP="00B803EA">
      <w:pPr>
        <w:spacing w:after="0" w:line="240" w:lineRule="auto"/>
        <w:jc w:val="both"/>
        <w:rPr>
          <w:rFonts w:cstheme="minorHAnsi"/>
          <w:b/>
        </w:rPr>
      </w:pPr>
      <w:r w:rsidRPr="00B803EA">
        <w:rPr>
          <w:rFonts w:cstheme="minorHAnsi"/>
          <w:b/>
        </w:rPr>
        <w:t>3.</w:t>
      </w:r>
      <w:r w:rsidRPr="00B803EA">
        <w:rPr>
          <w:rFonts w:cstheme="minorHAnsi"/>
        </w:rPr>
        <w:t>O recurso da decisão que habilitar ou inabilitar licitantes e que julgar as propostas terá efeito suspensivo, podendo a autoridade competente, motivadamente e presentes razões de interesse público, atribuir aos demais recursos interpostos, eficácia suspensiva.</w:t>
      </w:r>
    </w:p>
    <w:p w14:paraId="55523878" w14:textId="77777777" w:rsidR="00B803EA" w:rsidRPr="00B803EA" w:rsidRDefault="00B803EA" w:rsidP="00B803EA">
      <w:pPr>
        <w:spacing w:after="0" w:line="240" w:lineRule="auto"/>
        <w:jc w:val="both"/>
        <w:rPr>
          <w:rFonts w:cstheme="minorHAnsi"/>
        </w:rPr>
      </w:pPr>
      <w:r w:rsidRPr="00B803EA">
        <w:rPr>
          <w:rFonts w:cstheme="minorHAnsi"/>
          <w:b/>
        </w:rPr>
        <w:t>4.</w:t>
      </w:r>
      <w:r w:rsidRPr="00B803EA">
        <w:rPr>
          <w:rFonts w:cstheme="minorHAnsi"/>
        </w:rPr>
        <w:t xml:space="preserve">Os recursos deverão ser encaminhados para o e-mail </w:t>
      </w:r>
      <w:hyperlink r:id="rId9" w:history="1">
        <w:r w:rsidRPr="00B803EA">
          <w:rPr>
            <w:rStyle w:val="Hyperlink"/>
            <w:rFonts w:cstheme="minorHAnsi"/>
          </w:rPr>
          <w:t>licitacao@po.mg.gov.br</w:t>
        </w:r>
      </w:hyperlink>
      <w:r w:rsidRPr="00B803EA">
        <w:rPr>
          <w:rFonts w:cstheme="minorHAnsi"/>
        </w:rPr>
        <w:t xml:space="preserve"> ou protocolados na Divisão de Compras e Licitações, instalada no endereço: Praça Doutor Castilho, nº 10, bairro Centro, Presidente Olegário-MG.</w:t>
      </w:r>
    </w:p>
    <w:p w14:paraId="4E4D2737" w14:textId="77DC272C" w:rsidR="00B803EA" w:rsidRPr="00B803EA" w:rsidRDefault="00B803EA" w:rsidP="00B803EA">
      <w:pPr>
        <w:spacing w:after="0" w:line="240" w:lineRule="auto"/>
        <w:jc w:val="both"/>
        <w:rPr>
          <w:rFonts w:cstheme="minorHAnsi"/>
        </w:rPr>
      </w:pPr>
      <w:r w:rsidRPr="00B803EA">
        <w:rPr>
          <w:rFonts w:cstheme="minorHAnsi"/>
          <w:b/>
        </w:rPr>
        <w:t>5.</w:t>
      </w:r>
      <w:r w:rsidRPr="00B803EA">
        <w:rPr>
          <w:rFonts w:cstheme="minorHAnsi"/>
        </w:rPr>
        <w:t>O recurso será dirigido à (especificar a autoridade superior), por intermédio do Presidente da Comissão de Licitação, a qual poderá reconsiderar sua decisão, no prazo de 5 (cinco) dias úteis, ou, nesse mesmo pr</w:t>
      </w:r>
      <w:r w:rsidR="00334605">
        <w:rPr>
          <w:rFonts w:cstheme="minorHAnsi"/>
        </w:rPr>
        <w:t xml:space="preserve">azo, fazê-lo subir, devidamente </w:t>
      </w:r>
      <w:proofErr w:type="spellStart"/>
      <w:r w:rsidRPr="00B803EA">
        <w:rPr>
          <w:rFonts w:cstheme="minorHAnsi"/>
        </w:rPr>
        <w:t>informado</w:t>
      </w:r>
      <w:proofErr w:type="spellEnd"/>
      <w:r w:rsidRPr="00B803EA">
        <w:rPr>
          <w:rFonts w:cstheme="minorHAnsi"/>
        </w:rPr>
        <w:t>, devendo, neste caso, a decisão ser proferida dentro do prazo de 5 (cinco) dias úteis, contado do recebimento do recurso, sob pena de responsabilidade.</w:t>
      </w:r>
    </w:p>
    <w:p w14:paraId="00E637BC" w14:textId="77777777" w:rsidR="00B803EA" w:rsidRPr="00B803EA" w:rsidRDefault="00B803EA" w:rsidP="00B803EA">
      <w:pPr>
        <w:spacing w:after="0" w:line="240" w:lineRule="auto"/>
        <w:jc w:val="both"/>
        <w:rPr>
          <w:rFonts w:cstheme="minorHAnsi"/>
        </w:rPr>
      </w:pPr>
      <w:r w:rsidRPr="00B803EA">
        <w:rPr>
          <w:rFonts w:cstheme="minorHAnsi"/>
          <w:b/>
        </w:rPr>
        <w:t>6.</w:t>
      </w:r>
      <w:r w:rsidRPr="00B803EA">
        <w:rPr>
          <w:rFonts w:cstheme="minorHAnsi"/>
        </w:rPr>
        <w:t>Os recursos interpostos fora do prazo não serão conhecidos.</w:t>
      </w:r>
    </w:p>
    <w:p w14:paraId="36B4EA02" w14:textId="77777777" w:rsidR="00534AFA" w:rsidRPr="00AE5C0E" w:rsidRDefault="00534AFA" w:rsidP="00534AFA">
      <w:pPr>
        <w:spacing w:after="0" w:line="240" w:lineRule="auto"/>
        <w:jc w:val="both"/>
      </w:pPr>
    </w:p>
    <w:p w14:paraId="55821EF9" w14:textId="25D4785A" w:rsidR="00534AFA" w:rsidRPr="00AE5C0E" w:rsidRDefault="00534AFA" w:rsidP="00534AFA">
      <w:pPr>
        <w:shd w:val="clear" w:color="auto" w:fill="D9D9D9" w:themeFill="background1" w:themeFillShade="D9"/>
        <w:spacing w:after="0" w:line="240" w:lineRule="auto"/>
        <w:jc w:val="center"/>
        <w:rPr>
          <w:b/>
        </w:rPr>
      </w:pPr>
      <w:r w:rsidRPr="00AE5C0E">
        <w:rPr>
          <w:b/>
        </w:rPr>
        <w:t>SEÇÃO X</w:t>
      </w:r>
      <w:r w:rsidR="00B803EA">
        <w:rPr>
          <w:b/>
        </w:rPr>
        <w:t>V</w:t>
      </w:r>
      <w:r w:rsidRPr="00AE5C0E">
        <w:rPr>
          <w:b/>
        </w:rPr>
        <w:t xml:space="preserve"> </w:t>
      </w:r>
      <w:r w:rsidR="00B803EA">
        <w:rPr>
          <w:b/>
        </w:rPr>
        <w:t>–</w:t>
      </w:r>
      <w:r w:rsidRPr="00AE5C0E">
        <w:rPr>
          <w:b/>
        </w:rPr>
        <w:t xml:space="preserve"> D</w:t>
      </w:r>
      <w:r w:rsidR="00B803EA">
        <w:rPr>
          <w:b/>
        </w:rPr>
        <w:t>A ADJUDICAÇÃO E HOMOLOGAÇÃO</w:t>
      </w:r>
    </w:p>
    <w:p w14:paraId="258C0429" w14:textId="77777777" w:rsidR="00B803EA" w:rsidRDefault="00B803EA" w:rsidP="00B803EA">
      <w:pPr>
        <w:spacing w:after="0" w:line="240" w:lineRule="auto"/>
        <w:jc w:val="both"/>
        <w:rPr>
          <w:rFonts w:ascii="Times New Roman" w:hAnsi="Times New Roman"/>
          <w:b/>
          <w:sz w:val="24"/>
          <w:szCs w:val="24"/>
        </w:rPr>
      </w:pPr>
    </w:p>
    <w:p w14:paraId="3C5C3A49" w14:textId="38C62BD3"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 Encerrada a fase de julgamento, o processo será encaminhado ao Prefeito que, concordando com a decisão da Comissão, adjudicará e homologará a licitação e autorizará a convocação. </w:t>
      </w:r>
    </w:p>
    <w:p w14:paraId="3934C714" w14:textId="77777777" w:rsidR="00B803EA" w:rsidRPr="00B803EA" w:rsidRDefault="00B803EA" w:rsidP="00B803EA">
      <w:pPr>
        <w:spacing w:after="0" w:line="240" w:lineRule="auto"/>
        <w:jc w:val="both"/>
        <w:rPr>
          <w:rFonts w:cstheme="minorHAnsi"/>
        </w:rPr>
      </w:pPr>
      <w:r w:rsidRPr="00B803EA">
        <w:rPr>
          <w:rFonts w:cstheme="minorHAnsi"/>
          <w:b/>
        </w:rPr>
        <w:t>2.</w:t>
      </w:r>
      <w:r w:rsidRPr="00B803EA">
        <w:rPr>
          <w:rFonts w:cstheme="minorHAnsi"/>
        </w:rPr>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38C3664B" w14:textId="77777777" w:rsidR="00720BB6" w:rsidRPr="00AE5C0E" w:rsidRDefault="00720BB6" w:rsidP="00534AFA">
      <w:pPr>
        <w:spacing w:after="0" w:line="240" w:lineRule="auto"/>
        <w:jc w:val="both"/>
      </w:pPr>
    </w:p>
    <w:p w14:paraId="3B380EFB" w14:textId="5A115918"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B803EA">
        <w:rPr>
          <w:b/>
        </w:rPr>
        <w:t>VI – DAS SANÇÕES ADMINISTRATIVAS</w:t>
      </w:r>
    </w:p>
    <w:p w14:paraId="70A394D0" w14:textId="77777777" w:rsidR="003C7261" w:rsidRPr="00B803EA" w:rsidRDefault="003C7261" w:rsidP="00534AFA">
      <w:pPr>
        <w:spacing w:after="0" w:line="240" w:lineRule="auto"/>
        <w:jc w:val="both"/>
        <w:rPr>
          <w:rFonts w:cstheme="minorHAnsi"/>
          <w:b/>
        </w:rPr>
      </w:pPr>
    </w:p>
    <w:p w14:paraId="73A3BFFA" w14:textId="77777777" w:rsidR="00B803EA" w:rsidRPr="00B803EA" w:rsidRDefault="00B803EA" w:rsidP="00B803EA">
      <w:pPr>
        <w:spacing w:after="0" w:line="240" w:lineRule="auto"/>
        <w:jc w:val="both"/>
        <w:rPr>
          <w:rFonts w:cstheme="minorHAnsi"/>
        </w:rPr>
      </w:pPr>
      <w:r w:rsidRPr="00B803EA">
        <w:rPr>
          <w:rFonts w:cstheme="minorHAnsi"/>
          <w:b/>
        </w:rPr>
        <w:t xml:space="preserve">1. </w:t>
      </w:r>
      <w:r w:rsidRPr="00B803EA">
        <w:rPr>
          <w:rFonts w:cstheme="minorHAnsi"/>
        </w:rPr>
        <w:t>Em caso de inexecução, erro de execução, execução imperfeita, mora de execução, inadimplemento contratual ou não veracidade das informações prestadas, a CONTRATADA estará sujeita às seguintes penalidades, garantida prévia defesa:</w:t>
      </w:r>
    </w:p>
    <w:p w14:paraId="6C08CD6F"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Multa compensatória no percentual de 10% (dez por cento), calculada sobre o valor total do contrato pela recusa em recebê-lo no prazo máximo de 05 (cinco) dias úteis, após regularmente convocada, sem prejuízo da aplicação de outras sanções previstas no art. 87 da Lei nº 8.666/93; </w:t>
      </w:r>
    </w:p>
    <w:p w14:paraId="28BDFFA8"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Advertência escrita pelo descumprimento de cláusulas contratuais;</w:t>
      </w:r>
    </w:p>
    <w:p w14:paraId="1C058BE7"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mora no percentual correspondente a 0,3% (três décimos por cento), calculada sobre o valor total do contrato, por dia de inadimplência na entrega, caracterizando inexecução parcial;</w:t>
      </w:r>
    </w:p>
    <w:p w14:paraId="1BD4D56B"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compensatória no percentual correspondente a 10%(dez por cento), calculada sobre o valor total do contrato, por dia de inadimplência além do prazo acima, caracterizando inexecução total do mesmo;</w:t>
      </w:r>
    </w:p>
    <w:p w14:paraId="4F0C1BB3"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0,3% (três décimos por cento), por dia de atraso na execução dos serviços;</w:t>
      </w:r>
    </w:p>
    <w:p w14:paraId="1E8F73DA"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Multa de 1,0% (um por cento) por dia de paralisação dos serviços sem motivo de força maior devidamente comprovado, ou sem autorização do CONTRATANTE;</w:t>
      </w:r>
    </w:p>
    <w:p w14:paraId="005C332A"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 xml:space="preserve">Suspensão temporária de participar em licitação e impedimento de contratar com a Administração Municipal, por prazo não superior a 2 (dois) anos e, nos casos de reincidência de descumprimento de cláusulas contratuais; </w:t>
      </w:r>
    </w:p>
    <w:p w14:paraId="6C2371E0" w14:textId="77777777" w:rsidR="00B803EA" w:rsidRPr="00B803EA" w:rsidRDefault="00B803EA" w:rsidP="00B803EA">
      <w:pPr>
        <w:numPr>
          <w:ilvl w:val="0"/>
          <w:numId w:val="8"/>
        </w:numPr>
        <w:spacing w:after="0" w:line="240" w:lineRule="auto"/>
        <w:ind w:left="567" w:firstLine="0"/>
        <w:jc w:val="both"/>
        <w:rPr>
          <w:rFonts w:cstheme="minorHAnsi"/>
        </w:rPr>
      </w:pPr>
      <w:r w:rsidRPr="00B803EA">
        <w:rPr>
          <w:rFonts w:cstheme="minorHAnsi"/>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08DBA3D" w14:textId="77777777" w:rsidR="00534AFA" w:rsidRPr="00AE5C0E" w:rsidRDefault="00534AFA" w:rsidP="00534AFA">
      <w:pPr>
        <w:spacing w:after="0" w:line="240" w:lineRule="auto"/>
        <w:jc w:val="both"/>
      </w:pPr>
    </w:p>
    <w:p w14:paraId="282E6CA3" w14:textId="25DA0D47" w:rsidR="00534AFA" w:rsidRPr="00AE5C0E" w:rsidRDefault="00B803EA" w:rsidP="00720BB6">
      <w:pPr>
        <w:shd w:val="clear" w:color="auto" w:fill="D9D9D9" w:themeFill="background1" w:themeFillShade="D9"/>
        <w:spacing w:after="0" w:line="240" w:lineRule="auto"/>
        <w:jc w:val="center"/>
        <w:rPr>
          <w:b/>
        </w:rPr>
      </w:pPr>
      <w:r>
        <w:rPr>
          <w:b/>
        </w:rPr>
        <w:t>SEÇÃO X</w:t>
      </w:r>
      <w:r w:rsidR="00720BB6" w:rsidRPr="00AE5C0E">
        <w:rPr>
          <w:b/>
        </w:rPr>
        <w:t>V</w:t>
      </w:r>
      <w:r>
        <w:rPr>
          <w:b/>
        </w:rPr>
        <w:t>II</w:t>
      </w:r>
      <w:r w:rsidR="00534AFA" w:rsidRPr="00AE5C0E">
        <w:rPr>
          <w:b/>
        </w:rPr>
        <w:t xml:space="preserve"> - </w:t>
      </w:r>
      <w:r>
        <w:rPr>
          <w:b/>
        </w:rPr>
        <w:t>PAGAMENTO</w:t>
      </w:r>
    </w:p>
    <w:p w14:paraId="180A5EB7" w14:textId="77777777" w:rsidR="00720BB6" w:rsidRPr="00B803EA" w:rsidRDefault="00720BB6" w:rsidP="00534AFA">
      <w:pPr>
        <w:spacing w:after="0" w:line="240" w:lineRule="auto"/>
        <w:jc w:val="both"/>
        <w:rPr>
          <w:rFonts w:cstheme="minorHAnsi"/>
        </w:rPr>
      </w:pPr>
    </w:p>
    <w:p w14:paraId="5270DFE8"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As regras acerca do pagamento são as que estão estabelecidas no Projeto Básico, anexo a este edital. </w:t>
      </w:r>
    </w:p>
    <w:p w14:paraId="71BAC887" w14:textId="77777777" w:rsidR="00534AFA" w:rsidRPr="00AE5C0E" w:rsidRDefault="00534AFA" w:rsidP="00534AFA">
      <w:pPr>
        <w:spacing w:after="0" w:line="240" w:lineRule="auto"/>
        <w:jc w:val="both"/>
      </w:pPr>
    </w:p>
    <w:p w14:paraId="25ABE92B" w14:textId="6E4FE444"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F23DCC">
        <w:rPr>
          <w:b/>
        </w:rPr>
        <w:t>V</w:t>
      </w:r>
      <w:r w:rsidR="00B803EA">
        <w:rPr>
          <w:b/>
        </w:rPr>
        <w:t>III</w:t>
      </w:r>
      <w:r w:rsidRPr="00AE5C0E">
        <w:rPr>
          <w:b/>
        </w:rPr>
        <w:t xml:space="preserve"> - DO </w:t>
      </w:r>
      <w:r w:rsidR="00B803EA">
        <w:rPr>
          <w:b/>
        </w:rPr>
        <w:t>CONTRATO</w:t>
      </w:r>
    </w:p>
    <w:p w14:paraId="4F1CCF7E" w14:textId="77777777" w:rsidR="00720BB6" w:rsidRPr="00AE5C0E" w:rsidRDefault="00720BB6" w:rsidP="00534AFA">
      <w:pPr>
        <w:spacing w:after="0" w:line="240" w:lineRule="auto"/>
        <w:jc w:val="both"/>
      </w:pPr>
    </w:p>
    <w:p w14:paraId="09F5028C" w14:textId="77777777" w:rsidR="00B803EA" w:rsidRPr="00B803EA" w:rsidRDefault="00B803EA" w:rsidP="00B803EA">
      <w:pPr>
        <w:spacing w:after="0" w:line="240" w:lineRule="auto"/>
        <w:jc w:val="both"/>
        <w:rPr>
          <w:rFonts w:cstheme="minorHAnsi"/>
        </w:rPr>
      </w:pPr>
      <w:r w:rsidRPr="00B803EA">
        <w:rPr>
          <w:rFonts w:cstheme="minorHAnsi"/>
          <w:b/>
        </w:rPr>
        <w:t>1.</w:t>
      </w:r>
      <w:r w:rsidRPr="00B803EA">
        <w:rPr>
          <w:rFonts w:cstheme="minorHAnsi"/>
        </w:rPr>
        <w:t xml:space="preserve"> Será firmado contrato com a licitante vencedora, conforme minuta anexa a este Edital, no prazo de até 05 (cinco) dias, contados a partir da intimação de comparecimento.</w:t>
      </w:r>
    </w:p>
    <w:p w14:paraId="176F7E11" w14:textId="77777777" w:rsidR="00B803EA" w:rsidRPr="00B803EA" w:rsidRDefault="00B803EA" w:rsidP="00B803EA">
      <w:pPr>
        <w:spacing w:after="0" w:line="240" w:lineRule="auto"/>
        <w:jc w:val="both"/>
        <w:rPr>
          <w:rFonts w:cstheme="minorHAnsi"/>
          <w:b/>
          <w:color w:val="000000"/>
        </w:rPr>
      </w:pPr>
      <w:r w:rsidRPr="00B803EA">
        <w:rPr>
          <w:rFonts w:cstheme="minorHAnsi"/>
          <w:b/>
        </w:rPr>
        <w:t>2.</w:t>
      </w:r>
      <w:r w:rsidRPr="00B803EA">
        <w:rPr>
          <w:rFonts w:cstheme="minorHAnsi"/>
        </w:rPr>
        <w:t xml:space="preserve"> </w:t>
      </w:r>
      <w:r w:rsidRPr="00B803EA">
        <w:rPr>
          <w:rFonts w:cstheme="minorHAnsi"/>
          <w:bCs/>
        </w:rPr>
        <w:t xml:space="preserve">O </w:t>
      </w:r>
      <w:r w:rsidRPr="00B803EA">
        <w:rPr>
          <w:rFonts w:cstheme="minorHAnsi"/>
          <w:bCs/>
          <w:color w:val="000000"/>
        </w:rPr>
        <w:t>contrato terá vigência de 12 (doze) meses, podendo ser prorrogado de acordo com a Lei 8666/93.</w:t>
      </w:r>
    </w:p>
    <w:p w14:paraId="2B441769" w14:textId="77777777" w:rsidR="00B803EA" w:rsidRPr="00B803EA" w:rsidRDefault="00B803EA" w:rsidP="00B803EA">
      <w:pPr>
        <w:spacing w:after="0" w:line="240" w:lineRule="auto"/>
        <w:jc w:val="both"/>
        <w:rPr>
          <w:rFonts w:cstheme="minorHAnsi"/>
        </w:rPr>
      </w:pPr>
      <w:r w:rsidRPr="00B803EA">
        <w:rPr>
          <w:rFonts w:cstheme="minorHAnsi"/>
          <w:b/>
        </w:rPr>
        <w:t>3.</w:t>
      </w:r>
      <w:r w:rsidRPr="00B803EA">
        <w:rPr>
          <w:rFonts w:cstheme="minorHAnsi"/>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E42EAB0" w14:textId="77777777" w:rsidR="00B803EA" w:rsidRPr="00B803EA" w:rsidRDefault="00B803EA" w:rsidP="00B803EA">
      <w:pPr>
        <w:spacing w:after="0" w:line="240" w:lineRule="auto"/>
        <w:jc w:val="both"/>
        <w:rPr>
          <w:rFonts w:cstheme="minorHAnsi"/>
        </w:rPr>
      </w:pPr>
      <w:r w:rsidRPr="00B803EA">
        <w:rPr>
          <w:rFonts w:cstheme="minorHAnsi"/>
          <w:b/>
        </w:rPr>
        <w:t>4.</w:t>
      </w:r>
      <w:r w:rsidRPr="00B803EA">
        <w:rPr>
          <w:rFonts w:cstheme="minorHAnsi"/>
        </w:rPr>
        <w:t xml:space="preserve"> É vedado à empresa Contratada caucionar ou utilizar o contrato objeto da presente licitação, para operação financeira. </w:t>
      </w:r>
    </w:p>
    <w:p w14:paraId="18325016" w14:textId="77777777" w:rsidR="00B803EA" w:rsidRPr="00B803EA" w:rsidRDefault="00B803EA" w:rsidP="00B803EA">
      <w:pPr>
        <w:spacing w:after="0" w:line="240" w:lineRule="auto"/>
        <w:jc w:val="both"/>
        <w:rPr>
          <w:rFonts w:cstheme="minorHAnsi"/>
        </w:rPr>
      </w:pPr>
      <w:r w:rsidRPr="00B803EA">
        <w:rPr>
          <w:rFonts w:cstheme="minorHAnsi"/>
          <w:b/>
        </w:rPr>
        <w:t>5.</w:t>
      </w:r>
      <w:r w:rsidRPr="00B803EA">
        <w:rPr>
          <w:rFonts w:cstheme="minorHAnsi"/>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30B1E288" w14:textId="77777777" w:rsidR="00534AFA" w:rsidRPr="00AE5C0E" w:rsidRDefault="00534AFA" w:rsidP="00534AFA">
      <w:pPr>
        <w:spacing w:after="0" w:line="240" w:lineRule="auto"/>
        <w:jc w:val="both"/>
      </w:pPr>
    </w:p>
    <w:p w14:paraId="3EEEF853" w14:textId="0686074D" w:rsidR="00720BB6" w:rsidRPr="00AE5C0E" w:rsidRDefault="00720BB6" w:rsidP="00720BB6">
      <w:pPr>
        <w:shd w:val="clear" w:color="auto" w:fill="D9D9D9" w:themeFill="background1" w:themeFillShade="D9"/>
        <w:spacing w:after="0" w:line="240" w:lineRule="auto"/>
        <w:jc w:val="center"/>
        <w:rPr>
          <w:b/>
        </w:rPr>
      </w:pPr>
      <w:r w:rsidRPr="00AE5C0E">
        <w:rPr>
          <w:b/>
        </w:rPr>
        <w:t>SEÇÃO XI</w:t>
      </w:r>
      <w:r w:rsidR="00555C5C">
        <w:rPr>
          <w:b/>
        </w:rPr>
        <w:t>X</w:t>
      </w:r>
      <w:r w:rsidRPr="00AE5C0E">
        <w:rPr>
          <w:b/>
        </w:rPr>
        <w:t xml:space="preserve"> – DA</w:t>
      </w:r>
      <w:r w:rsidR="00555C5C">
        <w:rPr>
          <w:b/>
        </w:rPr>
        <w:t xml:space="preserve"> RESCISÃO CONTRATUAL </w:t>
      </w:r>
    </w:p>
    <w:p w14:paraId="1D85CB75" w14:textId="77777777" w:rsidR="00555C5C" w:rsidRDefault="00555C5C" w:rsidP="00555C5C">
      <w:pPr>
        <w:widowControl w:val="0"/>
        <w:autoSpaceDE w:val="0"/>
        <w:autoSpaceDN w:val="0"/>
        <w:adjustRightInd w:val="0"/>
        <w:spacing w:after="0" w:line="240" w:lineRule="auto"/>
        <w:jc w:val="both"/>
        <w:rPr>
          <w:rFonts w:cstheme="minorHAnsi"/>
          <w:b/>
          <w:bCs/>
          <w:spacing w:val="1"/>
        </w:rPr>
      </w:pPr>
    </w:p>
    <w:p w14:paraId="5ED2C36D" w14:textId="52CCFFFF" w:rsidR="00555C5C" w:rsidRPr="00555C5C" w:rsidRDefault="00555C5C" w:rsidP="00555C5C">
      <w:pPr>
        <w:widowControl w:val="0"/>
        <w:autoSpaceDE w:val="0"/>
        <w:autoSpaceDN w:val="0"/>
        <w:adjustRightInd w:val="0"/>
        <w:spacing w:after="0" w:line="240" w:lineRule="auto"/>
        <w:jc w:val="both"/>
        <w:rPr>
          <w:rFonts w:cstheme="minorHAnsi"/>
          <w:b/>
          <w:bCs/>
          <w:spacing w:val="1"/>
        </w:rPr>
      </w:pPr>
      <w:r w:rsidRPr="00555C5C">
        <w:rPr>
          <w:rFonts w:cstheme="minorHAnsi"/>
          <w:b/>
          <w:bCs/>
          <w:spacing w:val="1"/>
        </w:rPr>
        <w:t>1.</w:t>
      </w:r>
      <w:r w:rsidRPr="00555C5C">
        <w:rPr>
          <w:rFonts w:cstheme="minorHAnsi"/>
          <w:bCs/>
          <w:spacing w:val="1"/>
        </w:rPr>
        <w:t xml:space="preserve"> Poderá ocorrer a rescisão do contrato, a ser celebrado em face do resultado da presente licitação, nos termos dos artigos </w:t>
      </w:r>
      <w:smartTag w:uri="urn:schemas-microsoft-com:office:smarttags" w:element="metricconverter">
        <w:smartTagPr>
          <w:attr w:name="ProductID" w:val="77 a"/>
        </w:smartTagPr>
        <w:r w:rsidRPr="00555C5C">
          <w:rPr>
            <w:rFonts w:cstheme="minorHAnsi"/>
            <w:bCs/>
            <w:spacing w:val="1"/>
          </w:rPr>
          <w:t>77 a</w:t>
        </w:r>
      </w:smartTag>
      <w:r w:rsidRPr="00555C5C">
        <w:rPr>
          <w:rFonts w:cstheme="minorHAnsi"/>
          <w:bCs/>
          <w:spacing w:val="1"/>
        </w:rPr>
        <w:t xml:space="preserve"> 80 da Lei Federal nº 8.666/93;</w:t>
      </w:r>
    </w:p>
    <w:p w14:paraId="56A01E1D" w14:textId="77777777" w:rsidR="00555C5C" w:rsidRPr="00555C5C" w:rsidRDefault="00555C5C" w:rsidP="00555C5C">
      <w:pPr>
        <w:spacing w:after="0" w:line="240" w:lineRule="auto"/>
        <w:jc w:val="both"/>
        <w:rPr>
          <w:rFonts w:cstheme="minorHAnsi"/>
          <w:bCs/>
          <w:spacing w:val="1"/>
        </w:rPr>
      </w:pPr>
      <w:r w:rsidRPr="00555C5C">
        <w:rPr>
          <w:rFonts w:cstheme="minorHAnsi"/>
          <w:b/>
          <w:bCs/>
          <w:spacing w:val="1"/>
        </w:rPr>
        <w:t xml:space="preserve">2. </w:t>
      </w:r>
      <w:r w:rsidRPr="00555C5C">
        <w:rPr>
          <w:rFonts w:cstheme="minorHAnsi"/>
          <w:bCs/>
          <w:spacing w:val="1"/>
        </w:rPr>
        <w:t>Havendo rescisão do contrato, o Município pagará à contratada, os trabalhos efetivamente executados e aceitos pela fiscalização, deduzindo do seu valor os débitos apurados a favor do Município.</w:t>
      </w:r>
    </w:p>
    <w:p w14:paraId="13081DEA" w14:textId="77777777" w:rsidR="00534AFA" w:rsidRPr="00AE5C0E" w:rsidRDefault="00534AFA" w:rsidP="00534AFA">
      <w:pPr>
        <w:spacing w:after="0" w:line="240" w:lineRule="auto"/>
        <w:jc w:val="both"/>
      </w:pPr>
    </w:p>
    <w:p w14:paraId="39705294" w14:textId="51688CFB" w:rsidR="00534AFA" w:rsidRPr="00AE5C0E" w:rsidRDefault="00720BB6" w:rsidP="00720BB6">
      <w:pPr>
        <w:shd w:val="clear" w:color="auto" w:fill="D9D9D9" w:themeFill="background1" w:themeFillShade="D9"/>
        <w:spacing w:after="0" w:line="240" w:lineRule="auto"/>
        <w:jc w:val="center"/>
        <w:rPr>
          <w:b/>
        </w:rPr>
      </w:pPr>
      <w:r w:rsidRPr="00AE5C0E">
        <w:rPr>
          <w:b/>
        </w:rPr>
        <w:t>SEÇÃO X</w:t>
      </w:r>
      <w:r w:rsidR="00555C5C">
        <w:rPr>
          <w:b/>
        </w:rPr>
        <w:t>X – DO EDITAL</w:t>
      </w:r>
    </w:p>
    <w:p w14:paraId="5E6E0FCC" w14:textId="6EAEDF4D" w:rsidR="00534AFA" w:rsidRDefault="00534AFA" w:rsidP="00555C5C">
      <w:pPr>
        <w:spacing w:after="0" w:line="240" w:lineRule="auto"/>
        <w:jc w:val="both"/>
        <w:rPr>
          <w:b/>
        </w:rPr>
      </w:pPr>
    </w:p>
    <w:p w14:paraId="78FCB971"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1.</w:t>
      </w:r>
      <w:r w:rsidRPr="00555C5C">
        <w:rPr>
          <w:rFonts w:cstheme="minorHAnsi"/>
        </w:rPr>
        <w:t xml:space="preserve"> O edital encontra-se disponível na internet, no sítio </w:t>
      </w:r>
      <w:hyperlink r:id="rId10" w:history="1">
        <w:r w:rsidRPr="00555C5C">
          <w:rPr>
            <w:rStyle w:val="Hyperlink"/>
            <w:rFonts w:cstheme="minorHAnsi"/>
            <w:color w:val="auto"/>
          </w:rPr>
          <w:t>https://po.mg.gov.br/licitacoes</w:t>
        </w:r>
      </w:hyperlink>
      <w:r w:rsidRPr="00555C5C">
        <w:rPr>
          <w:rFonts w:cstheme="minorHAnsi"/>
        </w:rPr>
        <w:t>.</w:t>
      </w:r>
    </w:p>
    <w:p w14:paraId="12631618"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2.</w:t>
      </w:r>
      <w:r w:rsidRPr="00555C5C">
        <w:rPr>
          <w:rFonts w:cstheme="minorHAnsi"/>
        </w:rPr>
        <w:t xml:space="preserve"> As empresas e/ou representantes que tiverem interesse em participar do certame obrigam-se a acompanhar as publicações referentes ao processo no site </w:t>
      </w:r>
      <w:hyperlink r:id="rId11" w:history="1">
        <w:r w:rsidRPr="00555C5C">
          <w:rPr>
            <w:rStyle w:val="Hyperlink"/>
            <w:rFonts w:cstheme="minorHAnsi"/>
            <w:color w:val="auto"/>
          </w:rPr>
          <w:t>www.po.mg.gov.br</w:t>
        </w:r>
      </w:hyperlink>
      <w:r w:rsidRPr="00555C5C">
        <w:rPr>
          <w:rFonts w:cstheme="minorHAnsi"/>
        </w:rPr>
        <w:t>, bem como as publicações no Diário Oficial Eletrônico do Município de Presidente Olegário –MG, quando for o caso, com vista a possíveis alterações e avisos.</w:t>
      </w:r>
    </w:p>
    <w:p w14:paraId="7E535BE0"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 xml:space="preserve">3. </w:t>
      </w:r>
      <w:r w:rsidRPr="00555C5C">
        <w:rPr>
          <w:rFonts w:cstheme="minorHAnsi"/>
        </w:rPr>
        <w:t>Os pedidos de esclarecimentos sobre o edital poderão ser encaminhados para o e-mail licitacao@po.mg.gov.br, até 2 (dois) dias úteis antes da data marcada para abertura dos documentos de habilitação.</w:t>
      </w:r>
    </w:p>
    <w:p w14:paraId="5EF89350" w14:textId="77777777" w:rsidR="00555C5C" w:rsidRPr="00555C5C" w:rsidRDefault="00555C5C" w:rsidP="00555C5C">
      <w:pPr>
        <w:autoSpaceDE w:val="0"/>
        <w:autoSpaceDN w:val="0"/>
        <w:adjustRightInd w:val="0"/>
        <w:spacing w:after="0" w:line="240" w:lineRule="auto"/>
        <w:ind w:left="567"/>
        <w:jc w:val="both"/>
        <w:rPr>
          <w:rFonts w:cstheme="minorHAnsi"/>
        </w:rPr>
      </w:pPr>
      <w:r w:rsidRPr="00555C5C">
        <w:rPr>
          <w:rFonts w:cstheme="minorHAnsi"/>
          <w:b/>
        </w:rPr>
        <w:t>3.1</w:t>
      </w:r>
      <w:r w:rsidRPr="00555C5C">
        <w:rPr>
          <w:rFonts w:cstheme="minorHAnsi"/>
        </w:rPr>
        <w:t xml:space="preserve"> As respostas do(a) Presidente(a) às solicitações de esclarecimentos serão encaminhadas por e-mail ou disponibilizada no site </w:t>
      </w:r>
      <w:hyperlink r:id="rId12" w:history="1">
        <w:r w:rsidRPr="00555C5C">
          <w:rPr>
            <w:rStyle w:val="Hyperlink"/>
            <w:rFonts w:cstheme="minorHAnsi"/>
            <w:color w:val="auto"/>
          </w:rPr>
          <w:t>www.po.mg.gov.br</w:t>
        </w:r>
      </w:hyperlink>
      <w:r w:rsidRPr="00555C5C">
        <w:rPr>
          <w:rFonts w:cstheme="minorHAnsi"/>
        </w:rPr>
        <w:t xml:space="preserve"> no campo “LICITAÇÕES &gt; EDITAIS”, no link correspondente a este edital, ficando acessíveis a todos os interessados.</w:t>
      </w:r>
    </w:p>
    <w:p w14:paraId="0138567B" w14:textId="77777777" w:rsidR="00555C5C" w:rsidRPr="00555C5C" w:rsidRDefault="00555C5C" w:rsidP="00555C5C">
      <w:pPr>
        <w:autoSpaceDE w:val="0"/>
        <w:autoSpaceDN w:val="0"/>
        <w:adjustRightInd w:val="0"/>
        <w:spacing w:after="0" w:line="240" w:lineRule="auto"/>
        <w:jc w:val="both"/>
        <w:rPr>
          <w:rFonts w:cstheme="minorHAnsi"/>
        </w:rPr>
      </w:pPr>
      <w:r w:rsidRPr="00555C5C">
        <w:rPr>
          <w:rFonts w:cstheme="minorHAnsi"/>
          <w:b/>
        </w:rPr>
        <w:t>4.</w:t>
      </w:r>
      <w:r w:rsidRPr="00555C5C">
        <w:rPr>
          <w:rFonts w:cstheme="minorHAnsi"/>
        </w:rPr>
        <w:t xml:space="preserve"> No link correspondente ao edital serão disponibilizadas, além das respostas, outras informações que o (a) Presidente (a) julgar importantes, razão pela qual os interessados devem consultar o site com frequência.</w:t>
      </w:r>
    </w:p>
    <w:p w14:paraId="032C79D6" w14:textId="046AC990" w:rsidR="00534AFA" w:rsidRPr="00AE5C0E" w:rsidRDefault="00534AFA" w:rsidP="00D14886">
      <w:pPr>
        <w:shd w:val="clear" w:color="auto" w:fill="D9D9D9" w:themeFill="background1" w:themeFillShade="D9"/>
        <w:spacing w:after="0" w:line="240" w:lineRule="auto"/>
        <w:jc w:val="center"/>
        <w:rPr>
          <w:b/>
        </w:rPr>
      </w:pPr>
      <w:r w:rsidRPr="00AE5C0E">
        <w:rPr>
          <w:b/>
        </w:rPr>
        <w:t>SEÇÃO XX - DAS DISPOSIÇÕES GERAIS</w:t>
      </w:r>
    </w:p>
    <w:p w14:paraId="115B82A1" w14:textId="77777777" w:rsidR="00F55D4A" w:rsidRDefault="00F55D4A" w:rsidP="00F55D4A">
      <w:pPr>
        <w:autoSpaceDE w:val="0"/>
        <w:autoSpaceDN w:val="0"/>
        <w:adjustRightInd w:val="0"/>
        <w:spacing w:after="0" w:line="240" w:lineRule="auto"/>
        <w:jc w:val="both"/>
        <w:rPr>
          <w:rFonts w:cstheme="minorHAnsi"/>
          <w:b/>
          <w:bCs/>
        </w:rPr>
      </w:pPr>
    </w:p>
    <w:p w14:paraId="0C33DDF9" w14:textId="0871D094"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 </w:t>
      </w:r>
      <w:r w:rsidRPr="00F55D4A">
        <w:rPr>
          <w:rFonts w:cstheme="minorHAnsi"/>
          <w:bCs/>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3CD743DE"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2. </w:t>
      </w:r>
      <w:r w:rsidRPr="00F55D4A">
        <w:rPr>
          <w:rFonts w:cstheme="minorHAnsi"/>
          <w:bCs/>
        </w:rPr>
        <w:t>A homologação do resultado desta licitação não implicará direito à contratação.</w:t>
      </w:r>
    </w:p>
    <w:p w14:paraId="29536E25"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3. </w:t>
      </w:r>
      <w:r w:rsidRPr="00F55D4A">
        <w:rPr>
          <w:rFonts w:cstheme="minorHAnsi"/>
          <w:bCs/>
        </w:rPr>
        <w:t>Os licitantes assumem todos os custos de preparação e apresentação de suas propostas e a Administração não será, em nenhum caso, responsável por esses custos, independentemente da condução ou do resultado do processo licitatório.</w:t>
      </w:r>
    </w:p>
    <w:p w14:paraId="00B55AC3"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4. </w:t>
      </w:r>
      <w:r w:rsidRPr="00F55D4A">
        <w:rPr>
          <w:rFonts w:cstheme="minorHAnsi"/>
          <w:bCs/>
        </w:rPr>
        <w:t>A participação na licitação implica plena aceitação, por parte do licitante, das condições estabelecidas neste instrumento convocatório e seus Anexos, bem como da obrigatoriedade do cumprimento das disposições nele contidas.</w:t>
      </w:r>
    </w:p>
    <w:p w14:paraId="48678BBC"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5. </w:t>
      </w:r>
      <w:r w:rsidRPr="00F55D4A">
        <w:rPr>
          <w:rFonts w:cstheme="minorHAnsi"/>
          <w:bCs/>
        </w:rPr>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14:paraId="47687B2C" w14:textId="77777777" w:rsidR="00F55D4A" w:rsidRPr="00F55D4A" w:rsidRDefault="00F55D4A" w:rsidP="00F55D4A">
      <w:pPr>
        <w:autoSpaceDE w:val="0"/>
        <w:autoSpaceDN w:val="0"/>
        <w:adjustRightInd w:val="0"/>
        <w:spacing w:after="0" w:line="240" w:lineRule="auto"/>
        <w:jc w:val="both"/>
        <w:rPr>
          <w:rFonts w:cstheme="minorHAnsi"/>
          <w:b/>
          <w:bCs/>
        </w:rPr>
      </w:pPr>
      <w:r w:rsidRPr="00F55D4A">
        <w:rPr>
          <w:rFonts w:cstheme="minorHAnsi"/>
          <w:b/>
          <w:bCs/>
        </w:rPr>
        <w:t xml:space="preserve">6. </w:t>
      </w:r>
      <w:r w:rsidRPr="00F55D4A">
        <w:rPr>
          <w:rFonts w:cstheme="minorHAnsi"/>
          <w:bCs/>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0E4A1E0E"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7. </w:t>
      </w:r>
      <w:r w:rsidRPr="00F55D4A">
        <w:rPr>
          <w:rFonts w:cstheme="minorHAnsi"/>
          <w:bCs/>
        </w:rPr>
        <w:t>No julgamento das propostas e da habilitação, a Comissão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FB51C"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8. </w:t>
      </w:r>
      <w:r w:rsidRPr="00F55D4A">
        <w:rPr>
          <w:rFonts w:cstheme="minorHAnsi"/>
          <w:bCs/>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7483CB96"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9. </w:t>
      </w:r>
      <w:r w:rsidRPr="00F55D4A">
        <w:rPr>
          <w:rFonts w:cstheme="minorHAnsi"/>
          <w:bCs/>
        </w:rPr>
        <w:t>Os licitantes, quando solicitados,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7F262037"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10. </w:t>
      </w:r>
      <w:r w:rsidRPr="00F55D4A">
        <w:rPr>
          <w:rFonts w:cstheme="minorHAnsi"/>
          <w:bCs/>
        </w:rPr>
        <w:t>As normas que disciplinam este certame serão sempre interpretadas em favor da ampliação da disputa entre os interessados, desde que não comprometam o interesse da Administração, o princípio da isonomia, a finalidade e a segurança da contratação.</w:t>
      </w:r>
    </w:p>
    <w:p w14:paraId="74AEDF61"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11. </w:t>
      </w:r>
      <w:r w:rsidRPr="00F55D4A">
        <w:rPr>
          <w:rFonts w:cstheme="minorHAnsi"/>
          <w:bCs/>
        </w:rPr>
        <w:t>Em caso de cobrança pelo fornecimento de cópia da íntegra deste Edital e de seus anexos, o valor se limitará ao custo efetivo da reprodução gráfica de tais documentos, nos termos do artigo 32, § 5°, da Lei n° 8.666, de 1993.</w:t>
      </w:r>
    </w:p>
    <w:p w14:paraId="73BC80C0"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12. </w:t>
      </w:r>
      <w:r w:rsidRPr="00F55D4A">
        <w:rPr>
          <w:rFonts w:cstheme="minorHAnsi"/>
          <w:bCs/>
        </w:rPr>
        <w:t>Na contagem dos prazos estabelecidos neste Edital e seus Anexos, excluir-se-á o dia do início e incluir-se-á o do vencimento. Só se iniciam e vencem os prazos em dias de expediente na Administração.</w:t>
      </w:r>
    </w:p>
    <w:p w14:paraId="21A430F9" w14:textId="77777777" w:rsidR="00F55D4A" w:rsidRPr="00F55D4A" w:rsidRDefault="00F55D4A" w:rsidP="00F55D4A">
      <w:pPr>
        <w:autoSpaceDE w:val="0"/>
        <w:autoSpaceDN w:val="0"/>
        <w:adjustRightInd w:val="0"/>
        <w:spacing w:after="0" w:line="240" w:lineRule="auto"/>
        <w:jc w:val="both"/>
        <w:rPr>
          <w:rFonts w:cstheme="minorHAnsi"/>
          <w:b/>
          <w:bCs/>
        </w:rPr>
      </w:pPr>
      <w:r w:rsidRPr="00F55D4A">
        <w:rPr>
          <w:rFonts w:cstheme="minorHAnsi"/>
          <w:b/>
          <w:bCs/>
        </w:rPr>
        <w:t xml:space="preserve">13. </w:t>
      </w:r>
      <w:r w:rsidRPr="00F55D4A">
        <w:rPr>
          <w:rFonts w:cstheme="minorHAnsi"/>
          <w:bCs/>
        </w:rPr>
        <w:t>O desatendimento de exigências formais não essenciais não importará o afastamento do licitante, desde que seja possível o aproveitamento do ato, observados os princípios da isonomia e do interesse público.</w:t>
      </w:r>
    </w:p>
    <w:p w14:paraId="32F7979A"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14. </w:t>
      </w:r>
      <w:r w:rsidRPr="00F55D4A">
        <w:rPr>
          <w:rFonts w:cstheme="minorHAnsi"/>
          <w:bCs/>
        </w:rPr>
        <w:t>Em caso de divergência entre disposições deste Edital e de seus Anexos ou demais peças que compõem o processo, prevalecerão as deste Edital.</w:t>
      </w:r>
    </w:p>
    <w:p w14:paraId="5F7FABEF"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15. </w:t>
      </w:r>
      <w:r w:rsidRPr="00F55D4A">
        <w:rPr>
          <w:rFonts w:cstheme="minorHAnsi"/>
          <w:bCs/>
        </w:rPr>
        <w:t>Os casos omissos serão dirimidos pela Comissão com base nas disposições da Lei n. 8.666, de 1993, e demais diplomas legais eventualmente aplicáveis.</w:t>
      </w:r>
    </w:p>
    <w:p w14:paraId="3FF3EA7B"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16.</w:t>
      </w:r>
      <w:r w:rsidRPr="00F55D4A">
        <w:rPr>
          <w:rFonts w:cstheme="minorHAnsi"/>
          <w:bCs/>
        </w:rPr>
        <w:t xml:space="preserve"> O Edital está disponibilizado, na íntegra, no endereço Praça Doutor Castilho, nº10, bairro Centro, Presidente Olegário-MG, e também poderá ser lido e/ou obtido no endereço eletrônico </w:t>
      </w:r>
      <w:hyperlink r:id="rId13" w:history="1">
        <w:r w:rsidRPr="00F55D4A">
          <w:rPr>
            <w:rStyle w:val="Hyperlink"/>
            <w:rFonts w:cstheme="minorHAnsi"/>
            <w:bCs/>
            <w:color w:val="auto"/>
          </w:rPr>
          <w:t>https://po.mg.gov.br/licitacoes</w:t>
        </w:r>
      </w:hyperlink>
      <w:r w:rsidRPr="00F55D4A">
        <w:rPr>
          <w:rFonts w:cstheme="minorHAnsi"/>
          <w:bCs/>
        </w:rPr>
        <w:t>.</w:t>
      </w:r>
    </w:p>
    <w:p w14:paraId="0B7757CA"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17. </w:t>
      </w:r>
      <w:r w:rsidRPr="00F55D4A">
        <w:rPr>
          <w:rFonts w:cstheme="minorHAnsi"/>
          <w:bCs/>
        </w:rPr>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C6F9175" w14:textId="77777777" w:rsidR="00F55D4A" w:rsidRPr="00F55D4A" w:rsidRDefault="00F55D4A" w:rsidP="00F55D4A">
      <w:pPr>
        <w:autoSpaceDE w:val="0"/>
        <w:autoSpaceDN w:val="0"/>
        <w:adjustRightInd w:val="0"/>
        <w:spacing w:after="0" w:line="240" w:lineRule="auto"/>
        <w:jc w:val="both"/>
        <w:rPr>
          <w:rFonts w:cstheme="minorHAnsi"/>
          <w:bCs/>
        </w:rPr>
      </w:pPr>
      <w:r w:rsidRPr="00F55D4A">
        <w:rPr>
          <w:rFonts w:cstheme="minorHAnsi"/>
          <w:b/>
          <w:bCs/>
        </w:rPr>
        <w:t xml:space="preserve">18. </w:t>
      </w:r>
      <w:r w:rsidRPr="00F55D4A">
        <w:rPr>
          <w:rFonts w:cstheme="minorHAnsi"/>
          <w:bCs/>
        </w:rPr>
        <w:t>Integram este Edital, para todos os fins e efeitos, os seguintes anexos:</w:t>
      </w:r>
    </w:p>
    <w:p w14:paraId="5F2C34BB" w14:textId="77777777" w:rsidR="00F55D4A" w:rsidRPr="00F55D4A" w:rsidRDefault="00F55D4A" w:rsidP="00F55D4A">
      <w:pPr>
        <w:autoSpaceDE w:val="0"/>
        <w:autoSpaceDN w:val="0"/>
        <w:adjustRightInd w:val="0"/>
        <w:spacing w:after="0" w:line="240" w:lineRule="auto"/>
        <w:rPr>
          <w:rFonts w:cstheme="minorHAnsi"/>
          <w:b/>
          <w:bCs/>
        </w:rPr>
      </w:pPr>
    </w:p>
    <w:p w14:paraId="3DEFD442" w14:textId="77777777" w:rsidR="00F55D4A" w:rsidRPr="00F55D4A" w:rsidRDefault="00F55D4A" w:rsidP="00F55D4A">
      <w:pPr>
        <w:autoSpaceDE w:val="0"/>
        <w:autoSpaceDN w:val="0"/>
        <w:adjustRightInd w:val="0"/>
        <w:spacing w:after="0" w:line="240" w:lineRule="auto"/>
        <w:rPr>
          <w:rFonts w:cstheme="minorHAnsi"/>
          <w:bCs/>
        </w:rPr>
      </w:pPr>
      <w:r w:rsidRPr="00F55D4A">
        <w:rPr>
          <w:rFonts w:cstheme="minorHAnsi"/>
          <w:b/>
          <w:bCs/>
        </w:rPr>
        <w:t xml:space="preserve">ANEXO I – </w:t>
      </w:r>
      <w:r w:rsidRPr="00F55D4A">
        <w:rPr>
          <w:rFonts w:cstheme="minorHAnsi"/>
          <w:bCs/>
        </w:rPr>
        <w:t>Projeto Básico</w:t>
      </w:r>
    </w:p>
    <w:p w14:paraId="34AEB827"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II - </w:t>
      </w:r>
      <w:r w:rsidRPr="00F55D4A">
        <w:rPr>
          <w:rFonts w:cstheme="minorHAnsi"/>
        </w:rPr>
        <w:t xml:space="preserve">Modelo da Carta Proposta; </w:t>
      </w:r>
    </w:p>
    <w:p w14:paraId="2DDB7148"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rPr>
        <w:t>ANEXO III -</w:t>
      </w:r>
      <w:r w:rsidRPr="00F55D4A">
        <w:rPr>
          <w:rFonts w:cstheme="minorHAnsi"/>
        </w:rPr>
        <w:t xml:space="preserve"> Minuta de contrato;</w:t>
      </w:r>
    </w:p>
    <w:p w14:paraId="5695AB13"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IV – </w:t>
      </w:r>
      <w:r w:rsidRPr="00F55D4A">
        <w:rPr>
          <w:rFonts w:cstheme="minorHAnsi"/>
        </w:rPr>
        <w:t xml:space="preserve">Declaração de Idoneidade para licitar e contratar; </w:t>
      </w:r>
    </w:p>
    <w:p w14:paraId="46D0E286" w14:textId="4659E159"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 – </w:t>
      </w:r>
      <w:r w:rsidRPr="00F55D4A">
        <w:rPr>
          <w:rFonts w:cstheme="minorHAnsi"/>
        </w:rPr>
        <w:t>Decl</w:t>
      </w:r>
      <w:r w:rsidR="00154862">
        <w:rPr>
          <w:rFonts w:cstheme="minorHAnsi"/>
        </w:rPr>
        <w:t>aração de condição de ME ou EPP</w:t>
      </w:r>
      <w:r w:rsidRPr="00F55D4A">
        <w:rPr>
          <w:rFonts w:cstheme="minorHAnsi"/>
        </w:rPr>
        <w:t xml:space="preserve">; </w:t>
      </w:r>
    </w:p>
    <w:p w14:paraId="568F1ABA"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VI – </w:t>
      </w:r>
      <w:r w:rsidRPr="00F55D4A">
        <w:rPr>
          <w:rFonts w:cstheme="minorHAnsi"/>
        </w:rPr>
        <w:t xml:space="preserve">Declaração de inexistência de vínculo empregatício; </w:t>
      </w:r>
    </w:p>
    <w:p w14:paraId="4B012890"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bCs/>
        </w:rPr>
        <w:t xml:space="preserve">ANEXO VII – </w:t>
      </w:r>
      <w:r w:rsidRPr="00F55D4A">
        <w:rPr>
          <w:rFonts w:cstheme="minorHAnsi"/>
        </w:rPr>
        <w:t>Termo de Renúncia (não obrigatório);</w:t>
      </w:r>
    </w:p>
    <w:p w14:paraId="067DF1BC" w14:textId="77777777" w:rsidR="00F55D4A" w:rsidRPr="00F55D4A" w:rsidRDefault="00F55D4A" w:rsidP="00F55D4A">
      <w:pPr>
        <w:autoSpaceDE w:val="0"/>
        <w:autoSpaceDN w:val="0"/>
        <w:adjustRightInd w:val="0"/>
        <w:spacing w:after="0" w:line="240" w:lineRule="auto"/>
        <w:rPr>
          <w:rFonts w:cstheme="minorHAnsi"/>
        </w:rPr>
      </w:pPr>
      <w:r w:rsidRPr="00F55D4A">
        <w:rPr>
          <w:rFonts w:cstheme="minorHAnsi"/>
          <w:b/>
        </w:rPr>
        <w:t>ANEXO VIII</w:t>
      </w:r>
      <w:r w:rsidRPr="00F55D4A">
        <w:rPr>
          <w:rFonts w:cstheme="minorHAnsi"/>
        </w:rPr>
        <w:t xml:space="preserve"> - Relação de documentos para solicitação do CRC;</w:t>
      </w:r>
    </w:p>
    <w:p w14:paraId="25A013F3" w14:textId="77777777" w:rsidR="00E87E5D" w:rsidRPr="00F55D4A" w:rsidRDefault="00E87E5D" w:rsidP="00F23DCC">
      <w:pPr>
        <w:spacing w:after="0" w:line="240" w:lineRule="auto"/>
        <w:jc w:val="both"/>
        <w:rPr>
          <w:rFonts w:cstheme="minorHAnsi"/>
        </w:rPr>
      </w:pPr>
    </w:p>
    <w:p w14:paraId="10EBCA50" w14:textId="01A8E77A" w:rsidR="00534AFA" w:rsidRDefault="00534AFA" w:rsidP="00534AFA">
      <w:pPr>
        <w:spacing w:after="0" w:line="240" w:lineRule="auto"/>
        <w:jc w:val="both"/>
      </w:pPr>
    </w:p>
    <w:p w14:paraId="40BD2126" w14:textId="69D5F065" w:rsidR="00534AFA" w:rsidRPr="00AE5C0E" w:rsidRDefault="00534AFA" w:rsidP="003517F9">
      <w:pPr>
        <w:spacing w:after="0" w:line="240" w:lineRule="auto"/>
        <w:jc w:val="right"/>
      </w:pPr>
      <w:r w:rsidRPr="00AE5C0E">
        <w:t>Presidente Olegário,</w:t>
      </w:r>
      <w:r w:rsidR="009F55D1">
        <w:t xml:space="preserve"> 26</w:t>
      </w:r>
      <w:r w:rsidRPr="00AE5C0E">
        <w:t xml:space="preserve"> de</w:t>
      </w:r>
      <w:r w:rsidR="009F55D1">
        <w:t xml:space="preserve"> abril</w:t>
      </w:r>
      <w:r w:rsidR="00F55D4A">
        <w:t xml:space="preserve"> </w:t>
      </w:r>
      <w:r w:rsidRPr="00AE5C0E">
        <w:t>de 202</w:t>
      </w:r>
      <w:r w:rsidR="00BC71D9">
        <w:t>2</w:t>
      </w:r>
      <w:r w:rsidRPr="00AE5C0E">
        <w:t>.</w:t>
      </w:r>
    </w:p>
    <w:p w14:paraId="32AD9096" w14:textId="5A9D2125" w:rsidR="00534AFA" w:rsidRDefault="00534AFA" w:rsidP="00534AFA">
      <w:pPr>
        <w:spacing w:after="0" w:line="240" w:lineRule="auto"/>
        <w:jc w:val="both"/>
      </w:pPr>
    </w:p>
    <w:p w14:paraId="590D7F20" w14:textId="75D2E409" w:rsidR="007D331F" w:rsidRDefault="007D331F" w:rsidP="00534AFA">
      <w:pPr>
        <w:spacing w:after="0" w:line="240" w:lineRule="auto"/>
        <w:jc w:val="both"/>
      </w:pPr>
    </w:p>
    <w:p w14:paraId="36831F50" w14:textId="77777777" w:rsidR="007D331F" w:rsidRDefault="007D331F" w:rsidP="00534AFA">
      <w:pPr>
        <w:spacing w:after="0" w:line="240" w:lineRule="auto"/>
        <w:jc w:val="both"/>
      </w:pPr>
    </w:p>
    <w:p w14:paraId="0ACA7E99" w14:textId="15676616" w:rsidR="00BC71D9" w:rsidRDefault="00BC71D9" w:rsidP="00534AFA">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1D9" w14:paraId="38CF8465" w14:textId="77777777" w:rsidTr="000A7999">
        <w:tc>
          <w:tcPr>
            <w:tcW w:w="4530" w:type="dxa"/>
          </w:tcPr>
          <w:p w14:paraId="3D8806FB" w14:textId="794C2CDE" w:rsidR="00BC71D9" w:rsidRPr="000A7999" w:rsidRDefault="003027CA" w:rsidP="00BC71D9">
            <w:pPr>
              <w:jc w:val="center"/>
            </w:pPr>
            <w:r>
              <w:t>Camila Fonseca da Silva</w:t>
            </w:r>
          </w:p>
          <w:p w14:paraId="268095BD" w14:textId="7CA7BD08" w:rsidR="00BC71D9" w:rsidRPr="00AE5C0E" w:rsidRDefault="00A95441" w:rsidP="00BC71D9">
            <w:pPr>
              <w:jc w:val="center"/>
            </w:pPr>
            <w:r>
              <w:t>Presidente da CPL</w:t>
            </w:r>
          </w:p>
          <w:p w14:paraId="44882CD2" w14:textId="77777777" w:rsidR="00BC71D9" w:rsidRDefault="00BC71D9" w:rsidP="00534AFA">
            <w:pPr>
              <w:jc w:val="both"/>
            </w:pPr>
          </w:p>
        </w:tc>
        <w:tc>
          <w:tcPr>
            <w:tcW w:w="4531" w:type="dxa"/>
          </w:tcPr>
          <w:p w14:paraId="6D5315DC" w14:textId="01E279CD" w:rsidR="00BC71D9" w:rsidRPr="00AE5C0E" w:rsidRDefault="00BC71D9" w:rsidP="00BC71D9">
            <w:pPr>
              <w:jc w:val="center"/>
            </w:pPr>
            <w:r w:rsidRPr="004E3D86">
              <w:t xml:space="preserve">Nilda </w:t>
            </w:r>
            <w:r w:rsidR="004E3D86" w:rsidRPr="004E3D86">
              <w:t>Maria de Sousa Borges</w:t>
            </w:r>
          </w:p>
          <w:p w14:paraId="372C47E9" w14:textId="2A126D89" w:rsidR="00BC71D9" w:rsidRDefault="00BC71D9" w:rsidP="00BC71D9">
            <w:pPr>
              <w:jc w:val="center"/>
            </w:pPr>
            <w:r>
              <w:t>Secretária de Educação, Cultura, Desportos e Turismo</w:t>
            </w:r>
          </w:p>
        </w:tc>
      </w:tr>
    </w:tbl>
    <w:p w14:paraId="3AC41DCE" w14:textId="77777777" w:rsidR="00BC71D9" w:rsidRPr="00AE5C0E" w:rsidRDefault="00BC71D9" w:rsidP="00534AFA">
      <w:pPr>
        <w:spacing w:after="0" w:line="240" w:lineRule="auto"/>
        <w:jc w:val="both"/>
      </w:pPr>
    </w:p>
    <w:p w14:paraId="4790A5E8" w14:textId="77777777" w:rsidR="00534AFA" w:rsidRPr="00AE5C0E" w:rsidRDefault="00534AFA" w:rsidP="00534AFA">
      <w:pPr>
        <w:spacing w:after="0" w:line="240" w:lineRule="auto"/>
        <w:jc w:val="both"/>
      </w:pPr>
    </w:p>
    <w:p w14:paraId="16428533" w14:textId="3C664963" w:rsidR="00534AFA" w:rsidRDefault="00534AFA" w:rsidP="00534AFA">
      <w:pPr>
        <w:spacing w:after="0" w:line="240" w:lineRule="auto"/>
        <w:jc w:val="both"/>
      </w:pPr>
    </w:p>
    <w:p w14:paraId="3B1A358E" w14:textId="77855336" w:rsidR="0022666D" w:rsidRDefault="0022666D" w:rsidP="00534AFA">
      <w:pPr>
        <w:spacing w:after="0" w:line="240" w:lineRule="auto"/>
        <w:jc w:val="both"/>
      </w:pPr>
    </w:p>
    <w:p w14:paraId="50D63B86" w14:textId="45B655BA" w:rsidR="0022666D" w:rsidRDefault="0022666D" w:rsidP="00534AFA">
      <w:pPr>
        <w:spacing w:after="0" w:line="240" w:lineRule="auto"/>
        <w:jc w:val="both"/>
      </w:pPr>
    </w:p>
    <w:p w14:paraId="7F03966F" w14:textId="47AF26AC" w:rsidR="0022666D" w:rsidRDefault="0022666D" w:rsidP="00534AFA">
      <w:pPr>
        <w:spacing w:after="0" w:line="240" w:lineRule="auto"/>
        <w:jc w:val="both"/>
      </w:pPr>
    </w:p>
    <w:p w14:paraId="256B6230" w14:textId="23A28CC7" w:rsidR="0022666D" w:rsidRDefault="0022666D" w:rsidP="00534AFA">
      <w:pPr>
        <w:spacing w:after="0" w:line="240" w:lineRule="auto"/>
        <w:jc w:val="both"/>
      </w:pPr>
    </w:p>
    <w:p w14:paraId="2DFF70C1" w14:textId="3B957A60" w:rsidR="0022666D" w:rsidRDefault="0022666D" w:rsidP="00534AFA">
      <w:pPr>
        <w:spacing w:after="0" w:line="240" w:lineRule="auto"/>
        <w:jc w:val="both"/>
      </w:pPr>
    </w:p>
    <w:p w14:paraId="70847BAE" w14:textId="2589B501" w:rsidR="0022666D" w:rsidRDefault="0022666D" w:rsidP="00534AFA">
      <w:pPr>
        <w:spacing w:after="0" w:line="240" w:lineRule="auto"/>
        <w:jc w:val="both"/>
      </w:pPr>
    </w:p>
    <w:p w14:paraId="2EF1A555" w14:textId="076069AD" w:rsidR="0022666D" w:rsidRDefault="0022666D" w:rsidP="00534AFA">
      <w:pPr>
        <w:spacing w:after="0" w:line="240" w:lineRule="auto"/>
        <w:jc w:val="both"/>
      </w:pPr>
    </w:p>
    <w:p w14:paraId="18C2C361" w14:textId="02CE1631" w:rsidR="0022666D" w:rsidRDefault="0022666D" w:rsidP="00534AFA">
      <w:pPr>
        <w:spacing w:after="0" w:line="240" w:lineRule="auto"/>
        <w:jc w:val="both"/>
      </w:pPr>
    </w:p>
    <w:p w14:paraId="373600E3" w14:textId="2DCCC8F4" w:rsidR="0022666D" w:rsidRDefault="0022666D" w:rsidP="00534AFA">
      <w:pPr>
        <w:spacing w:after="0" w:line="240" w:lineRule="auto"/>
        <w:jc w:val="both"/>
      </w:pPr>
    </w:p>
    <w:p w14:paraId="244603DF" w14:textId="2D0F4393" w:rsidR="0022666D" w:rsidRDefault="0022666D" w:rsidP="00534AFA">
      <w:pPr>
        <w:spacing w:after="0" w:line="240" w:lineRule="auto"/>
        <w:jc w:val="both"/>
      </w:pPr>
    </w:p>
    <w:p w14:paraId="3DA035C5" w14:textId="463B9877" w:rsidR="0022666D" w:rsidRDefault="0022666D" w:rsidP="00534AFA">
      <w:pPr>
        <w:spacing w:after="0" w:line="240" w:lineRule="auto"/>
        <w:jc w:val="both"/>
      </w:pPr>
    </w:p>
    <w:p w14:paraId="7754D529" w14:textId="0C826E20" w:rsidR="0022666D" w:rsidRDefault="0022666D" w:rsidP="00534AFA">
      <w:pPr>
        <w:spacing w:after="0" w:line="240" w:lineRule="auto"/>
        <w:jc w:val="both"/>
      </w:pPr>
    </w:p>
    <w:p w14:paraId="02C76838" w14:textId="36F5CE5D" w:rsidR="0022666D" w:rsidRDefault="0022666D" w:rsidP="00534AFA">
      <w:pPr>
        <w:spacing w:after="0" w:line="240" w:lineRule="auto"/>
        <w:jc w:val="both"/>
      </w:pPr>
    </w:p>
    <w:p w14:paraId="0EFA8B19" w14:textId="3CB7093C" w:rsidR="0022666D" w:rsidRDefault="0022666D" w:rsidP="00534AFA">
      <w:pPr>
        <w:spacing w:after="0" w:line="240" w:lineRule="auto"/>
        <w:jc w:val="both"/>
      </w:pPr>
    </w:p>
    <w:p w14:paraId="54EA23C1" w14:textId="356A7E9A" w:rsidR="0022666D" w:rsidRDefault="0022666D" w:rsidP="00534AFA">
      <w:pPr>
        <w:spacing w:after="0" w:line="240" w:lineRule="auto"/>
        <w:jc w:val="both"/>
      </w:pPr>
    </w:p>
    <w:p w14:paraId="5187AB77" w14:textId="5CC9E60C" w:rsidR="0022666D" w:rsidRDefault="0022666D" w:rsidP="00534AFA">
      <w:pPr>
        <w:spacing w:after="0" w:line="240" w:lineRule="auto"/>
        <w:jc w:val="both"/>
      </w:pPr>
    </w:p>
    <w:p w14:paraId="488B30D4" w14:textId="1EDD0005" w:rsidR="0022666D" w:rsidRDefault="0022666D" w:rsidP="00534AFA">
      <w:pPr>
        <w:spacing w:after="0" w:line="240" w:lineRule="auto"/>
        <w:jc w:val="both"/>
      </w:pPr>
    </w:p>
    <w:p w14:paraId="1F5692D7" w14:textId="574BFF78" w:rsidR="0022666D" w:rsidRDefault="0022666D" w:rsidP="00534AFA">
      <w:pPr>
        <w:spacing w:after="0" w:line="240" w:lineRule="auto"/>
        <w:jc w:val="both"/>
      </w:pPr>
    </w:p>
    <w:p w14:paraId="199495BB" w14:textId="7DD64AD3" w:rsidR="0022666D" w:rsidRDefault="0022666D" w:rsidP="00534AFA">
      <w:pPr>
        <w:spacing w:after="0" w:line="240" w:lineRule="auto"/>
        <w:jc w:val="both"/>
      </w:pPr>
    </w:p>
    <w:p w14:paraId="21018AAC" w14:textId="5331B270" w:rsidR="009A3E01" w:rsidRDefault="009A3E01" w:rsidP="00534AFA">
      <w:pPr>
        <w:spacing w:after="0" w:line="240" w:lineRule="auto"/>
        <w:jc w:val="both"/>
      </w:pPr>
    </w:p>
    <w:p w14:paraId="3497573E" w14:textId="2CFAB639" w:rsidR="009A3E01" w:rsidRDefault="009A3E01" w:rsidP="00534AFA">
      <w:pPr>
        <w:spacing w:after="0" w:line="240" w:lineRule="auto"/>
        <w:jc w:val="both"/>
      </w:pPr>
    </w:p>
    <w:p w14:paraId="292D743D" w14:textId="4FD0FF3B" w:rsidR="009A3E01" w:rsidRDefault="009A3E01" w:rsidP="00534AFA">
      <w:pPr>
        <w:spacing w:after="0" w:line="240" w:lineRule="auto"/>
        <w:jc w:val="both"/>
      </w:pPr>
    </w:p>
    <w:p w14:paraId="1FDC67AE" w14:textId="6582519B" w:rsidR="009A3E01" w:rsidRDefault="009A3E01" w:rsidP="00534AFA">
      <w:pPr>
        <w:spacing w:after="0" w:line="240" w:lineRule="auto"/>
        <w:jc w:val="both"/>
      </w:pPr>
    </w:p>
    <w:p w14:paraId="53818784" w14:textId="2B38B57C" w:rsidR="009A3E01" w:rsidRDefault="009A3E01" w:rsidP="00534AFA">
      <w:pPr>
        <w:spacing w:after="0" w:line="240" w:lineRule="auto"/>
        <w:jc w:val="both"/>
      </w:pPr>
    </w:p>
    <w:p w14:paraId="39972A6B" w14:textId="77431293" w:rsidR="009A3E01" w:rsidRDefault="009A3E01" w:rsidP="00534AFA">
      <w:pPr>
        <w:spacing w:after="0" w:line="240" w:lineRule="auto"/>
        <w:jc w:val="both"/>
      </w:pPr>
    </w:p>
    <w:p w14:paraId="632C8B16" w14:textId="77777777" w:rsidR="009A3E01" w:rsidRDefault="009A3E01" w:rsidP="00534AFA">
      <w:pPr>
        <w:spacing w:after="0" w:line="240" w:lineRule="auto"/>
        <w:jc w:val="both"/>
      </w:pPr>
    </w:p>
    <w:p w14:paraId="37E9623C" w14:textId="053598C5" w:rsidR="003C7261" w:rsidRPr="00937ABB" w:rsidRDefault="00A95441" w:rsidP="003C7261">
      <w:pPr>
        <w:shd w:val="clear" w:color="auto" w:fill="D9D9D9" w:themeFill="background1" w:themeFillShade="D9"/>
        <w:spacing w:after="0" w:line="240" w:lineRule="auto"/>
        <w:jc w:val="center"/>
        <w:rPr>
          <w:b/>
        </w:rPr>
      </w:pPr>
      <w:r w:rsidRPr="00937ABB">
        <w:rPr>
          <w:b/>
        </w:rPr>
        <w:t xml:space="preserve">CÓPIA </w:t>
      </w:r>
      <w:r w:rsidR="003C7261" w:rsidRPr="00937ABB">
        <w:rPr>
          <w:b/>
        </w:rPr>
        <w:t xml:space="preserve">ANEXO I </w:t>
      </w:r>
      <w:r w:rsidRPr="00937ABB">
        <w:rPr>
          <w:b/>
        </w:rPr>
        <w:t xml:space="preserve">– PROJETO BÁSICO </w:t>
      </w:r>
    </w:p>
    <w:p w14:paraId="07ED78D6" w14:textId="77777777" w:rsidR="000E15E6" w:rsidRPr="00937ABB" w:rsidRDefault="000E15E6" w:rsidP="007A6255">
      <w:pPr>
        <w:spacing w:after="0" w:line="240" w:lineRule="auto"/>
        <w:jc w:val="both"/>
      </w:pPr>
    </w:p>
    <w:p w14:paraId="66F4E2F1" w14:textId="5660C71C" w:rsidR="009E4E82" w:rsidRDefault="003C7261" w:rsidP="007A6255">
      <w:pPr>
        <w:spacing w:after="0" w:line="240" w:lineRule="auto"/>
        <w:jc w:val="both"/>
      </w:pPr>
      <w:r w:rsidRPr="00937ABB">
        <w:rPr>
          <w:b/>
        </w:rPr>
        <w:t>OBJETIVO</w:t>
      </w:r>
      <w:r w:rsidR="00B24131" w:rsidRPr="00937ABB">
        <w:rPr>
          <w:b/>
        </w:rPr>
        <w:t xml:space="preserve">: </w:t>
      </w:r>
      <w:r w:rsidRPr="00937ABB">
        <w:t xml:space="preserve">O presente processo tem como objeto </w:t>
      </w:r>
      <w:r w:rsidR="000E15E6" w:rsidRPr="00937ABB">
        <w:t xml:space="preserve">a </w:t>
      </w:r>
      <w:r w:rsidR="009E4E82" w:rsidRPr="009E4E82">
        <w:rPr>
          <w:b/>
        </w:rPr>
        <w:t>CONTRATAÇÃO DE EMPRESA ESPECIALIZADA EM ASSESSORIA E CONSULTORIA TÉCNICA EDUCACIONAL ESPECIALIZADA NA ÁREA DE PROJETOS E PLANEJAMENTOS ORGANIZACIONAIS NA GESTÃO DA SECRETARIA MUNICIPAL DE EDUCAÇÃO</w:t>
      </w:r>
      <w:r w:rsidR="009E4E82" w:rsidRPr="009E4E82">
        <w:t>.</w:t>
      </w:r>
    </w:p>
    <w:p w14:paraId="34CC4C54" w14:textId="51D55D96" w:rsidR="008158EB" w:rsidRPr="00937ABB" w:rsidRDefault="008158EB" w:rsidP="007A6255">
      <w:pPr>
        <w:spacing w:after="0" w:line="240" w:lineRule="auto"/>
        <w:jc w:val="both"/>
        <w:rPr>
          <w:rFonts w:cstheme="minorHAnsi"/>
          <w:b/>
          <w:bCs/>
        </w:rPr>
      </w:pPr>
    </w:p>
    <w:tbl>
      <w:tblPr>
        <w:tblStyle w:val="TableNormal"/>
        <w:tblW w:w="9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4838"/>
        <w:gridCol w:w="1713"/>
        <w:gridCol w:w="1418"/>
      </w:tblGrid>
      <w:tr w:rsidR="00B827D2" w:rsidRPr="00937ABB" w14:paraId="4188C8DE" w14:textId="77777777" w:rsidTr="008E7FF9">
        <w:trPr>
          <w:trHeight w:val="251"/>
          <w:jc w:val="center"/>
        </w:trPr>
        <w:tc>
          <w:tcPr>
            <w:tcW w:w="1157" w:type="dxa"/>
            <w:tcBorders>
              <w:left w:val="single" w:sz="6" w:space="0" w:color="000000"/>
            </w:tcBorders>
            <w:shd w:val="clear" w:color="auto" w:fill="BEBEBE"/>
          </w:tcPr>
          <w:p w14:paraId="3CB9CA1D" w14:textId="77777777" w:rsidR="00B827D2" w:rsidRPr="00937ABB" w:rsidRDefault="00B827D2" w:rsidP="003112B1">
            <w:pPr>
              <w:pStyle w:val="TableParagraph"/>
              <w:spacing w:line="232" w:lineRule="exact"/>
              <w:ind w:left="184" w:right="170"/>
              <w:jc w:val="center"/>
              <w:rPr>
                <w:rFonts w:asciiTheme="minorHAnsi" w:hAnsiTheme="minorHAnsi" w:cstheme="minorHAnsi"/>
                <w:b/>
              </w:rPr>
            </w:pPr>
            <w:r w:rsidRPr="00937ABB">
              <w:rPr>
                <w:rFonts w:asciiTheme="minorHAnsi" w:hAnsiTheme="minorHAnsi" w:cstheme="minorHAnsi"/>
                <w:b/>
              </w:rPr>
              <w:t>Item</w:t>
            </w:r>
          </w:p>
        </w:tc>
        <w:tc>
          <w:tcPr>
            <w:tcW w:w="4838" w:type="dxa"/>
            <w:shd w:val="clear" w:color="auto" w:fill="BEBEBE"/>
          </w:tcPr>
          <w:p w14:paraId="3E8B9C64" w14:textId="43F52744" w:rsidR="00B827D2" w:rsidRPr="00937ABB" w:rsidRDefault="00B827D2" w:rsidP="002F54D9">
            <w:pPr>
              <w:pStyle w:val="TableParagraph"/>
              <w:spacing w:line="232" w:lineRule="exact"/>
              <w:ind w:left="-1716" w:right="2226"/>
              <w:jc w:val="center"/>
              <w:rPr>
                <w:rFonts w:asciiTheme="minorHAnsi" w:hAnsiTheme="minorHAnsi" w:cstheme="minorHAnsi"/>
                <w:b/>
              </w:rPr>
            </w:pPr>
            <w:r w:rsidRPr="00937ABB">
              <w:rPr>
                <w:rFonts w:asciiTheme="minorHAnsi" w:hAnsiTheme="minorHAnsi" w:cstheme="minorHAnsi"/>
                <w:b/>
              </w:rPr>
              <w:t>Descrição</w:t>
            </w:r>
          </w:p>
        </w:tc>
        <w:tc>
          <w:tcPr>
            <w:tcW w:w="1713" w:type="dxa"/>
            <w:shd w:val="clear" w:color="auto" w:fill="BEBEBE"/>
          </w:tcPr>
          <w:p w14:paraId="0CFB8AB6" w14:textId="77777777" w:rsidR="00B827D2" w:rsidRPr="00937ABB" w:rsidRDefault="00B827D2" w:rsidP="003112B1">
            <w:pPr>
              <w:pStyle w:val="TableParagraph"/>
              <w:spacing w:line="232" w:lineRule="exact"/>
              <w:ind w:left="261" w:right="246"/>
              <w:jc w:val="center"/>
              <w:rPr>
                <w:rFonts w:asciiTheme="minorHAnsi" w:hAnsiTheme="minorHAnsi" w:cstheme="minorHAnsi"/>
                <w:b/>
              </w:rPr>
            </w:pPr>
            <w:r w:rsidRPr="00937ABB">
              <w:rPr>
                <w:rFonts w:asciiTheme="minorHAnsi" w:hAnsiTheme="minorHAnsi" w:cstheme="minorHAnsi"/>
                <w:b/>
              </w:rPr>
              <w:t>Quantidade</w:t>
            </w:r>
          </w:p>
        </w:tc>
        <w:tc>
          <w:tcPr>
            <w:tcW w:w="1418" w:type="dxa"/>
            <w:shd w:val="clear" w:color="auto" w:fill="BEBEBE"/>
          </w:tcPr>
          <w:p w14:paraId="29052E8D" w14:textId="77777777" w:rsidR="00B827D2" w:rsidRPr="00937ABB" w:rsidRDefault="00B827D2" w:rsidP="003112B1">
            <w:pPr>
              <w:pStyle w:val="TableParagraph"/>
              <w:spacing w:line="232" w:lineRule="exact"/>
              <w:ind w:left="261" w:right="246"/>
              <w:jc w:val="center"/>
              <w:rPr>
                <w:rFonts w:asciiTheme="minorHAnsi" w:hAnsiTheme="minorHAnsi" w:cstheme="minorHAnsi"/>
                <w:b/>
              </w:rPr>
            </w:pPr>
            <w:r w:rsidRPr="00937ABB">
              <w:rPr>
                <w:rFonts w:asciiTheme="minorHAnsi" w:hAnsiTheme="minorHAnsi" w:cstheme="minorHAnsi"/>
                <w:b/>
              </w:rPr>
              <w:t>Unidade</w:t>
            </w:r>
          </w:p>
        </w:tc>
      </w:tr>
      <w:tr w:rsidR="00B827D2" w:rsidRPr="00937ABB" w14:paraId="45CAE508" w14:textId="77777777" w:rsidTr="008E7FF9">
        <w:trPr>
          <w:trHeight w:val="254"/>
          <w:jc w:val="center"/>
        </w:trPr>
        <w:tc>
          <w:tcPr>
            <w:tcW w:w="1157" w:type="dxa"/>
            <w:tcBorders>
              <w:left w:val="single" w:sz="6" w:space="0" w:color="000000"/>
            </w:tcBorders>
          </w:tcPr>
          <w:p w14:paraId="378ED626" w14:textId="77777777" w:rsidR="00B827D2" w:rsidRPr="00937ABB" w:rsidRDefault="00B827D2" w:rsidP="003112B1">
            <w:pPr>
              <w:pStyle w:val="TableParagraph"/>
              <w:spacing w:before="1" w:line="233" w:lineRule="exact"/>
              <w:ind w:left="180" w:right="170"/>
              <w:jc w:val="center"/>
              <w:rPr>
                <w:rFonts w:asciiTheme="minorHAnsi" w:hAnsiTheme="minorHAnsi" w:cstheme="minorHAnsi"/>
              </w:rPr>
            </w:pPr>
            <w:r w:rsidRPr="00937ABB">
              <w:rPr>
                <w:rFonts w:asciiTheme="minorHAnsi" w:hAnsiTheme="minorHAnsi" w:cstheme="minorHAnsi"/>
              </w:rPr>
              <w:t>001</w:t>
            </w:r>
          </w:p>
        </w:tc>
        <w:tc>
          <w:tcPr>
            <w:tcW w:w="4838" w:type="dxa"/>
          </w:tcPr>
          <w:p w14:paraId="7DBA400D" w14:textId="7EA29E35" w:rsidR="00B827D2" w:rsidRPr="00937ABB" w:rsidRDefault="00D17482" w:rsidP="003112B1">
            <w:pPr>
              <w:pStyle w:val="TableParagraph"/>
              <w:spacing w:before="1" w:line="233" w:lineRule="exact"/>
              <w:ind w:left="31" w:right="108"/>
              <w:jc w:val="both"/>
              <w:rPr>
                <w:rFonts w:asciiTheme="minorHAnsi" w:hAnsiTheme="minorHAnsi" w:cstheme="minorHAnsi"/>
              </w:rPr>
            </w:pPr>
            <w:r w:rsidRPr="00937ABB">
              <w:rPr>
                <w:rFonts w:asciiTheme="minorHAnsi" w:hAnsiTheme="minorHAnsi" w:cstheme="minorHAnsi"/>
              </w:rPr>
              <w:t>PRESTAÇÃO DE SERVIÇO DE CONSULTORIA TÉCNICA</w:t>
            </w:r>
          </w:p>
        </w:tc>
        <w:tc>
          <w:tcPr>
            <w:tcW w:w="1713" w:type="dxa"/>
          </w:tcPr>
          <w:p w14:paraId="6D38212A" w14:textId="341C27E5" w:rsidR="00B827D2" w:rsidRPr="00937ABB" w:rsidRDefault="008A12DF" w:rsidP="003112B1">
            <w:pPr>
              <w:pStyle w:val="TableParagraph"/>
              <w:spacing w:before="1" w:line="233" w:lineRule="exact"/>
              <w:ind w:left="261" w:right="246"/>
              <w:jc w:val="center"/>
              <w:rPr>
                <w:rFonts w:asciiTheme="minorHAnsi" w:hAnsiTheme="minorHAnsi" w:cstheme="minorHAnsi"/>
              </w:rPr>
            </w:pPr>
            <w:r w:rsidRPr="00937ABB">
              <w:rPr>
                <w:rFonts w:asciiTheme="minorHAnsi" w:hAnsiTheme="minorHAnsi" w:cstheme="minorHAnsi"/>
              </w:rPr>
              <w:t>1</w:t>
            </w:r>
          </w:p>
        </w:tc>
        <w:tc>
          <w:tcPr>
            <w:tcW w:w="1418" w:type="dxa"/>
          </w:tcPr>
          <w:p w14:paraId="1D5D3E92" w14:textId="301CE033" w:rsidR="00B827D2" w:rsidRPr="00937ABB" w:rsidRDefault="008A12DF" w:rsidP="003112B1">
            <w:pPr>
              <w:pStyle w:val="TableParagraph"/>
              <w:spacing w:before="1" w:line="233" w:lineRule="exact"/>
              <w:ind w:left="261" w:right="246"/>
              <w:jc w:val="center"/>
              <w:rPr>
                <w:rFonts w:asciiTheme="minorHAnsi" w:hAnsiTheme="minorHAnsi" w:cstheme="minorHAnsi"/>
              </w:rPr>
            </w:pPr>
            <w:r w:rsidRPr="00937ABB">
              <w:rPr>
                <w:rFonts w:asciiTheme="minorHAnsi" w:hAnsiTheme="minorHAnsi" w:cstheme="minorHAnsi"/>
              </w:rPr>
              <w:t>SE</w:t>
            </w:r>
          </w:p>
        </w:tc>
      </w:tr>
    </w:tbl>
    <w:p w14:paraId="25724986" w14:textId="77777777" w:rsidR="00B827D2" w:rsidRPr="00937ABB" w:rsidRDefault="00B827D2" w:rsidP="007A6255">
      <w:pPr>
        <w:spacing w:after="0" w:line="240" w:lineRule="auto"/>
        <w:jc w:val="both"/>
      </w:pPr>
    </w:p>
    <w:p w14:paraId="1C98F8BA" w14:textId="41E291E6" w:rsidR="003C7261" w:rsidRPr="00937ABB" w:rsidRDefault="003C7261" w:rsidP="007A6255">
      <w:pPr>
        <w:spacing w:after="0" w:line="240" w:lineRule="auto"/>
        <w:jc w:val="both"/>
      </w:pPr>
      <w:r w:rsidRPr="00937ABB">
        <w:t>Requisitante:</w:t>
      </w:r>
    </w:p>
    <w:p w14:paraId="338AB29D" w14:textId="0F710612" w:rsidR="003C7261" w:rsidRPr="00937ABB" w:rsidRDefault="003C7261" w:rsidP="007A6255">
      <w:pPr>
        <w:spacing w:after="0" w:line="240" w:lineRule="auto"/>
        <w:jc w:val="both"/>
      </w:pPr>
      <w:r w:rsidRPr="00937ABB">
        <w:rPr>
          <w:rFonts w:ascii="Segoe UI Symbol" w:hAnsi="Segoe UI Symbol" w:cs="Segoe UI Symbol"/>
        </w:rPr>
        <w:t>➢</w:t>
      </w:r>
      <w:r w:rsidRPr="00937ABB">
        <w:t xml:space="preserve"> Secretaria Municipal de </w:t>
      </w:r>
      <w:r w:rsidR="000E15E6" w:rsidRPr="00937ABB">
        <w:t>Educação, Cultura Desportos e Turismo</w:t>
      </w:r>
      <w:r w:rsidRPr="00937ABB">
        <w:t>.</w:t>
      </w:r>
    </w:p>
    <w:p w14:paraId="6AF30FF8" w14:textId="77777777" w:rsidR="003C7261" w:rsidRPr="00937ABB" w:rsidRDefault="003C7261" w:rsidP="007A6255">
      <w:pPr>
        <w:spacing w:after="0" w:line="240" w:lineRule="auto"/>
        <w:jc w:val="both"/>
      </w:pPr>
    </w:p>
    <w:p w14:paraId="2D3480C5" w14:textId="4B1C6E1D" w:rsidR="007008BF" w:rsidRDefault="003C7261" w:rsidP="007A6255">
      <w:pPr>
        <w:spacing w:after="0" w:line="240" w:lineRule="auto"/>
        <w:jc w:val="both"/>
      </w:pPr>
      <w:r w:rsidRPr="00937ABB">
        <w:rPr>
          <w:b/>
        </w:rPr>
        <w:t>JUSTIFICATIVA – 1.</w:t>
      </w:r>
      <w:r w:rsidRPr="00937ABB">
        <w:t xml:space="preserve"> </w:t>
      </w:r>
      <w:r w:rsidR="004942EB" w:rsidRPr="00937ABB">
        <w:t>Se justifica a presente</w:t>
      </w:r>
      <w:r w:rsidR="007008BF">
        <w:t xml:space="preserve">, é notório que o setor de Educação vem vivenciando grandes transformações e para que não haja nenhum impacto negativo na atuação dos profissionais deste município é necessária a contratação de uma empresa especializada para dar assessoria técnica, gestão educacional, pedagógica e apoio administrativo a Secretaria Municipal de Educação. Vislumbra-se que a partir desta contratação o município será beneficiando, no qual poderá atender melhor os munícipes e pleitear novos recursos e aquisições. </w:t>
      </w:r>
    </w:p>
    <w:p w14:paraId="1CB938F0" w14:textId="08C9FFF8" w:rsidR="008D4251" w:rsidRDefault="008D4251" w:rsidP="007A6255">
      <w:pPr>
        <w:spacing w:after="0" w:line="240" w:lineRule="auto"/>
        <w:jc w:val="both"/>
      </w:pPr>
    </w:p>
    <w:p w14:paraId="2D57424A" w14:textId="77777777" w:rsidR="008D4251" w:rsidRDefault="008D4251" w:rsidP="008D4251">
      <w:pPr>
        <w:spacing w:after="0" w:line="240" w:lineRule="auto"/>
        <w:jc w:val="both"/>
        <w:rPr>
          <w:b/>
        </w:rPr>
      </w:pPr>
      <w:r w:rsidRPr="00371521">
        <w:rPr>
          <w:b/>
        </w:rPr>
        <w:t>DESCRIÇÃO DO OBJETO</w:t>
      </w:r>
    </w:p>
    <w:p w14:paraId="0796D1A0" w14:textId="46988C4F" w:rsidR="008D4251" w:rsidRPr="00371521" w:rsidRDefault="008D4251" w:rsidP="008D4251">
      <w:pPr>
        <w:pStyle w:val="PargrafodaLista"/>
        <w:numPr>
          <w:ilvl w:val="0"/>
          <w:numId w:val="22"/>
        </w:numPr>
        <w:spacing w:after="0" w:line="240" w:lineRule="auto"/>
        <w:jc w:val="both"/>
      </w:pPr>
      <w:r w:rsidRPr="00371521">
        <w:t>O presente objeto visa a contrata</w:t>
      </w:r>
      <w:r>
        <w:t>ção de empresa para assessoria à</w:t>
      </w:r>
      <w:r w:rsidRPr="00371521">
        <w:t xml:space="preserve"> secretaria de </w:t>
      </w:r>
      <w:r>
        <w:t>Educação;</w:t>
      </w:r>
    </w:p>
    <w:p w14:paraId="3FF49834" w14:textId="77777777" w:rsidR="008D4251" w:rsidRPr="00371521" w:rsidRDefault="008D4251" w:rsidP="008D4251">
      <w:pPr>
        <w:pStyle w:val="PargrafodaLista"/>
        <w:numPr>
          <w:ilvl w:val="0"/>
          <w:numId w:val="22"/>
        </w:numPr>
        <w:spacing w:after="0" w:line="240" w:lineRule="auto"/>
        <w:jc w:val="both"/>
      </w:pPr>
      <w:r w:rsidRPr="00371521">
        <w:t>A licitante vencedora deverá acompanhar os trabalhos sempre que solicitada e caso necessário deverá elaborar parecer técnico sobre alguma consulta solicitada</w:t>
      </w:r>
      <w:r>
        <w:t>;</w:t>
      </w:r>
    </w:p>
    <w:p w14:paraId="257FDBC2" w14:textId="77777777" w:rsidR="008D4251" w:rsidRPr="00371521" w:rsidRDefault="008D4251" w:rsidP="008D4251">
      <w:pPr>
        <w:pStyle w:val="PargrafodaLista"/>
        <w:numPr>
          <w:ilvl w:val="0"/>
          <w:numId w:val="22"/>
        </w:numPr>
        <w:spacing w:after="0" w:line="240" w:lineRule="auto"/>
        <w:jc w:val="both"/>
      </w:pPr>
      <w:r w:rsidRPr="00371521">
        <w:t>A Assessoria deverá acompanhar a formalização dos processos instruindo quanto a forma e orientan</w:t>
      </w:r>
      <w:r>
        <w:t>do dentro dos requisitos legais;</w:t>
      </w:r>
    </w:p>
    <w:p w14:paraId="351E654A" w14:textId="77777777" w:rsidR="008D4251" w:rsidRDefault="008D4251" w:rsidP="008D4251">
      <w:pPr>
        <w:pStyle w:val="PargrafodaLista"/>
        <w:numPr>
          <w:ilvl w:val="0"/>
          <w:numId w:val="22"/>
        </w:numPr>
        <w:spacing w:after="0" w:line="240" w:lineRule="auto"/>
        <w:jc w:val="both"/>
      </w:pPr>
      <w:r w:rsidRPr="00371521">
        <w:t>A Assessoria deverá realizar diagn</w:t>
      </w:r>
      <w:r>
        <w:t>ó</w:t>
      </w:r>
      <w:r w:rsidRPr="00371521">
        <w:t>stico sobre os procedimentos adotados realizando auditoria nos procedimentos e contas realizados;</w:t>
      </w:r>
    </w:p>
    <w:p w14:paraId="6A208A1E" w14:textId="77777777" w:rsidR="008D4251" w:rsidRDefault="008D4251" w:rsidP="008D4251">
      <w:pPr>
        <w:pStyle w:val="PargrafodaLista"/>
        <w:numPr>
          <w:ilvl w:val="0"/>
          <w:numId w:val="22"/>
        </w:numPr>
        <w:spacing w:after="0" w:line="240" w:lineRule="auto"/>
        <w:jc w:val="both"/>
      </w:pPr>
      <w:r w:rsidRPr="00371521">
        <w:t>A CONTRATADA deverá padronizar os procedimentos adotados e realizar discussões técnicas de implantação dos modelos de padroni</w:t>
      </w:r>
      <w:r>
        <w:t>zações;</w:t>
      </w:r>
    </w:p>
    <w:p w14:paraId="7D5F909D" w14:textId="77777777" w:rsidR="008D4251" w:rsidRDefault="008D4251" w:rsidP="008D4251">
      <w:pPr>
        <w:pStyle w:val="PargrafodaLista"/>
        <w:numPr>
          <w:ilvl w:val="0"/>
          <w:numId w:val="22"/>
        </w:numPr>
        <w:spacing w:after="0" w:line="240" w:lineRule="auto"/>
        <w:jc w:val="both"/>
      </w:pPr>
      <w:r w:rsidRPr="00371521">
        <w:t>A</w:t>
      </w:r>
      <w:r w:rsidRPr="00371521">
        <w:tab/>
        <w:t>Assessoria</w:t>
      </w:r>
      <w:r w:rsidRPr="00371521">
        <w:tab/>
        <w:t>deverá</w:t>
      </w:r>
      <w:r w:rsidRPr="00371521">
        <w:tab/>
        <w:t>acompanhar</w:t>
      </w:r>
      <w:r w:rsidRPr="00371521">
        <w:tab/>
        <w:t>os</w:t>
      </w:r>
      <w:r w:rsidRPr="00371521">
        <w:tab/>
        <w:t>funcionários</w:t>
      </w:r>
      <w:r w:rsidRPr="00371521">
        <w:tab/>
        <w:t>na</w:t>
      </w:r>
      <w:r w:rsidRPr="00371521">
        <w:tab/>
        <w:t>formalização</w:t>
      </w:r>
      <w:r w:rsidRPr="00371521">
        <w:tab/>
        <w:t>dos procedimentos, orientando inclusive quanto a form</w:t>
      </w:r>
      <w:r>
        <w:t>a física e digital dos arquivos;</w:t>
      </w:r>
    </w:p>
    <w:p w14:paraId="563BD091" w14:textId="77777777" w:rsidR="008D4251" w:rsidRDefault="008D4251" w:rsidP="008D4251">
      <w:pPr>
        <w:pStyle w:val="PargrafodaLista"/>
        <w:numPr>
          <w:ilvl w:val="0"/>
          <w:numId w:val="22"/>
        </w:numPr>
        <w:spacing w:after="0" w:line="240" w:lineRule="auto"/>
        <w:jc w:val="both"/>
      </w:pPr>
      <w:r w:rsidRPr="00371521">
        <w:t>A contratada deverá sempre que possível fazer o acompanhamento visando esclarecer fatos e dúvidas dando suporte prat</w:t>
      </w:r>
      <w:r>
        <w:t>ico aos funcionários municipais;</w:t>
      </w:r>
    </w:p>
    <w:p w14:paraId="4FBD3C7E" w14:textId="77777777" w:rsidR="008D4251" w:rsidRDefault="008D4251" w:rsidP="008D4251">
      <w:pPr>
        <w:pStyle w:val="PargrafodaLista"/>
        <w:numPr>
          <w:ilvl w:val="0"/>
          <w:numId w:val="22"/>
        </w:numPr>
        <w:spacing w:after="0" w:line="240" w:lineRule="auto"/>
        <w:jc w:val="both"/>
      </w:pPr>
      <w:r w:rsidRPr="00371521">
        <w:t>A contratada deverá fazer no mín</w:t>
      </w:r>
      <w:r>
        <w:t>imo uma (01</w:t>
      </w:r>
      <w:r w:rsidRPr="00371521">
        <w:t xml:space="preserve">) visita </w:t>
      </w:r>
      <w:r>
        <w:t>bimensal</w:t>
      </w:r>
      <w:r w:rsidRPr="00371521">
        <w:t xml:space="preserve"> </w:t>
      </w:r>
      <w:r>
        <w:t>à</w:t>
      </w:r>
      <w:r w:rsidRPr="00371521">
        <w:t xml:space="preserve"> sede da prefeitura de </w:t>
      </w:r>
      <w:r>
        <w:t>Presidente Olegário/</w:t>
      </w:r>
      <w:r w:rsidRPr="00371521">
        <w:t>MG para acompa</w:t>
      </w:r>
      <w:r>
        <w:t>nhamento das equipes;</w:t>
      </w:r>
    </w:p>
    <w:p w14:paraId="3FCC0987" w14:textId="33F6EB36" w:rsidR="008D4251" w:rsidRDefault="008D4251" w:rsidP="008D4251">
      <w:pPr>
        <w:pStyle w:val="PargrafodaLista"/>
        <w:numPr>
          <w:ilvl w:val="0"/>
          <w:numId w:val="22"/>
        </w:numPr>
        <w:spacing w:after="0" w:line="240" w:lineRule="auto"/>
        <w:jc w:val="both"/>
      </w:pPr>
      <w:r>
        <w:t>A contratada deverá p</w:t>
      </w:r>
      <w:r w:rsidRPr="008C32E9">
        <w:t>ermanece</w:t>
      </w:r>
      <w:r>
        <w:t>r</w:t>
      </w:r>
      <w:r w:rsidRPr="008C32E9">
        <w:t xml:space="preserve"> à disposição para assessorar a secretaria virtualmente entre as formações. </w:t>
      </w:r>
    </w:p>
    <w:p w14:paraId="22AA4EA9" w14:textId="71F7402A" w:rsidR="00F47DC9" w:rsidRDefault="00F47DC9" w:rsidP="00F47DC9">
      <w:pPr>
        <w:spacing w:after="0" w:line="240" w:lineRule="auto"/>
        <w:jc w:val="both"/>
      </w:pPr>
    </w:p>
    <w:p w14:paraId="4CD43A9E" w14:textId="77777777" w:rsidR="008D4251" w:rsidRDefault="008D4251" w:rsidP="008D4251">
      <w:pPr>
        <w:spacing w:after="0" w:line="240" w:lineRule="auto"/>
        <w:jc w:val="both"/>
        <w:rPr>
          <w:b/>
        </w:rPr>
      </w:pPr>
      <w:r>
        <w:rPr>
          <w:b/>
        </w:rPr>
        <w:t>INTRODUÇÃO</w:t>
      </w:r>
    </w:p>
    <w:p w14:paraId="04D98B28" w14:textId="2291DB27" w:rsidR="008D4251" w:rsidRDefault="008D4251" w:rsidP="008D4251">
      <w:pPr>
        <w:spacing w:after="0" w:line="240" w:lineRule="auto"/>
        <w:jc w:val="both"/>
      </w:pPr>
      <w:r>
        <w:t xml:space="preserve">Consultoria </w:t>
      </w:r>
      <w:r w:rsidRPr="00565D75">
        <w:t xml:space="preserve">Técnica:    Serviços    técnicos    que    demandam    profissionais especializados nas áreas </w:t>
      </w:r>
      <w:r w:rsidR="0061303A">
        <w:t>da educação</w:t>
      </w:r>
      <w:r w:rsidRPr="00565D75">
        <w:t xml:space="preserve">, consistindo em respostas verbais ou por escrito de questionamentos formulados </w:t>
      </w:r>
      <w:r w:rsidR="001F2366">
        <w:t xml:space="preserve">pela Secretaria de Educação </w:t>
      </w:r>
      <w:r w:rsidRPr="00565D75">
        <w:t>relacionados a adequação de casos de dúvida sanando e levando o conhecimento.</w:t>
      </w:r>
    </w:p>
    <w:p w14:paraId="42A3CB21" w14:textId="1267CDD8" w:rsidR="008D4251" w:rsidRDefault="008D4251" w:rsidP="008D4251">
      <w:pPr>
        <w:spacing w:after="0" w:line="240" w:lineRule="auto"/>
        <w:jc w:val="both"/>
        <w:rPr>
          <w:b/>
        </w:rPr>
      </w:pPr>
    </w:p>
    <w:p w14:paraId="20B47C12" w14:textId="77777777" w:rsidR="008D4251" w:rsidRDefault="008D4251" w:rsidP="008D4251">
      <w:pPr>
        <w:spacing w:after="0" w:line="240" w:lineRule="auto"/>
        <w:jc w:val="both"/>
        <w:rPr>
          <w:b/>
        </w:rPr>
      </w:pPr>
      <w:r>
        <w:rPr>
          <w:b/>
        </w:rPr>
        <w:t xml:space="preserve">OBRIGAÇÕES </w:t>
      </w:r>
    </w:p>
    <w:p w14:paraId="4708722A" w14:textId="77777777" w:rsidR="008D4251" w:rsidRPr="00210591" w:rsidRDefault="008D4251" w:rsidP="008D4251">
      <w:pPr>
        <w:spacing w:after="0" w:line="240" w:lineRule="auto"/>
        <w:jc w:val="both"/>
        <w:rPr>
          <w:b/>
        </w:rPr>
      </w:pPr>
    </w:p>
    <w:p w14:paraId="2A1094DE" w14:textId="2C8CC4ED" w:rsidR="008D4251" w:rsidRPr="00210591" w:rsidRDefault="008D4251" w:rsidP="008D4251">
      <w:pPr>
        <w:spacing w:after="0" w:line="240" w:lineRule="auto"/>
        <w:jc w:val="both"/>
      </w:pPr>
      <w:proofErr w:type="gramStart"/>
      <w:r w:rsidRPr="00210591">
        <w:t>● Realizar</w:t>
      </w:r>
      <w:proofErr w:type="gramEnd"/>
      <w:r w:rsidRPr="00210591">
        <w:t xml:space="preserve"> visitas </w:t>
      </w:r>
      <w:r>
        <w:t>bimensais</w:t>
      </w:r>
      <w:r w:rsidRPr="00210591">
        <w:t xml:space="preserve"> para diagnóstico e solução de problemas relacionados à secretaria;</w:t>
      </w:r>
    </w:p>
    <w:p w14:paraId="592BD9CB" w14:textId="77777777" w:rsidR="008D4251" w:rsidRPr="00210591" w:rsidRDefault="008D4251" w:rsidP="008D4251">
      <w:pPr>
        <w:spacing w:after="0" w:line="240" w:lineRule="auto"/>
        <w:jc w:val="both"/>
      </w:pPr>
      <w:proofErr w:type="gramStart"/>
      <w:r w:rsidRPr="00210591">
        <w:t>● Arcar</w:t>
      </w:r>
      <w:proofErr w:type="gramEnd"/>
      <w:r w:rsidRPr="00210591">
        <w:t xml:space="preserve"> com todas as despesas de deslocamento, alimentação e hospedagem dos técnicos durante os trabalhos para a execução dos serviços, na sede do Contratante.</w:t>
      </w:r>
    </w:p>
    <w:p w14:paraId="024F3616" w14:textId="487A4533" w:rsidR="008D4251" w:rsidRPr="00210591" w:rsidRDefault="008D4251" w:rsidP="008D4251">
      <w:pPr>
        <w:spacing w:after="0" w:line="240" w:lineRule="auto"/>
        <w:jc w:val="both"/>
      </w:pPr>
      <w:r w:rsidRPr="00210591">
        <w:t>● Assessoram</w:t>
      </w:r>
      <w:r w:rsidR="003E210B">
        <w:t>ento das equipes da secretaria e demais solicitados</w:t>
      </w:r>
      <w:r w:rsidRPr="00210591">
        <w:t>, e de todas as dúvidas e captação de recursos, bem como sua aplicação.</w:t>
      </w:r>
    </w:p>
    <w:p w14:paraId="33DAAEB4" w14:textId="77777777" w:rsidR="008D4251" w:rsidRPr="00210591" w:rsidRDefault="008D4251" w:rsidP="008D4251">
      <w:pPr>
        <w:spacing w:after="0" w:line="240" w:lineRule="auto"/>
        <w:jc w:val="both"/>
      </w:pPr>
    </w:p>
    <w:p w14:paraId="676CF885" w14:textId="77777777" w:rsidR="008D4251" w:rsidRPr="00210591" w:rsidRDefault="008D4251" w:rsidP="008D4251">
      <w:pPr>
        <w:spacing w:after="0" w:line="240" w:lineRule="auto"/>
        <w:jc w:val="both"/>
        <w:rPr>
          <w:b/>
        </w:rPr>
      </w:pPr>
      <w:r w:rsidRPr="00210591">
        <w:rPr>
          <w:b/>
        </w:rPr>
        <w:t>DA CONTRATADA</w:t>
      </w:r>
    </w:p>
    <w:p w14:paraId="5A8701F2" w14:textId="77777777" w:rsidR="008D4251" w:rsidRPr="00210591" w:rsidRDefault="008D4251" w:rsidP="008D4251">
      <w:pPr>
        <w:spacing w:after="0" w:line="240" w:lineRule="auto"/>
        <w:jc w:val="both"/>
      </w:pPr>
    </w:p>
    <w:p w14:paraId="086295E1" w14:textId="77777777" w:rsidR="008D4251" w:rsidRPr="00210591" w:rsidRDefault="008D4251" w:rsidP="008D4251">
      <w:pPr>
        <w:spacing w:after="0" w:line="240" w:lineRule="auto"/>
        <w:jc w:val="both"/>
      </w:pPr>
      <w:r w:rsidRPr="00210591">
        <w:t>● Cumprir dentro do prazo estabelecido as obrigações assumidas;</w:t>
      </w:r>
    </w:p>
    <w:p w14:paraId="491CA0F8" w14:textId="77777777" w:rsidR="008D4251" w:rsidRPr="00210591" w:rsidRDefault="008D4251" w:rsidP="008D4251">
      <w:pPr>
        <w:spacing w:after="0" w:line="240" w:lineRule="auto"/>
        <w:jc w:val="both"/>
      </w:pPr>
      <w:proofErr w:type="gramStart"/>
      <w:r w:rsidRPr="00210591">
        <w:t>● Prestar</w:t>
      </w:r>
      <w:proofErr w:type="gramEnd"/>
      <w:r w:rsidRPr="00210591">
        <w:t xml:space="preserve"> o serviço ora licitado, com fiel observância às disposições da legislação em vigor, e de acordo com as especificações do edital da contratação e seus anexos;</w:t>
      </w:r>
    </w:p>
    <w:p w14:paraId="6A5827D4" w14:textId="77777777" w:rsidR="008D4251" w:rsidRPr="00210591" w:rsidRDefault="008D4251" w:rsidP="008D4251">
      <w:pPr>
        <w:spacing w:after="0" w:line="240" w:lineRule="auto"/>
        <w:jc w:val="both"/>
      </w:pPr>
      <w:proofErr w:type="gramStart"/>
      <w:r w:rsidRPr="00210591">
        <w:t>● Substituir</w:t>
      </w:r>
      <w:proofErr w:type="gramEnd"/>
      <w:r w:rsidRPr="00210591">
        <w:t>, imediatamente, às suas expensas, todo e qualquer serviço que estiver em desacordo com as especificações;</w:t>
      </w:r>
    </w:p>
    <w:p w14:paraId="52FCD2C5" w14:textId="77777777" w:rsidR="008D4251" w:rsidRPr="00210591" w:rsidRDefault="008D4251" w:rsidP="008D4251">
      <w:pPr>
        <w:spacing w:after="0" w:line="240" w:lineRule="auto"/>
        <w:jc w:val="both"/>
      </w:pPr>
      <w:proofErr w:type="gramStart"/>
      <w:r w:rsidRPr="00210591">
        <w:t>● Responsabilizar-se</w:t>
      </w:r>
      <w:proofErr w:type="gramEnd"/>
      <w:r w:rsidRPr="00210591">
        <w:t xml:space="preserve"> por todas as despesas com os encargos e obrigações de natureza social, trabalhista, previdenciária, comerciais, tributária, securitária ou de outra natureza, mesmo que não expressamente mencionadas, decorrentes, direta ou indireta, das obrigações supramencionadas.</w:t>
      </w:r>
    </w:p>
    <w:p w14:paraId="482EB8D7" w14:textId="77777777" w:rsidR="008D4251" w:rsidRDefault="008D4251" w:rsidP="008D4251">
      <w:pPr>
        <w:spacing w:after="0" w:line="240" w:lineRule="auto"/>
        <w:jc w:val="both"/>
      </w:pPr>
      <w:proofErr w:type="gramStart"/>
      <w:r w:rsidRPr="00210591">
        <w:t>● Não</w:t>
      </w:r>
      <w:proofErr w:type="gramEnd"/>
      <w:r w:rsidRPr="00210591">
        <w:t xml:space="preserve"> transferir a outrem, no todo ou em parte, o objeto do presente edital, sem </w:t>
      </w:r>
      <w:r w:rsidRPr="00874A50">
        <w:t>prévia anuência do Município.</w:t>
      </w:r>
    </w:p>
    <w:p w14:paraId="71A552FB" w14:textId="77777777" w:rsidR="00F47DC9" w:rsidRDefault="00F47DC9" w:rsidP="008D4251">
      <w:pPr>
        <w:spacing w:after="0" w:line="240" w:lineRule="auto"/>
        <w:jc w:val="both"/>
      </w:pPr>
    </w:p>
    <w:p w14:paraId="1ECA8D02" w14:textId="77777777" w:rsidR="008D4251" w:rsidRPr="00210591" w:rsidRDefault="008D4251" w:rsidP="008D4251">
      <w:pPr>
        <w:spacing w:after="0" w:line="240" w:lineRule="auto"/>
        <w:jc w:val="both"/>
        <w:rPr>
          <w:b/>
        </w:rPr>
      </w:pPr>
      <w:r w:rsidRPr="00210591">
        <w:rPr>
          <w:b/>
        </w:rPr>
        <w:t>DESCRIÇÃO DA PROPOSTA / METODOLOGIA</w:t>
      </w:r>
    </w:p>
    <w:p w14:paraId="5B905466" w14:textId="77777777" w:rsidR="008D4251" w:rsidRDefault="008D4251" w:rsidP="008D4251">
      <w:pPr>
        <w:spacing w:after="0" w:line="240" w:lineRule="auto"/>
        <w:jc w:val="both"/>
      </w:pPr>
      <w:r w:rsidRPr="00210591">
        <w:rPr>
          <w:b/>
        </w:rPr>
        <w:t xml:space="preserve"> </w:t>
      </w:r>
    </w:p>
    <w:p w14:paraId="4B02C29E" w14:textId="53DA46F9" w:rsidR="008D4251" w:rsidRDefault="008D4251" w:rsidP="008D4251">
      <w:pPr>
        <w:spacing w:after="0" w:line="240" w:lineRule="auto"/>
        <w:jc w:val="both"/>
      </w:pPr>
      <w:r>
        <w:t xml:space="preserve">O presente projeto visa contratar assessoria na implementação e acompanhamento das equipes da secretaria </w:t>
      </w:r>
      <w:r w:rsidR="00911945">
        <w:t>de Educação</w:t>
      </w:r>
      <w:r>
        <w:t xml:space="preserve"> no município de Presidente Olegário/MG.</w:t>
      </w:r>
    </w:p>
    <w:p w14:paraId="43F10103" w14:textId="77777777" w:rsidR="008D4251" w:rsidRDefault="008D4251" w:rsidP="008D4251">
      <w:pPr>
        <w:spacing w:after="0" w:line="240" w:lineRule="auto"/>
        <w:jc w:val="both"/>
      </w:pPr>
      <w:proofErr w:type="gramStart"/>
      <w:r>
        <w:t>● Realizar</w:t>
      </w:r>
      <w:proofErr w:type="gramEnd"/>
      <w:r>
        <w:t xml:space="preserve"> no mínimo visitas bimensais para diagnóstico e solução de problemas relacionados à pasta;</w:t>
      </w:r>
    </w:p>
    <w:p w14:paraId="0FC0B339" w14:textId="77777777" w:rsidR="008D4251" w:rsidRDefault="008D4251" w:rsidP="008D4251">
      <w:pPr>
        <w:spacing w:after="0" w:line="240" w:lineRule="auto"/>
        <w:jc w:val="both"/>
      </w:pPr>
      <w:proofErr w:type="gramStart"/>
      <w:r>
        <w:t>● Arcar</w:t>
      </w:r>
      <w:proofErr w:type="gramEnd"/>
      <w:r>
        <w:t xml:space="preserve"> com todas as despesas de deslocamento, alimentação e hospedagem dos técnicos durante os trabalhos para a execução dos serviços, na sede do Contratante.</w:t>
      </w:r>
    </w:p>
    <w:p w14:paraId="6EA85118" w14:textId="77777777" w:rsidR="008D4251" w:rsidRDefault="008D4251" w:rsidP="008D4251">
      <w:pPr>
        <w:spacing w:after="0" w:line="240" w:lineRule="auto"/>
        <w:jc w:val="both"/>
      </w:pPr>
    </w:p>
    <w:p w14:paraId="4A3BF92F" w14:textId="77777777" w:rsidR="008D4251" w:rsidRPr="00324CF3" w:rsidRDefault="008D4251" w:rsidP="008D4251">
      <w:pPr>
        <w:spacing w:after="0" w:line="240" w:lineRule="auto"/>
        <w:jc w:val="both"/>
        <w:rPr>
          <w:b/>
        </w:rPr>
      </w:pPr>
      <w:r w:rsidRPr="00324CF3">
        <w:rPr>
          <w:b/>
        </w:rPr>
        <w:t>PRAZO DE CONTRATAÇÃO:</w:t>
      </w:r>
    </w:p>
    <w:p w14:paraId="79D35677" w14:textId="77777777" w:rsidR="008D4251" w:rsidRDefault="008D4251" w:rsidP="008D4251">
      <w:pPr>
        <w:spacing w:after="0" w:line="240" w:lineRule="auto"/>
        <w:jc w:val="both"/>
      </w:pPr>
    </w:p>
    <w:p w14:paraId="3BA8FDA1" w14:textId="77777777" w:rsidR="008D4251" w:rsidRDefault="008D4251" w:rsidP="008D4251">
      <w:pPr>
        <w:spacing w:after="0" w:line="240" w:lineRule="auto"/>
        <w:jc w:val="both"/>
      </w:pPr>
      <w:r>
        <w:t>O período de contratação será de 12 (Doze) meses a contar da assinatura do contrato administrativo, podendo ser prorrogado conforme o inciso II, do a art. 57 e art. 65 da lei 8.666/93.</w:t>
      </w:r>
    </w:p>
    <w:p w14:paraId="5D16E0A1" w14:textId="77777777" w:rsidR="008D4251" w:rsidRDefault="008D4251" w:rsidP="008D4251">
      <w:pPr>
        <w:spacing w:after="0" w:line="240" w:lineRule="auto"/>
        <w:jc w:val="both"/>
      </w:pPr>
    </w:p>
    <w:p w14:paraId="6E47DA57" w14:textId="2C164F9D" w:rsidR="00D317C6" w:rsidRPr="00937ABB" w:rsidRDefault="00D317C6" w:rsidP="00D317C6">
      <w:pPr>
        <w:spacing w:before="120" w:after="120" w:line="240" w:lineRule="auto"/>
        <w:jc w:val="both"/>
        <w:rPr>
          <w:rFonts w:cs="Arial"/>
          <w:color w:val="000000"/>
        </w:rPr>
      </w:pPr>
      <w:r w:rsidRPr="00937ABB">
        <w:rPr>
          <w:rFonts w:cs="Arial"/>
          <w:b/>
          <w:color w:val="000000"/>
        </w:rPr>
        <w:t>ORÇAMENTOS</w:t>
      </w:r>
    </w:p>
    <w:p w14:paraId="5590210F" w14:textId="6EF8FE85" w:rsidR="00D317C6" w:rsidRDefault="00D317C6" w:rsidP="00D317C6">
      <w:pPr>
        <w:spacing w:before="120" w:after="120" w:line="240" w:lineRule="auto"/>
        <w:jc w:val="both"/>
        <w:rPr>
          <w:rFonts w:cs="Arial"/>
          <w:color w:val="000000"/>
        </w:rPr>
      </w:pPr>
      <w:r w:rsidRPr="00937ABB">
        <w:rPr>
          <w:rFonts w:cs="Arial"/>
          <w:color w:val="000000"/>
        </w:rPr>
        <w:t>As empresas interessadas em prestar os serviços deverão apresentar seus orçamentos considerando todas as despesas demandadas para execução dos mesmos: tributos, gastos com pessoal, etc.</w:t>
      </w:r>
    </w:p>
    <w:p w14:paraId="77D0F35A" w14:textId="44BCB18A" w:rsidR="00780CEE" w:rsidRDefault="00780CEE" w:rsidP="00780CEE">
      <w:pPr>
        <w:spacing w:before="120" w:after="120" w:line="240" w:lineRule="auto"/>
        <w:jc w:val="both"/>
        <w:rPr>
          <w:rFonts w:cstheme="minorHAnsi"/>
        </w:rPr>
      </w:pPr>
      <w:r>
        <w:rPr>
          <w:rFonts w:cs="Arial"/>
          <w:color w:val="000000"/>
        </w:rPr>
        <w:t>A contratação correrá à</w:t>
      </w:r>
      <w:r w:rsidRPr="00AE5C0E">
        <w:rPr>
          <w:rFonts w:cstheme="minorHAnsi"/>
        </w:rPr>
        <w:t xml:space="preserve"> conta da seguinte</w:t>
      </w:r>
      <w:r>
        <w:rPr>
          <w:rFonts w:cstheme="minorHAnsi"/>
        </w:rPr>
        <w:t xml:space="preserve"> </w:t>
      </w:r>
      <w:r w:rsidRPr="00AE5C0E">
        <w:rPr>
          <w:rFonts w:cstheme="minorHAnsi"/>
        </w:rPr>
        <w:t>dotaç</w:t>
      </w:r>
      <w:r>
        <w:rPr>
          <w:rFonts w:cstheme="minorHAnsi"/>
        </w:rPr>
        <w:t>ão</w:t>
      </w:r>
      <w:r w:rsidRPr="00AE5C0E">
        <w:rPr>
          <w:rFonts w:cstheme="minorHAnsi"/>
        </w:rPr>
        <w:t xml:space="preserve"> orçamentária:</w:t>
      </w:r>
    </w:p>
    <w:p w14:paraId="046E5CF9" w14:textId="5836AD12" w:rsidR="00780CEE" w:rsidRPr="00780CEE" w:rsidRDefault="00654D95" w:rsidP="00780CEE">
      <w:pPr>
        <w:spacing w:before="120" w:after="120" w:line="240" w:lineRule="auto"/>
        <w:jc w:val="both"/>
        <w:rPr>
          <w:rFonts w:cstheme="minorHAnsi"/>
          <w:b/>
        </w:rPr>
      </w:pPr>
      <w:r>
        <w:rPr>
          <w:rFonts w:cstheme="minorHAnsi"/>
          <w:b/>
        </w:rPr>
        <w:t>Ficha: 105</w:t>
      </w:r>
      <w:r w:rsidR="00780CEE" w:rsidRPr="00780CEE">
        <w:rPr>
          <w:rFonts w:cstheme="minorHAnsi"/>
          <w:b/>
        </w:rPr>
        <w:t xml:space="preserve"> 1.01.00</w:t>
      </w:r>
    </w:p>
    <w:p w14:paraId="0271FEC2" w14:textId="0B56FA91" w:rsidR="00780CEE" w:rsidRPr="00AE5C0E" w:rsidRDefault="00780CEE" w:rsidP="00780CEE">
      <w:pPr>
        <w:spacing w:after="0" w:line="240" w:lineRule="auto"/>
        <w:jc w:val="both"/>
        <w:rPr>
          <w:rFonts w:cstheme="minorHAnsi"/>
        </w:rPr>
      </w:pP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14:paraId="476358F0" w14:textId="77777777" w:rsidR="00BA4B62" w:rsidRDefault="00BA4B62" w:rsidP="00D317C6">
      <w:pPr>
        <w:spacing w:before="120" w:after="120" w:line="240" w:lineRule="auto"/>
        <w:jc w:val="both"/>
        <w:rPr>
          <w:rFonts w:cs="Arial"/>
          <w:b/>
          <w:bCs/>
          <w:color w:val="000000"/>
        </w:rPr>
      </w:pPr>
    </w:p>
    <w:p w14:paraId="62806A2D" w14:textId="3ECB2C9F" w:rsidR="00D317C6" w:rsidRPr="00937ABB" w:rsidRDefault="00D317C6" w:rsidP="00D317C6">
      <w:pPr>
        <w:spacing w:before="120" w:after="120" w:line="240" w:lineRule="auto"/>
        <w:jc w:val="both"/>
        <w:rPr>
          <w:rFonts w:cs="Arial"/>
          <w:b/>
          <w:bCs/>
          <w:color w:val="000000"/>
        </w:rPr>
      </w:pPr>
      <w:r w:rsidRPr="00937ABB">
        <w:rPr>
          <w:rFonts w:cs="Arial"/>
          <w:b/>
          <w:bCs/>
          <w:color w:val="000000"/>
        </w:rPr>
        <w:t>RESERVA DE PODER</w:t>
      </w:r>
    </w:p>
    <w:p w14:paraId="73761A09" w14:textId="137BA3FC" w:rsidR="00D317C6" w:rsidRPr="00937ABB" w:rsidRDefault="00D317C6" w:rsidP="00D317C6">
      <w:pPr>
        <w:spacing w:before="120" w:after="120" w:line="240" w:lineRule="auto"/>
        <w:jc w:val="both"/>
        <w:rPr>
          <w:rFonts w:cs="Arial"/>
          <w:b/>
          <w:bCs/>
          <w:color w:val="000000"/>
        </w:rPr>
      </w:pPr>
      <w:r w:rsidRPr="00937ABB">
        <w:rPr>
          <w:rFonts w:cs="Arial"/>
          <w:color w:val="000000"/>
        </w:rPr>
        <w:t>O Município de Presidente Olegário /MG poderá, fundamentadamente, exigir as substituições e adequações que considerar necessárias.</w:t>
      </w:r>
    </w:p>
    <w:p w14:paraId="39075126" w14:textId="77777777" w:rsidR="00D317C6" w:rsidRPr="00937ABB" w:rsidRDefault="00D317C6" w:rsidP="007A3B01">
      <w:pPr>
        <w:jc w:val="right"/>
        <w:rPr>
          <w:rFonts w:cs="Arial"/>
          <w:b/>
          <w:color w:val="000000"/>
        </w:rPr>
      </w:pPr>
    </w:p>
    <w:p w14:paraId="68C0EDA1" w14:textId="7E70E4FA" w:rsidR="00D317C6" w:rsidRPr="00937ABB" w:rsidRDefault="00D317C6" w:rsidP="007A3B01">
      <w:pPr>
        <w:jc w:val="right"/>
        <w:rPr>
          <w:rFonts w:cs="Arial"/>
          <w:color w:val="000000"/>
        </w:rPr>
      </w:pPr>
      <w:r w:rsidRPr="00937ABB">
        <w:rPr>
          <w:rFonts w:cs="Arial"/>
          <w:color w:val="000000"/>
        </w:rPr>
        <w:t>Prefeitura Municipal de Presidente Olegário /</w:t>
      </w:r>
      <w:proofErr w:type="gramStart"/>
      <w:r w:rsidRPr="00937ABB">
        <w:rPr>
          <w:rFonts w:cs="Arial"/>
          <w:color w:val="000000"/>
        </w:rPr>
        <w:t>MG,  de</w:t>
      </w:r>
      <w:proofErr w:type="gramEnd"/>
      <w:r w:rsidRPr="00937ABB">
        <w:rPr>
          <w:rFonts w:cs="Arial"/>
          <w:color w:val="000000"/>
        </w:rPr>
        <w:t xml:space="preserve"> </w:t>
      </w:r>
      <w:proofErr w:type="spellStart"/>
      <w:r w:rsidRPr="00937ABB">
        <w:rPr>
          <w:rFonts w:cs="Arial"/>
          <w:color w:val="000000"/>
        </w:rPr>
        <w:t>de</w:t>
      </w:r>
      <w:proofErr w:type="spellEnd"/>
      <w:r w:rsidRPr="00937ABB">
        <w:rPr>
          <w:rFonts w:cs="Arial"/>
          <w:color w:val="000000"/>
        </w:rPr>
        <w:t xml:space="preserve"> 202</w:t>
      </w:r>
      <w:r w:rsidR="007A3B01">
        <w:rPr>
          <w:rFonts w:cs="Arial"/>
          <w:color w:val="000000"/>
        </w:rPr>
        <w:t>2</w:t>
      </w:r>
      <w:r w:rsidRPr="00937ABB">
        <w:rPr>
          <w:rFonts w:cs="Arial"/>
          <w:color w:val="000000"/>
        </w:rPr>
        <w:t>.</w:t>
      </w:r>
    </w:p>
    <w:p w14:paraId="4C6916A0" w14:textId="77777777" w:rsidR="00D317C6" w:rsidRPr="00937ABB" w:rsidRDefault="00D317C6" w:rsidP="00D317C6">
      <w:pPr>
        <w:jc w:val="both"/>
        <w:rPr>
          <w:rFonts w:cs="Arial"/>
          <w:color w:val="000000"/>
        </w:rPr>
      </w:pPr>
    </w:p>
    <w:p w14:paraId="7695C97E" w14:textId="77777777" w:rsidR="00D317C6" w:rsidRPr="00937ABB" w:rsidRDefault="00D317C6" w:rsidP="00D317C6">
      <w:pPr>
        <w:jc w:val="both"/>
        <w:rPr>
          <w:rFonts w:cs="Arial"/>
          <w:color w:val="000000"/>
        </w:rPr>
      </w:pPr>
    </w:p>
    <w:p w14:paraId="6B5FF104" w14:textId="0D7289EC" w:rsidR="00D317C6" w:rsidRPr="00937ABB" w:rsidRDefault="00937ABB" w:rsidP="00D317C6">
      <w:pPr>
        <w:spacing w:after="0" w:line="240" w:lineRule="auto"/>
        <w:jc w:val="center"/>
        <w:rPr>
          <w:rFonts w:cs="Arial"/>
          <w:b/>
          <w:color w:val="000000"/>
        </w:rPr>
      </w:pPr>
      <w:r w:rsidRPr="00937ABB">
        <w:rPr>
          <w:rFonts w:cs="Arial"/>
          <w:b/>
          <w:color w:val="000000"/>
        </w:rPr>
        <w:t>Nilda Maria de Sousa Borges</w:t>
      </w:r>
    </w:p>
    <w:p w14:paraId="4E37F316" w14:textId="2C377C60" w:rsidR="00D317C6" w:rsidRPr="00937ABB" w:rsidRDefault="00937ABB" w:rsidP="00937ABB">
      <w:pPr>
        <w:spacing w:after="0" w:line="240" w:lineRule="auto"/>
        <w:jc w:val="center"/>
      </w:pPr>
      <w:r w:rsidRPr="00937ABB">
        <w:rPr>
          <w:rFonts w:cs="Arial"/>
          <w:b/>
          <w:color w:val="000000"/>
        </w:rPr>
        <w:t>Secretária</w:t>
      </w:r>
      <w:r w:rsidR="00D317C6" w:rsidRPr="00937ABB">
        <w:rPr>
          <w:rFonts w:cs="Arial"/>
          <w:b/>
          <w:color w:val="000000"/>
        </w:rPr>
        <w:t xml:space="preserve"> Municipal de Educação</w:t>
      </w:r>
    </w:p>
    <w:p w14:paraId="2377520A" w14:textId="77777777" w:rsidR="003C7261" w:rsidRPr="00AE5C0E" w:rsidRDefault="003C7261" w:rsidP="00D65F82">
      <w:pPr>
        <w:spacing w:after="0" w:line="240" w:lineRule="auto"/>
        <w:jc w:val="center"/>
      </w:pPr>
    </w:p>
    <w:p w14:paraId="33931E01" w14:textId="77777777" w:rsidR="003C7261" w:rsidRPr="00AE5C0E" w:rsidRDefault="003C7261" w:rsidP="007A6255">
      <w:pPr>
        <w:spacing w:after="0" w:line="240" w:lineRule="auto"/>
        <w:jc w:val="both"/>
      </w:pPr>
    </w:p>
    <w:p w14:paraId="2DF2D412" w14:textId="77777777" w:rsidR="003C7261" w:rsidRPr="00AE5C0E" w:rsidRDefault="003C7261" w:rsidP="007A6255">
      <w:pPr>
        <w:spacing w:after="0" w:line="240" w:lineRule="auto"/>
        <w:jc w:val="both"/>
      </w:pPr>
    </w:p>
    <w:p w14:paraId="6589CD28" w14:textId="6D1CDD1C"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14:paraId="729057E3" w14:textId="77777777" w:rsidR="00B75958" w:rsidRPr="00B617F9" w:rsidRDefault="00B75958" w:rsidP="003C7261">
      <w:pPr>
        <w:spacing w:after="0" w:line="240" w:lineRule="auto"/>
        <w:jc w:val="both"/>
        <w:rPr>
          <w:rFonts w:cstheme="minorHAnsi"/>
        </w:rPr>
      </w:pPr>
    </w:p>
    <w:p w14:paraId="030D4E7F" w14:textId="77777777" w:rsidR="007B1DC8" w:rsidRPr="00B617F9" w:rsidRDefault="007B1DC8" w:rsidP="007B1DC8">
      <w:pPr>
        <w:spacing w:after="0" w:line="240" w:lineRule="auto"/>
        <w:ind w:right="-1"/>
        <w:jc w:val="both"/>
        <w:rPr>
          <w:rFonts w:cstheme="minorHAnsi"/>
          <w:bCs/>
        </w:rPr>
      </w:pPr>
      <w:r w:rsidRPr="00B617F9">
        <w:rPr>
          <w:rFonts w:cstheme="minorHAnsi"/>
          <w:bCs/>
        </w:rPr>
        <w:t>Em atenção ao Edital de Tomada de Preços em epígrafe (identificação da empresa proponente, nº do CNPJ, Inscrição Estadual, endereço, números de telefone, descrição do item ofertado, prazo de validade da proposta, não inferior a 60 (sessenta) dias, assinatura do seu representante legal ou credenciado, dados para elaboração do contrato, e-mail para recebimento de NAF e dados bancários para pagamento), por seu representante, vem propor a realização dos serviços objeto deste edital pelo valor a seguir:</w:t>
      </w:r>
    </w:p>
    <w:p w14:paraId="30891775" w14:textId="77777777" w:rsidR="007B1DC8" w:rsidRPr="00B617F9" w:rsidRDefault="007B1DC8" w:rsidP="007B1DC8">
      <w:pPr>
        <w:spacing w:after="0" w:line="240" w:lineRule="auto"/>
        <w:ind w:right="-1"/>
        <w:jc w:val="both"/>
        <w:rPr>
          <w:rFonts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104"/>
        <w:gridCol w:w="1554"/>
        <w:gridCol w:w="1500"/>
      </w:tblGrid>
      <w:tr w:rsidR="007B1DC8" w:rsidRPr="00B617F9" w14:paraId="4E96002D" w14:textId="77777777" w:rsidTr="00921B65">
        <w:tc>
          <w:tcPr>
            <w:tcW w:w="946" w:type="dxa"/>
            <w:shd w:val="clear" w:color="auto" w:fill="auto"/>
          </w:tcPr>
          <w:p w14:paraId="1655BBA0" w14:textId="77777777" w:rsidR="007B1DC8" w:rsidRPr="00B617F9" w:rsidRDefault="007B1DC8" w:rsidP="00921B65">
            <w:pPr>
              <w:spacing w:after="0" w:line="240" w:lineRule="auto"/>
              <w:ind w:right="-1"/>
              <w:jc w:val="both"/>
              <w:rPr>
                <w:rFonts w:cstheme="minorHAnsi"/>
                <w:b/>
                <w:bCs/>
              </w:rPr>
            </w:pPr>
            <w:r w:rsidRPr="00B617F9">
              <w:rPr>
                <w:rFonts w:cstheme="minorHAnsi"/>
                <w:b/>
                <w:bCs/>
              </w:rPr>
              <w:t>Item</w:t>
            </w:r>
          </w:p>
        </w:tc>
        <w:tc>
          <w:tcPr>
            <w:tcW w:w="5615" w:type="dxa"/>
            <w:shd w:val="clear" w:color="auto" w:fill="auto"/>
          </w:tcPr>
          <w:p w14:paraId="720BA49E" w14:textId="77777777" w:rsidR="007B1DC8" w:rsidRPr="00B617F9" w:rsidRDefault="007B1DC8" w:rsidP="00921B65">
            <w:pPr>
              <w:spacing w:after="0" w:line="240" w:lineRule="auto"/>
              <w:ind w:right="-1"/>
              <w:jc w:val="both"/>
              <w:rPr>
                <w:rFonts w:cstheme="minorHAnsi"/>
                <w:b/>
                <w:bCs/>
              </w:rPr>
            </w:pPr>
            <w:r w:rsidRPr="00B617F9">
              <w:rPr>
                <w:rFonts w:cstheme="minorHAnsi"/>
                <w:b/>
                <w:bCs/>
              </w:rPr>
              <w:t>Descrição</w:t>
            </w:r>
          </w:p>
        </w:tc>
        <w:tc>
          <w:tcPr>
            <w:tcW w:w="1664" w:type="dxa"/>
            <w:shd w:val="clear" w:color="auto" w:fill="auto"/>
          </w:tcPr>
          <w:p w14:paraId="43B723C8" w14:textId="77777777" w:rsidR="007B1DC8" w:rsidRPr="00B617F9" w:rsidRDefault="007B1DC8" w:rsidP="00921B65">
            <w:pPr>
              <w:spacing w:after="0" w:line="240" w:lineRule="auto"/>
              <w:ind w:right="-1"/>
              <w:jc w:val="both"/>
              <w:rPr>
                <w:rFonts w:cstheme="minorHAnsi"/>
                <w:b/>
                <w:bCs/>
              </w:rPr>
            </w:pPr>
            <w:r w:rsidRPr="00B617F9">
              <w:rPr>
                <w:rFonts w:cstheme="minorHAnsi"/>
                <w:b/>
                <w:bCs/>
              </w:rPr>
              <w:t>Valor mensal</w:t>
            </w:r>
          </w:p>
        </w:tc>
        <w:tc>
          <w:tcPr>
            <w:tcW w:w="1629" w:type="dxa"/>
          </w:tcPr>
          <w:p w14:paraId="63E47629" w14:textId="77777777" w:rsidR="007B1DC8" w:rsidRPr="00B617F9" w:rsidRDefault="007B1DC8" w:rsidP="00921B65">
            <w:pPr>
              <w:spacing w:after="0" w:line="240" w:lineRule="auto"/>
              <w:ind w:right="-1"/>
              <w:jc w:val="both"/>
              <w:rPr>
                <w:rFonts w:cstheme="minorHAnsi"/>
                <w:b/>
                <w:bCs/>
              </w:rPr>
            </w:pPr>
            <w:r w:rsidRPr="00B617F9">
              <w:rPr>
                <w:rFonts w:cstheme="minorHAnsi"/>
                <w:b/>
                <w:bCs/>
              </w:rPr>
              <w:t>Valor total</w:t>
            </w:r>
          </w:p>
        </w:tc>
      </w:tr>
      <w:tr w:rsidR="007B1DC8" w:rsidRPr="00B617F9" w14:paraId="1179D195" w14:textId="77777777" w:rsidTr="00DA1DFD">
        <w:trPr>
          <w:trHeight w:val="353"/>
        </w:trPr>
        <w:tc>
          <w:tcPr>
            <w:tcW w:w="946" w:type="dxa"/>
            <w:shd w:val="clear" w:color="auto" w:fill="auto"/>
          </w:tcPr>
          <w:p w14:paraId="6B918CCC" w14:textId="77777777" w:rsidR="007B1DC8" w:rsidRPr="00B617F9" w:rsidRDefault="007B1DC8" w:rsidP="00921B65">
            <w:pPr>
              <w:spacing w:after="0" w:line="240" w:lineRule="auto"/>
              <w:ind w:right="-1"/>
              <w:jc w:val="both"/>
              <w:rPr>
                <w:rFonts w:cstheme="minorHAnsi"/>
                <w:bCs/>
              </w:rPr>
            </w:pPr>
            <w:r w:rsidRPr="00B617F9">
              <w:rPr>
                <w:rFonts w:cstheme="minorHAnsi"/>
                <w:bCs/>
              </w:rPr>
              <w:t>001</w:t>
            </w:r>
          </w:p>
        </w:tc>
        <w:tc>
          <w:tcPr>
            <w:tcW w:w="5615" w:type="dxa"/>
            <w:shd w:val="clear" w:color="auto" w:fill="auto"/>
          </w:tcPr>
          <w:p w14:paraId="49D34EC4" w14:textId="359F33B7" w:rsidR="007B1DC8" w:rsidRPr="00B617F9" w:rsidRDefault="00DA1DFD" w:rsidP="00B617F9">
            <w:pPr>
              <w:pStyle w:val="Default"/>
              <w:jc w:val="both"/>
              <w:rPr>
                <w:rFonts w:asciiTheme="minorHAnsi" w:hAnsiTheme="minorHAnsi" w:cstheme="minorHAnsi"/>
                <w:b/>
                <w:sz w:val="22"/>
                <w:szCs w:val="22"/>
              </w:rPr>
            </w:pPr>
            <w:r w:rsidRPr="00DA1DFD">
              <w:rPr>
                <w:rFonts w:asciiTheme="minorHAnsi" w:hAnsiTheme="minorHAnsi" w:cstheme="minorHAnsi"/>
                <w:b/>
                <w:sz w:val="22"/>
                <w:szCs w:val="22"/>
              </w:rPr>
              <w:t>CONTRATAÇÃO DE EMPRESA ESPECIALIZADA EM ASSESSORIA E CONSULTORIA TÉCNICA EDUCACIONAL ESPECIALIZADA NA ÁREA DE PROJETOS E PLANEJAMENTOS ORGANIZACIONAIS NA GESTÃO DA SECRETARIA MUNICIPAL DE EDUCAÇÃO</w:t>
            </w:r>
            <w:r>
              <w:rPr>
                <w:rFonts w:asciiTheme="minorHAnsi" w:hAnsiTheme="minorHAnsi" w:cstheme="minorHAnsi"/>
                <w:b/>
                <w:sz w:val="22"/>
                <w:szCs w:val="22"/>
              </w:rPr>
              <w:t>.</w:t>
            </w:r>
          </w:p>
        </w:tc>
        <w:tc>
          <w:tcPr>
            <w:tcW w:w="1664" w:type="dxa"/>
            <w:shd w:val="clear" w:color="auto" w:fill="auto"/>
          </w:tcPr>
          <w:p w14:paraId="4A819B54" w14:textId="77777777" w:rsidR="007B1DC8" w:rsidRPr="00B617F9" w:rsidRDefault="007B1DC8" w:rsidP="00921B65">
            <w:pPr>
              <w:spacing w:after="0" w:line="240" w:lineRule="auto"/>
              <w:ind w:right="-1"/>
              <w:jc w:val="both"/>
              <w:rPr>
                <w:rFonts w:cstheme="minorHAnsi"/>
                <w:bCs/>
              </w:rPr>
            </w:pPr>
          </w:p>
        </w:tc>
        <w:tc>
          <w:tcPr>
            <w:tcW w:w="1629" w:type="dxa"/>
          </w:tcPr>
          <w:p w14:paraId="6930D575" w14:textId="77777777" w:rsidR="007B1DC8" w:rsidRPr="00B617F9" w:rsidRDefault="007B1DC8" w:rsidP="00921B65">
            <w:pPr>
              <w:spacing w:after="0" w:line="240" w:lineRule="auto"/>
              <w:ind w:right="-1"/>
              <w:jc w:val="both"/>
              <w:rPr>
                <w:rFonts w:cstheme="minorHAnsi"/>
                <w:bCs/>
              </w:rPr>
            </w:pPr>
          </w:p>
        </w:tc>
      </w:tr>
    </w:tbl>
    <w:p w14:paraId="096A0013" w14:textId="77777777" w:rsidR="007B1DC8" w:rsidRPr="00B617F9" w:rsidRDefault="007B1DC8" w:rsidP="007B1DC8">
      <w:pPr>
        <w:spacing w:after="0" w:line="240" w:lineRule="auto"/>
        <w:ind w:right="-1"/>
        <w:jc w:val="both"/>
        <w:rPr>
          <w:rFonts w:cstheme="minorHAnsi"/>
          <w:bCs/>
        </w:rPr>
      </w:pPr>
    </w:p>
    <w:p w14:paraId="625652D8" w14:textId="629ACBE3" w:rsidR="007B1DC8" w:rsidRPr="00B617F9" w:rsidRDefault="007B1DC8" w:rsidP="00072D8B">
      <w:pPr>
        <w:jc w:val="both"/>
        <w:rPr>
          <w:rFonts w:cstheme="minorHAnsi"/>
          <w:bCs/>
        </w:rPr>
      </w:pPr>
      <w:r w:rsidRPr="00B617F9">
        <w:rPr>
          <w:rFonts w:cstheme="minorHAnsi"/>
          <w:bCs/>
        </w:rPr>
        <w:t>Esta proposta e seu preço são válidos pelo prazo de 60 (sessenta dias), contados a partir da abertura da presente Proposta.</w:t>
      </w:r>
    </w:p>
    <w:p w14:paraId="24B509A7" w14:textId="77777777" w:rsidR="007B1DC8" w:rsidRPr="00B617F9" w:rsidRDefault="007B1DC8" w:rsidP="007B1DC8">
      <w:pPr>
        <w:spacing w:after="0" w:line="240" w:lineRule="auto"/>
        <w:ind w:right="-1"/>
        <w:jc w:val="both"/>
        <w:rPr>
          <w:rFonts w:cstheme="minorHAnsi"/>
          <w:bCs/>
        </w:rPr>
      </w:pPr>
    </w:p>
    <w:p w14:paraId="504015B2" w14:textId="77777777" w:rsidR="007B1DC8" w:rsidRPr="00B617F9" w:rsidRDefault="007B1DC8" w:rsidP="007B1DC8">
      <w:pPr>
        <w:spacing w:after="0" w:line="240" w:lineRule="auto"/>
        <w:ind w:right="-1"/>
        <w:jc w:val="both"/>
        <w:rPr>
          <w:rFonts w:cstheme="minorHAnsi"/>
          <w:bCs/>
        </w:rPr>
      </w:pPr>
      <w:r w:rsidRPr="00B617F9">
        <w:rPr>
          <w:rFonts w:cstheme="minorHAnsi"/>
          <w:bCs/>
        </w:rPr>
        <w:t>Os serviços serão executados em obediência às especificações das Normas Técnicas Brasileiras ou outra norma internacional aplicável.</w:t>
      </w:r>
    </w:p>
    <w:p w14:paraId="458D3930" w14:textId="77777777" w:rsidR="007B1DC8" w:rsidRPr="00B617F9" w:rsidRDefault="007B1DC8" w:rsidP="007B1DC8">
      <w:pPr>
        <w:spacing w:after="0" w:line="240" w:lineRule="auto"/>
        <w:ind w:right="-1"/>
        <w:jc w:val="both"/>
        <w:rPr>
          <w:rFonts w:cstheme="minorHAnsi"/>
          <w:bCs/>
        </w:rPr>
      </w:pPr>
    </w:p>
    <w:p w14:paraId="55D7B303" w14:textId="77777777" w:rsidR="007B1DC8" w:rsidRPr="00B617F9" w:rsidRDefault="007B1DC8" w:rsidP="007B1DC8">
      <w:pPr>
        <w:spacing w:after="0" w:line="240" w:lineRule="auto"/>
        <w:ind w:right="-1"/>
        <w:jc w:val="both"/>
        <w:rPr>
          <w:rFonts w:cstheme="minorHAnsi"/>
          <w:bCs/>
        </w:rPr>
      </w:pPr>
      <w:r w:rsidRPr="00B617F9">
        <w:rPr>
          <w:rFonts w:cstheme="minorHAnsi"/>
          <w:bCs/>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4EFB6C5B" w14:textId="77777777" w:rsidR="007B1DC8" w:rsidRPr="00B617F9" w:rsidRDefault="007B1DC8" w:rsidP="007B1DC8">
      <w:pPr>
        <w:spacing w:after="0" w:line="240" w:lineRule="auto"/>
        <w:ind w:right="-1"/>
        <w:jc w:val="both"/>
        <w:rPr>
          <w:rFonts w:cstheme="minorHAnsi"/>
          <w:bCs/>
        </w:rPr>
      </w:pPr>
    </w:p>
    <w:p w14:paraId="1E78B8FA" w14:textId="77777777" w:rsidR="007B1DC8" w:rsidRPr="00B617F9" w:rsidRDefault="007B1DC8" w:rsidP="007B1DC8">
      <w:pPr>
        <w:spacing w:after="0" w:line="240" w:lineRule="auto"/>
        <w:ind w:right="-1"/>
        <w:jc w:val="both"/>
        <w:rPr>
          <w:rFonts w:cstheme="minorHAnsi"/>
          <w:bCs/>
        </w:rPr>
      </w:pPr>
      <w:r w:rsidRPr="00B617F9">
        <w:rPr>
          <w:rFonts w:cstheme="minorHAnsi"/>
          <w:bCs/>
        </w:rPr>
        <w:t>Declaramos também que até a presente data inexistem fatos impeditivos a participação desta empresa ao presente certame licitatório, ciente da obrigatoriedade de declarar ocorrências posteriores.</w:t>
      </w:r>
    </w:p>
    <w:p w14:paraId="185D011A" w14:textId="77777777" w:rsidR="007B1DC8" w:rsidRPr="00B617F9" w:rsidRDefault="007B1DC8" w:rsidP="007B1DC8">
      <w:pPr>
        <w:spacing w:after="0" w:line="240" w:lineRule="auto"/>
        <w:ind w:right="-1"/>
        <w:jc w:val="both"/>
        <w:rPr>
          <w:rFonts w:cstheme="minorHAnsi"/>
          <w:bCs/>
        </w:rPr>
      </w:pPr>
    </w:p>
    <w:p w14:paraId="42FFF15A" w14:textId="344116AF" w:rsidR="007B1DC8" w:rsidRPr="00B617F9" w:rsidRDefault="007B1DC8" w:rsidP="007B1DC8">
      <w:pPr>
        <w:spacing w:after="0" w:line="240" w:lineRule="auto"/>
        <w:ind w:right="-1"/>
        <w:jc w:val="both"/>
        <w:rPr>
          <w:rFonts w:cstheme="minorHAnsi"/>
          <w:bCs/>
        </w:rPr>
      </w:pPr>
      <w:r w:rsidRPr="00B617F9">
        <w:rPr>
          <w:rFonts w:cstheme="minorHAnsi"/>
          <w:bCs/>
        </w:rPr>
        <w:t>Local e data: ______________________, _____/_____/202</w:t>
      </w:r>
      <w:r w:rsidR="00B617F9">
        <w:rPr>
          <w:rFonts w:cstheme="minorHAnsi"/>
          <w:bCs/>
        </w:rPr>
        <w:t>2</w:t>
      </w:r>
      <w:r w:rsidRPr="00B617F9">
        <w:rPr>
          <w:rFonts w:cstheme="minorHAnsi"/>
          <w:bCs/>
        </w:rPr>
        <w:t>.</w:t>
      </w:r>
    </w:p>
    <w:p w14:paraId="6FDAD84B" w14:textId="77777777" w:rsidR="007B1DC8" w:rsidRPr="00B617F9" w:rsidRDefault="007B1DC8" w:rsidP="007B1DC8">
      <w:pPr>
        <w:spacing w:after="0" w:line="240" w:lineRule="auto"/>
        <w:ind w:right="-1"/>
        <w:jc w:val="both"/>
        <w:rPr>
          <w:rFonts w:cstheme="minorHAnsi"/>
          <w:bCs/>
        </w:rPr>
      </w:pPr>
    </w:p>
    <w:p w14:paraId="39A8A3D7" w14:textId="77777777" w:rsidR="007B1DC8" w:rsidRPr="00B617F9" w:rsidRDefault="007B1DC8" w:rsidP="007B1DC8">
      <w:pPr>
        <w:spacing w:after="0" w:line="240" w:lineRule="auto"/>
        <w:ind w:right="-1"/>
        <w:jc w:val="both"/>
        <w:rPr>
          <w:rFonts w:cstheme="minorHAnsi"/>
          <w:bCs/>
        </w:rPr>
      </w:pPr>
    </w:p>
    <w:p w14:paraId="15A24CD8" w14:textId="77777777" w:rsidR="007B1DC8" w:rsidRPr="00B617F9" w:rsidRDefault="007B1DC8" w:rsidP="007B1DC8">
      <w:pPr>
        <w:spacing w:after="0" w:line="240" w:lineRule="auto"/>
        <w:ind w:right="-1"/>
        <w:jc w:val="both"/>
        <w:rPr>
          <w:rFonts w:cstheme="minorHAnsi"/>
          <w:bCs/>
        </w:rPr>
      </w:pPr>
    </w:p>
    <w:p w14:paraId="0E6AB6DD" w14:textId="77777777" w:rsidR="007B1DC8" w:rsidRPr="00B617F9" w:rsidRDefault="007B1DC8" w:rsidP="007B1DC8">
      <w:pPr>
        <w:spacing w:after="0" w:line="240" w:lineRule="auto"/>
        <w:ind w:right="-1"/>
        <w:jc w:val="both"/>
        <w:rPr>
          <w:rFonts w:cstheme="minorHAnsi"/>
          <w:bCs/>
        </w:rPr>
      </w:pPr>
    </w:p>
    <w:p w14:paraId="2EF5FF33" w14:textId="77777777" w:rsidR="007B1DC8" w:rsidRPr="00B617F9" w:rsidRDefault="007B1DC8" w:rsidP="007B1DC8">
      <w:pPr>
        <w:spacing w:after="0" w:line="240" w:lineRule="auto"/>
        <w:ind w:right="-1"/>
        <w:jc w:val="both"/>
        <w:rPr>
          <w:rFonts w:cstheme="minorHAnsi"/>
          <w:bCs/>
        </w:rPr>
      </w:pPr>
      <w:r w:rsidRPr="00B617F9">
        <w:rPr>
          <w:rFonts w:cstheme="minorHAnsi"/>
          <w:bCs/>
        </w:rPr>
        <w:t>Carimbo de CNPJ da empresa ou outra forma de identificação do proponente;</w:t>
      </w:r>
    </w:p>
    <w:p w14:paraId="2E4C02DF" w14:textId="77777777" w:rsidR="007B1DC8" w:rsidRPr="00B617F9" w:rsidRDefault="007B1DC8" w:rsidP="007B1DC8">
      <w:pPr>
        <w:spacing w:after="0" w:line="240" w:lineRule="auto"/>
        <w:ind w:right="-1"/>
        <w:jc w:val="both"/>
        <w:rPr>
          <w:rFonts w:cstheme="minorHAnsi"/>
          <w:bCs/>
        </w:rPr>
      </w:pPr>
    </w:p>
    <w:p w14:paraId="3516F975" w14:textId="77777777" w:rsidR="007B1DC8" w:rsidRPr="00B617F9" w:rsidRDefault="007B1DC8" w:rsidP="007B1DC8">
      <w:pPr>
        <w:spacing w:after="0" w:line="240" w:lineRule="auto"/>
        <w:ind w:right="-1"/>
        <w:jc w:val="both"/>
        <w:rPr>
          <w:rFonts w:cstheme="minorHAnsi"/>
          <w:bCs/>
        </w:rPr>
      </w:pPr>
    </w:p>
    <w:p w14:paraId="4D6CCC2E" w14:textId="77777777" w:rsidR="007B1DC8" w:rsidRPr="00B617F9" w:rsidRDefault="007B1DC8" w:rsidP="007B1DC8">
      <w:pPr>
        <w:spacing w:after="0" w:line="240" w:lineRule="auto"/>
        <w:ind w:right="-1"/>
        <w:jc w:val="both"/>
        <w:rPr>
          <w:rFonts w:cstheme="minorHAnsi"/>
          <w:bCs/>
        </w:rPr>
      </w:pPr>
    </w:p>
    <w:p w14:paraId="61E1CFE9" w14:textId="77777777" w:rsidR="007B1DC8" w:rsidRPr="00B617F9" w:rsidRDefault="007B1DC8" w:rsidP="007B1DC8">
      <w:pPr>
        <w:spacing w:after="0" w:line="240" w:lineRule="auto"/>
        <w:ind w:right="-1"/>
        <w:jc w:val="both"/>
        <w:rPr>
          <w:rFonts w:cstheme="minorHAnsi"/>
          <w:bCs/>
        </w:rPr>
      </w:pPr>
      <w:r w:rsidRPr="00B617F9">
        <w:rPr>
          <w:rFonts w:cstheme="minorHAnsi"/>
          <w:bCs/>
        </w:rPr>
        <w:t>(ASSINATURA DO RESPONSÁVEL PELA EMPRESA LICITANTE)</w:t>
      </w:r>
    </w:p>
    <w:p w14:paraId="2EF1F743" w14:textId="77777777" w:rsidR="007B1DC8" w:rsidRPr="00B617F9" w:rsidRDefault="007B1DC8" w:rsidP="007B1DC8">
      <w:pPr>
        <w:spacing w:after="0" w:line="240" w:lineRule="auto"/>
        <w:ind w:right="-1"/>
        <w:jc w:val="both"/>
        <w:rPr>
          <w:rFonts w:cstheme="minorHAnsi"/>
          <w:bCs/>
        </w:rPr>
      </w:pPr>
    </w:p>
    <w:p w14:paraId="430027C5" w14:textId="77777777" w:rsidR="00B75958" w:rsidRPr="00AE5C0E" w:rsidRDefault="00B75958" w:rsidP="003C7261">
      <w:pPr>
        <w:spacing w:after="0" w:line="240" w:lineRule="auto"/>
        <w:jc w:val="both"/>
        <w:rPr>
          <w:b/>
        </w:rPr>
        <w:sectPr w:rsidR="00B75958" w:rsidRPr="00AE5C0E" w:rsidSect="007B1DC8">
          <w:headerReference w:type="default" r:id="rId14"/>
          <w:footerReference w:type="default" r:id="rId15"/>
          <w:pgSz w:w="11906" w:h="16838"/>
          <w:pgMar w:top="1276" w:right="1134" w:bottom="1134" w:left="1701" w:header="284" w:footer="295" w:gutter="0"/>
          <w:cols w:space="708"/>
          <w:docGrid w:linePitch="360"/>
        </w:sectPr>
      </w:pPr>
    </w:p>
    <w:p w14:paraId="78028083" w14:textId="5EF6289E" w:rsidR="00B75958" w:rsidRPr="00563D7B" w:rsidRDefault="00B75958" w:rsidP="00B75958">
      <w:pPr>
        <w:shd w:val="clear" w:color="auto" w:fill="D9D9D9" w:themeFill="background1" w:themeFillShade="D9"/>
        <w:spacing w:after="0" w:line="240" w:lineRule="auto"/>
        <w:jc w:val="center"/>
        <w:rPr>
          <w:rFonts w:cstheme="minorHAnsi"/>
          <w:b/>
        </w:rPr>
      </w:pPr>
      <w:r w:rsidRPr="00563D7B">
        <w:rPr>
          <w:rFonts w:cstheme="minorHAnsi"/>
          <w:b/>
        </w:rPr>
        <w:t xml:space="preserve">ANEXO III – </w:t>
      </w:r>
      <w:r w:rsidR="00C50BD7" w:rsidRPr="00563D7B">
        <w:rPr>
          <w:rFonts w:cstheme="minorHAnsi"/>
          <w:b/>
        </w:rPr>
        <w:t>MINUTA CONTRATUAL</w:t>
      </w:r>
    </w:p>
    <w:p w14:paraId="13091A87" w14:textId="77777777" w:rsidR="00B75958" w:rsidRPr="00563D7B" w:rsidRDefault="00B75958" w:rsidP="00B75958">
      <w:pPr>
        <w:spacing w:after="0" w:line="240" w:lineRule="auto"/>
        <w:jc w:val="both"/>
        <w:rPr>
          <w:rFonts w:cstheme="minorHAnsi"/>
        </w:rPr>
      </w:pPr>
    </w:p>
    <w:p w14:paraId="24810BB8" w14:textId="72530460" w:rsidR="00C50BD7" w:rsidRPr="00563D7B" w:rsidRDefault="00C50BD7" w:rsidP="00C50BD7">
      <w:pPr>
        <w:spacing w:after="0" w:line="240" w:lineRule="auto"/>
        <w:ind w:right="-1"/>
        <w:jc w:val="both"/>
        <w:rPr>
          <w:rFonts w:cstheme="minorHAnsi"/>
          <w:bCs/>
        </w:rPr>
      </w:pPr>
      <w:r w:rsidRPr="00563D7B">
        <w:rPr>
          <w:rFonts w:cstheme="minorHAnsi"/>
          <w:bCs/>
        </w:rPr>
        <w:t>Processo Licitatório nº.: 0</w:t>
      </w:r>
      <w:r w:rsidR="0012478D">
        <w:rPr>
          <w:rFonts w:cstheme="minorHAnsi"/>
          <w:bCs/>
        </w:rPr>
        <w:t>73</w:t>
      </w:r>
      <w:r w:rsidRPr="00563D7B">
        <w:rPr>
          <w:rFonts w:cstheme="minorHAnsi"/>
          <w:bCs/>
        </w:rPr>
        <w:t>/2022</w:t>
      </w:r>
    </w:p>
    <w:p w14:paraId="05AB4EEA" w14:textId="75DBC16C" w:rsidR="00C50BD7" w:rsidRPr="00563D7B" w:rsidRDefault="00C50BD7" w:rsidP="00C50BD7">
      <w:pPr>
        <w:spacing w:after="0" w:line="240" w:lineRule="auto"/>
        <w:ind w:right="-1"/>
        <w:jc w:val="both"/>
        <w:rPr>
          <w:rFonts w:cstheme="minorHAnsi"/>
          <w:bCs/>
        </w:rPr>
      </w:pPr>
      <w:r w:rsidRPr="00563D7B">
        <w:rPr>
          <w:rFonts w:cstheme="minorHAnsi"/>
          <w:bCs/>
        </w:rPr>
        <w:t>Tomada de Preços nº.: 00</w:t>
      </w:r>
      <w:r w:rsidR="0012478D">
        <w:rPr>
          <w:rFonts w:cstheme="minorHAnsi"/>
          <w:bCs/>
        </w:rPr>
        <w:t>9</w:t>
      </w:r>
      <w:bookmarkStart w:id="1" w:name="_GoBack"/>
      <w:bookmarkEnd w:id="1"/>
      <w:r w:rsidRPr="00563D7B">
        <w:rPr>
          <w:rFonts w:cstheme="minorHAnsi"/>
          <w:bCs/>
        </w:rPr>
        <w:t>/2022</w:t>
      </w:r>
    </w:p>
    <w:p w14:paraId="17FF1BE9" w14:textId="5A26CE7B" w:rsidR="00C50BD7" w:rsidRPr="00563D7B" w:rsidRDefault="00C50BD7" w:rsidP="00C50BD7">
      <w:pPr>
        <w:spacing w:after="0" w:line="240" w:lineRule="auto"/>
        <w:ind w:right="-1"/>
        <w:jc w:val="both"/>
        <w:rPr>
          <w:rFonts w:cstheme="minorHAnsi"/>
          <w:bCs/>
        </w:rPr>
      </w:pPr>
      <w:r w:rsidRPr="00563D7B">
        <w:rPr>
          <w:rFonts w:cstheme="minorHAnsi"/>
          <w:bCs/>
        </w:rPr>
        <w:t>Gestor do Contrato: Nilda Maria de Sousa Borges</w:t>
      </w:r>
    </w:p>
    <w:p w14:paraId="30DE7643" w14:textId="56701404" w:rsidR="00C50BD7" w:rsidRPr="00563D7B" w:rsidRDefault="00C50BD7" w:rsidP="00C50BD7">
      <w:pPr>
        <w:spacing w:after="0" w:line="240" w:lineRule="auto"/>
        <w:ind w:right="-1"/>
        <w:jc w:val="both"/>
        <w:rPr>
          <w:rFonts w:cstheme="minorHAnsi"/>
          <w:bCs/>
        </w:rPr>
      </w:pPr>
      <w:r w:rsidRPr="00563D7B">
        <w:rPr>
          <w:rFonts w:cstheme="minorHAnsi"/>
          <w:bCs/>
        </w:rPr>
        <w:t xml:space="preserve">Fiscal do Contrato: </w:t>
      </w:r>
      <w:r w:rsidR="00D60967" w:rsidRPr="00563D7B">
        <w:rPr>
          <w:rFonts w:cstheme="minorHAnsi"/>
          <w:bCs/>
        </w:rPr>
        <w:t>Nilda Maria de Sousa Borges</w:t>
      </w:r>
    </w:p>
    <w:p w14:paraId="616BC027" w14:textId="77777777" w:rsidR="00C50BD7" w:rsidRPr="00563D7B" w:rsidRDefault="00C50BD7" w:rsidP="00C50BD7">
      <w:pPr>
        <w:spacing w:after="0" w:line="240" w:lineRule="auto"/>
        <w:ind w:right="-1"/>
        <w:jc w:val="both"/>
        <w:rPr>
          <w:rFonts w:cstheme="minorHAnsi"/>
          <w:bCs/>
        </w:rPr>
      </w:pPr>
    </w:p>
    <w:p w14:paraId="7DB793DF" w14:textId="160DA336" w:rsidR="00C50BD7" w:rsidRPr="00563D7B" w:rsidRDefault="00062726" w:rsidP="00C50BD7">
      <w:pPr>
        <w:spacing w:after="0" w:line="240" w:lineRule="auto"/>
        <w:jc w:val="both"/>
        <w:rPr>
          <w:rFonts w:cstheme="minorHAnsi"/>
          <w:bCs/>
        </w:rPr>
      </w:pPr>
      <w:r>
        <w:rPr>
          <w:noProof/>
          <w:sz w:val="24"/>
          <w:szCs w:val="24"/>
          <w:lang w:eastAsia="pt-BR"/>
        </w:rPr>
        <w:drawing>
          <wp:anchor distT="0" distB="0" distL="114300" distR="114300" simplePos="0" relativeHeight="251659264" behindDoc="0" locked="0" layoutInCell="1" allowOverlap="1" wp14:anchorId="243B088A" wp14:editId="54511FFF">
            <wp:simplePos x="0" y="0"/>
            <wp:positionH relativeFrom="margin">
              <wp:align>left</wp:align>
            </wp:positionH>
            <wp:positionV relativeFrom="paragraph">
              <wp:posOffset>5590</wp:posOffset>
            </wp:positionV>
            <wp:extent cx="2131695" cy="1545590"/>
            <wp:effectExtent l="0" t="0" r="1905" b="0"/>
            <wp:wrapSquare wrapText="bothSides"/>
            <wp:docPr id="6" name="Imagem 6"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BD7" w:rsidRPr="00563D7B">
        <w:rPr>
          <w:rFonts w:cstheme="minorHAnsi"/>
          <w:bCs/>
        </w:rPr>
        <w:t xml:space="preserve">Por este contrato de prestação de serviços de assessoria e treinamentos, que fazem entre si, de um lado o </w:t>
      </w:r>
      <w:r w:rsidR="00C50BD7" w:rsidRPr="00563D7B">
        <w:rPr>
          <w:rFonts w:cstheme="minorHAnsi"/>
          <w:b/>
          <w:bCs/>
        </w:rPr>
        <w:t>MUNICÍPIO DE PRESIDENTE OLEGÁRIO</w:t>
      </w:r>
      <w:r w:rsidR="00C50BD7" w:rsidRPr="00563D7B">
        <w:rPr>
          <w:rFonts w:cstheme="minorHAnsi"/>
          <w:bCs/>
        </w:rPr>
        <w:t xml:space="preserve">, pessoa jurídica de direito público, inscrito no CNPJ sob o nº 18.602.060/0001-40, sediado na Praça Doutor Castilho, nº 10, Centro, em Presidente Olegário – MG, neste ato representado pelo Prefeito Municipal, Senhor </w:t>
      </w:r>
      <w:r w:rsidR="00C50BD7" w:rsidRPr="00563D7B">
        <w:rPr>
          <w:rFonts w:cstheme="minorHAnsi"/>
          <w:b/>
          <w:bCs/>
        </w:rPr>
        <w:t>RHENYS DA SILVA CAMBRAIA</w:t>
      </w:r>
      <w:r w:rsidR="00C50BD7" w:rsidRPr="00563D7B">
        <w:rPr>
          <w:rFonts w:cstheme="minorHAnsi"/>
          <w:bCs/>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00C50BD7" w:rsidRPr="00563D7B">
        <w:rPr>
          <w:rFonts w:cstheme="minorHAnsi"/>
          <w:bCs/>
        </w:rPr>
        <w:t>_._</w:t>
      </w:r>
      <w:proofErr w:type="gramEnd"/>
      <w:r w:rsidR="00C50BD7" w:rsidRPr="00563D7B">
        <w:rPr>
          <w:rFonts w:cstheme="minorHAnsi"/>
          <w:bCs/>
        </w:rPr>
        <w:t xml:space="preserve">__.___/____-__ situada_______________, _____________/UF, CEP, neste ato REPRESENTADA por seu representante legal, o(a) </w:t>
      </w:r>
      <w:proofErr w:type="spellStart"/>
      <w:r w:rsidR="00C50BD7" w:rsidRPr="00563D7B">
        <w:rPr>
          <w:rFonts w:cstheme="minorHAnsi"/>
          <w:bCs/>
        </w:rPr>
        <w:t>Sr</w:t>
      </w:r>
      <w:proofErr w:type="spellEnd"/>
      <w:r w:rsidR="00C50BD7" w:rsidRPr="00563D7B">
        <w:rPr>
          <w:rFonts w:cstheme="minorHAnsi"/>
          <w:bCs/>
        </w:rPr>
        <w:t xml:space="preserve"> (a).______________________________, inscrito no CPF nº. _____________ e RG nº. ___________, doravante denominada CONTRATADA, resolvem firmar o presente contrato, sob a regência das Leis Municipais vigentes, Leis Federais </w:t>
      </w:r>
      <w:proofErr w:type="spellStart"/>
      <w:r w:rsidR="00C50BD7" w:rsidRPr="00563D7B">
        <w:rPr>
          <w:rFonts w:cstheme="minorHAnsi"/>
          <w:bCs/>
        </w:rPr>
        <w:t>nºs</w:t>
      </w:r>
      <w:proofErr w:type="spellEnd"/>
      <w:r w:rsidR="00C50BD7" w:rsidRPr="00563D7B">
        <w:rPr>
          <w:rFonts w:cstheme="minorHAnsi"/>
          <w:bCs/>
        </w:rPr>
        <w:t>. 8.666/93, e demais normas pertinentes, mediante as seguintes cláusulas e condições:</w:t>
      </w:r>
    </w:p>
    <w:p w14:paraId="06B0CDF2" w14:textId="77777777" w:rsidR="00C50BD7" w:rsidRPr="00563D7B" w:rsidRDefault="00C50BD7" w:rsidP="00C50BD7">
      <w:pPr>
        <w:spacing w:after="0" w:line="240" w:lineRule="auto"/>
        <w:ind w:right="-1"/>
        <w:jc w:val="both"/>
        <w:rPr>
          <w:rFonts w:cstheme="minorHAnsi"/>
          <w:bCs/>
        </w:rPr>
      </w:pPr>
    </w:p>
    <w:p w14:paraId="47D9812C"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1. CLÁUSULA PRIMEIRA – DOS FUNDAMENTOS LEGAIS</w:t>
      </w:r>
    </w:p>
    <w:p w14:paraId="7E3D6107" w14:textId="227559FF" w:rsidR="00C50BD7" w:rsidRPr="00563D7B" w:rsidRDefault="00C50BD7" w:rsidP="00C50BD7">
      <w:pPr>
        <w:spacing w:after="0" w:line="240" w:lineRule="auto"/>
        <w:ind w:right="-1"/>
        <w:jc w:val="both"/>
        <w:rPr>
          <w:rFonts w:cstheme="minorHAnsi"/>
          <w:bCs/>
        </w:rPr>
      </w:pPr>
      <w:r w:rsidRPr="00563D7B">
        <w:rPr>
          <w:rFonts w:cstheme="minorHAnsi"/>
          <w:b/>
          <w:bCs/>
        </w:rPr>
        <w:t>1.1.</w:t>
      </w:r>
      <w:r w:rsidRPr="00563D7B">
        <w:rPr>
          <w:rFonts w:cstheme="minorHAnsi"/>
          <w:bCs/>
        </w:rPr>
        <w:t xml:space="preserve"> O presente contrato decorre do Processo Licitatório nº.</w:t>
      </w:r>
      <w:r w:rsidR="00FB67DD" w:rsidRPr="00563D7B">
        <w:rPr>
          <w:rFonts w:cstheme="minorHAnsi"/>
          <w:bCs/>
        </w:rPr>
        <w:t xml:space="preserve"> 00</w:t>
      </w:r>
      <w:r w:rsidRPr="00563D7B">
        <w:rPr>
          <w:rFonts w:cstheme="minorHAnsi"/>
          <w:bCs/>
        </w:rPr>
        <w:t>/202</w:t>
      </w:r>
      <w:r w:rsidR="00FB67DD" w:rsidRPr="00563D7B">
        <w:rPr>
          <w:rFonts w:cstheme="minorHAnsi"/>
          <w:bCs/>
        </w:rPr>
        <w:t>2</w:t>
      </w:r>
      <w:r w:rsidRPr="00563D7B">
        <w:rPr>
          <w:rFonts w:cstheme="minorHAnsi"/>
          <w:bCs/>
        </w:rPr>
        <w:t xml:space="preserve"> por meio da Tomada de Preços nº 007/2021, Lei 8666/93 e demais normas pertinentes.</w:t>
      </w:r>
    </w:p>
    <w:p w14:paraId="13C046E7" w14:textId="77777777" w:rsidR="00C50BD7" w:rsidRPr="00563D7B" w:rsidRDefault="00C50BD7" w:rsidP="00C50BD7">
      <w:pPr>
        <w:spacing w:after="0" w:line="240" w:lineRule="auto"/>
        <w:ind w:right="-1"/>
        <w:jc w:val="both"/>
        <w:rPr>
          <w:rFonts w:cstheme="minorHAnsi"/>
          <w:bCs/>
        </w:rPr>
      </w:pPr>
    </w:p>
    <w:p w14:paraId="526CBB0C"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 xml:space="preserve">2. CLÁUSULA SEGUNDA – DO OBJETO </w:t>
      </w:r>
    </w:p>
    <w:p w14:paraId="30509EDE" w14:textId="734A0F17" w:rsidR="00C50BD7" w:rsidRPr="00563D7B" w:rsidRDefault="00C50BD7" w:rsidP="0046691E">
      <w:pPr>
        <w:spacing w:after="0" w:line="240" w:lineRule="auto"/>
        <w:ind w:right="-1"/>
        <w:jc w:val="both"/>
        <w:rPr>
          <w:rFonts w:cstheme="minorHAnsi"/>
          <w:b/>
          <w:bCs/>
        </w:rPr>
      </w:pPr>
      <w:r w:rsidRPr="00563D7B">
        <w:rPr>
          <w:rFonts w:cstheme="minorHAnsi"/>
          <w:b/>
          <w:bCs/>
        </w:rPr>
        <w:t>2.1.</w:t>
      </w:r>
      <w:r w:rsidRPr="00563D7B">
        <w:rPr>
          <w:rFonts w:cstheme="minorHAnsi"/>
          <w:bCs/>
        </w:rPr>
        <w:t xml:space="preserve"> O presente contrato tem como objeto </w:t>
      </w:r>
      <w:r w:rsidR="0046691E" w:rsidRPr="009E4E82">
        <w:rPr>
          <w:b/>
        </w:rPr>
        <w:t>CONTRATAÇÃO DE EMPRESA ESPECIALIZADA EM ASSESSORIA E CONSULTORIA TÉCNICA EDUCACIONAL ESPECIALIZADA NA ÁREA DE PROJETOS E PLANEJAMENTOS ORGANIZACIONAIS NA GESTÃO DA SECRETARIA MUNICIPAL DE EDUCAÇÃO</w:t>
      </w:r>
      <w:r w:rsidR="0046691E">
        <w:rPr>
          <w:b/>
        </w:rPr>
        <w:t>.</w:t>
      </w:r>
    </w:p>
    <w:p w14:paraId="1FEB6685" w14:textId="70FED80F" w:rsidR="00C50BD7" w:rsidRPr="00563D7B" w:rsidRDefault="00C50BD7" w:rsidP="00C50BD7">
      <w:pPr>
        <w:spacing w:after="0" w:line="240" w:lineRule="auto"/>
        <w:ind w:right="-1"/>
        <w:jc w:val="both"/>
        <w:rPr>
          <w:rFonts w:cstheme="minorHAnsi"/>
          <w:bCs/>
        </w:rPr>
      </w:pPr>
      <w:r w:rsidRPr="00563D7B">
        <w:rPr>
          <w:rFonts w:cstheme="minorHAnsi"/>
          <w:b/>
          <w:bCs/>
        </w:rPr>
        <w:t>2.2.</w:t>
      </w:r>
      <w:r w:rsidRPr="00563D7B">
        <w:rPr>
          <w:rFonts w:cstheme="minorHAnsi"/>
          <w:bCs/>
        </w:rPr>
        <w:t xml:space="preserve"> Integram este contrato, como se nele estivessem transcritos, o Memorial Descritivo, Projeto Básico e a Proposta Comercial apresentada pela CONTRATADA no Processo Licitatório nº</w:t>
      </w:r>
      <w:r w:rsidR="00FE051D" w:rsidRPr="00563D7B">
        <w:rPr>
          <w:rFonts w:cstheme="minorHAnsi"/>
          <w:bCs/>
        </w:rPr>
        <w:t xml:space="preserve"> 00</w:t>
      </w:r>
      <w:r w:rsidRPr="00563D7B">
        <w:rPr>
          <w:rFonts w:cstheme="minorHAnsi"/>
          <w:bCs/>
        </w:rPr>
        <w:t>/202</w:t>
      </w:r>
      <w:r w:rsidR="00FE051D" w:rsidRPr="00563D7B">
        <w:rPr>
          <w:rFonts w:cstheme="minorHAnsi"/>
          <w:bCs/>
        </w:rPr>
        <w:t>2</w:t>
      </w:r>
      <w:r w:rsidRPr="00563D7B">
        <w:rPr>
          <w:rFonts w:cstheme="minorHAnsi"/>
          <w:bCs/>
        </w:rPr>
        <w:t>, Tomada de Preços nº 00/202</w:t>
      </w:r>
      <w:r w:rsidR="00FE051D" w:rsidRPr="00563D7B">
        <w:rPr>
          <w:rFonts w:cstheme="minorHAnsi"/>
          <w:bCs/>
        </w:rPr>
        <w:t>2</w:t>
      </w:r>
      <w:r w:rsidRPr="00563D7B">
        <w:rPr>
          <w:rFonts w:cstheme="minorHAnsi"/>
          <w:bCs/>
        </w:rPr>
        <w:t>.</w:t>
      </w:r>
    </w:p>
    <w:p w14:paraId="24C8B4D0" w14:textId="77777777" w:rsidR="00C50BD7" w:rsidRPr="00563D7B" w:rsidRDefault="00C50BD7" w:rsidP="00C50BD7">
      <w:pPr>
        <w:spacing w:after="0" w:line="240" w:lineRule="auto"/>
        <w:ind w:right="-1"/>
        <w:jc w:val="both"/>
        <w:rPr>
          <w:rFonts w:cstheme="minorHAnsi"/>
          <w:bCs/>
        </w:rPr>
      </w:pPr>
    </w:p>
    <w:p w14:paraId="42CD67C1"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3. CLÁUSULA TERCEIRA – DAS OBRIGAÇÕES GERAIS DAS PARTES</w:t>
      </w:r>
    </w:p>
    <w:p w14:paraId="5D1228EF" w14:textId="77777777" w:rsidR="00C50BD7" w:rsidRPr="00563D7B" w:rsidRDefault="00C50BD7" w:rsidP="00C50BD7">
      <w:pPr>
        <w:pStyle w:val="PargrafodaLista"/>
        <w:suppressAutoHyphens/>
        <w:spacing w:after="120" w:line="276" w:lineRule="auto"/>
        <w:ind w:left="0" w:right="-17"/>
        <w:jc w:val="both"/>
        <w:rPr>
          <w:rFonts w:cstheme="minorHAnsi"/>
          <w:b/>
          <w:bCs/>
        </w:rPr>
      </w:pPr>
      <w:r w:rsidRPr="00563D7B">
        <w:rPr>
          <w:rFonts w:cstheme="minorHAnsi"/>
          <w:b/>
          <w:bCs/>
        </w:rPr>
        <w:t>São obrigações do CONTRATANTE:</w:t>
      </w:r>
    </w:p>
    <w:p w14:paraId="1CB94027"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a)</w:t>
      </w:r>
      <w:r w:rsidRPr="00563D7B">
        <w:rPr>
          <w:rFonts w:cstheme="minorHAnsi"/>
        </w:rPr>
        <w:t xml:space="preserve"> Pagar à CONTRATADA o valor resultante da prestação de serviço, no prazo e condições estabelecidas neste Contrato;</w:t>
      </w:r>
    </w:p>
    <w:p w14:paraId="09DEDE28" w14:textId="4A1F2456"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b)</w:t>
      </w:r>
      <w:r w:rsidRPr="00563D7B">
        <w:rPr>
          <w:rFonts w:cstheme="minorHAnsi"/>
        </w:rPr>
        <w:t xml:space="preserve"> Fiscalizar</w:t>
      </w:r>
      <w:proofErr w:type="gramEnd"/>
      <w:r w:rsidRPr="00563D7B">
        <w:rPr>
          <w:rFonts w:cstheme="minorHAnsi"/>
        </w:rPr>
        <w:t xml:space="preserve"> a contratação por meio da Secretaria Municipal de </w:t>
      </w:r>
      <w:r w:rsidR="002B752C">
        <w:rPr>
          <w:rFonts w:cstheme="minorHAnsi"/>
        </w:rPr>
        <w:t>Educação</w:t>
      </w:r>
      <w:r w:rsidRPr="00563D7B">
        <w:rPr>
          <w:rFonts w:cstheme="minorHAnsi"/>
        </w:rPr>
        <w:t>;</w:t>
      </w:r>
    </w:p>
    <w:p w14:paraId="45FD4AAB"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c)</w:t>
      </w:r>
      <w:r w:rsidRPr="00563D7B">
        <w:rPr>
          <w:rFonts w:cstheme="minorHAnsi"/>
        </w:rPr>
        <w:t xml:space="preserve"> Notificar a CONTRATADA, fixando-lhe prazo para corrigir irregularidades observadas na execução do objeto;</w:t>
      </w:r>
    </w:p>
    <w:p w14:paraId="21266D6C"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d)</w:t>
      </w:r>
      <w:r w:rsidRPr="00563D7B">
        <w:rPr>
          <w:rFonts w:cstheme="minorHAnsi"/>
        </w:rPr>
        <w:t xml:space="preserve"> Proporcionar</w:t>
      </w:r>
      <w:proofErr w:type="gramEnd"/>
      <w:r w:rsidRPr="00563D7B">
        <w:rPr>
          <w:rFonts w:cstheme="minorHAnsi"/>
        </w:rPr>
        <w:t xml:space="preserve"> todas as facilidades necessárias ao bom andamento da aquisição;</w:t>
      </w:r>
    </w:p>
    <w:p w14:paraId="5A407FE8"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e)</w:t>
      </w:r>
      <w:r w:rsidRPr="00563D7B">
        <w:rPr>
          <w:rFonts w:cstheme="minorHAnsi"/>
        </w:rPr>
        <w:t xml:space="preserve"> Exigir</w:t>
      </w:r>
      <w:proofErr w:type="gramEnd"/>
      <w:r w:rsidRPr="00563D7B">
        <w:rPr>
          <w:rFonts w:cstheme="minorHAnsi"/>
        </w:rPr>
        <w:t xml:space="preserve"> o cumprimento de todas as obrigações assumidas pela CONTRATADA, de acordo com as cláusulas contratuais e os termos de sua proposta;</w:t>
      </w:r>
    </w:p>
    <w:p w14:paraId="7777BF8B"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f)</w:t>
      </w:r>
      <w:r w:rsidRPr="00563D7B">
        <w:rPr>
          <w:rFonts w:cstheme="minorHAnsi"/>
        </w:rPr>
        <w:t xml:space="preserve"> Prestar</w:t>
      </w:r>
      <w:proofErr w:type="gramEnd"/>
      <w:r w:rsidRPr="00563D7B">
        <w:rPr>
          <w:rFonts w:cstheme="minorHAnsi"/>
        </w:rPr>
        <w:t xml:space="preserve"> as informações e os esclarecimentos pertinentes que venham a ser solicitados pela CONTRATADA; </w:t>
      </w:r>
    </w:p>
    <w:p w14:paraId="47FC36A6"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g)</w:t>
      </w:r>
      <w:r w:rsidRPr="00563D7B">
        <w:rPr>
          <w:rFonts w:cstheme="minorHAnsi"/>
        </w:rPr>
        <w:t xml:space="preserve"> Fiscalizar</w:t>
      </w:r>
      <w:proofErr w:type="gramEnd"/>
      <w:r w:rsidRPr="00563D7B">
        <w:rPr>
          <w:rFonts w:cstheme="minorHAnsi"/>
        </w:rPr>
        <w:t xml:space="preserve"> a manutenção, pela CONTRATADA, das condições de habilitação e qualificação exigidas no inciso XIII do art. 55 da Lei n°. 8.666/93; </w:t>
      </w:r>
    </w:p>
    <w:p w14:paraId="31C96196"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h)</w:t>
      </w:r>
      <w:r w:rsidRPr="00563D7B">
        <w:rPr>
          <w:rFonts w:cstheme="minorHAnsi"/>
        </w:rPr>
        <w:t xml:space="preserve"> Responsabilizar-se</w:t>
      </w:r>
      <w:proofErr w:type="gramEnd"/>
      <w:r w:rsidRPr="00563D7B">
        <w:rPr>
          <w:rFonts w:cstheme="minorHAnsi"/>
        </w:rPr>
        <w:t xml:space="preserve"> pela designação de servidor, dentro da Secretaria solicitante, para recebimento e conferência dos serviços prestados pela CONTRATADA.</w:t>
      </w:r>
    </w:p>
    <w:p w14:paraId="15B184D2" w14:textId="77777777" w:rsidR="00C50BD7" w:rsidRPr="00563D7B" w:rsidRDefault="00C50BD7" w:rsidP="00C50BD7">
      <w:pPr>
        <w:pStyle w:val="PargrafodaLista"/>
        <w:suppressAutoHyphens/>
        <w:spacing w:after="120" w:line="276" w:lineRule="auto"/>
        <w:ind w:left="0" w:right="-17" w:firstLine="720"/>
        <w:jc w:val="both"/>
        <w:rPr>
          <w:rFonts w:cstheme="minorHAnsi"/>
        </w:rPr>
      </w:pPr>
    </w:p>
    <w:p w14:paraId="56413126" w14:textId="77777777" w:rsidR="00C50BD7" w:rsidRPr="00563D7B" w:rsidRDefault="00C50BD7" w:rsidP="00C50BD7">
      <w:pPr>
        <w:pStyle w:val="PargrafodaLista"/>
        <w:suppressAutoHyphens/>
        <w:spacing w:after="120" w:line="276" w:lineRule="auto"/>
        <w:ind w:left="0" w:right="-17"/>
        <w:jc w:val="both"/>
        <w:rPr>
          <w:rFonts w:cstheme="minorHAnsi"/>
          <w:b/>
          <w:bCs/>
        </w:rPr>
      </w:pPr>
      <w:r w:rsidRPr="00563D7B">
        <w:rPr>
          <w:rFonts w:cstheme="minorHAnsi"/>
          <w:b/>
          <w:bCs/>
        </w:rPr>
        <w:t>São obrigações da CONTRATADA:</w:t>
      </w:r>
    </w:p>
    <w:p w14:paraId="1E0755E0"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a)</w:t>
      </w:r>
      <w:r w:rsidRPr="00563D7B">
        <w:rPr>
          <w:rFonts w:cstheme="minorHAnsi"/>
        </w:rPr>
        <w:t xml:space="preserve"> Prestar</w:t>
      </w:r>
      <w:proofErr w:type="gramEnd"/>
      <w:r w:rsidRPr="00563D7B">
        <w:rPr>
          <w:rFonts w:cstheme="minorHAnsi"/>
        </w:rPr>
        <w:t xml:space="preserve"> o serviço objeto desse contrato com qualidade e eficiência, dentro dos padrões e prazos exigidos pelo CONTRATANTE, conforme solicitação da Secretaria e conforme exigido neste Contrato;</w:t>
      </w:r>
    </w:p>
    <w:p w14:paraId="1A762867" w14:textId="77777777" w:rsidR="00C50BD7" w:rsidRPr="00563D7B" w:rsidRDefault="00C50BD7" w:rsidP="00C50BD7">
      <w:pPr>
        <w:pStyle w:val="PargrafodaLista"/>
        <w:suppressAutoHyphens/>
        <w:spacing w:after="120" w:line="276" w:lineRule="auto"/>
        <w:ind w:left="0" w:right="-17"/>
        <w:jc w:val="both"/>
        <w:rPr>
          <w:rFonts w:cstheme="minorHAnsi"/>
        </w:rPr>
      </w:pPr>
      <w:r w:rsidRPr="00563D7B">
        <w:rPr>
          <w:rFonts w:cstheme="minorHAnsi"/>
          <w:b/>
          <w:bCs/>
        </w:rPr>
        <w:t>b)</w:t>
      </w:r>
      <w:r w:rsidRPr="00563D7B">
        <w:rPr>
          <w:rFonts w:cstheme="minorHAnsi"/>
        </w:rPr>
        <w:t xml:space="preserve"> Relatar ao CONTRATANTE toda e qualquer irregularidade verificada no decorrer da contratação;</w:t>
      </w:r>
    </w:p>
    <w:p w14:paraId="41F8A978"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c)</w:t>
      </w:r>
      <w:r w:rsidRPr="00563D7B">
        <w:rPr>
          <w:rFonts w:cstheme="minorHAnsi"/>
        </w:rPr>
        <w:t xml:space="preserve"> Manter</w:t>
      </w:r>
      <w:proofErr w:type="gramEnd"/>
      <w:r w:rsidRPr="00563D7B">
        <w:rPr>
          <w:rFonts w:cstheme="minorHAnsi"/>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7B8A4751"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e)</w:t>
      </w:r>
      <w:r w:rsidRPr="00563D7B">
        <w:rPr>
          <w:rFonts w:cstheme="minorHAnsi"/>
        </w:rPr>
        <w:t xml:space="preserve"> Responsabilizar-se</w:t>
      </w:r>
      <w:proofErr w:type="gramEnd"/>
      <w:r w:rsidRPr="00563D7B">
        <w:rPr>
          <w:rFonts w:cstheme="minorHAnsi"/>
        </w:rPr>
        <w:t xml:space="preserve"> por qualquer dano ou prejuízo advindo da má execução do objeto contratual perante terceiros, isentando o Contratante de qualquer ônus ou encargo a esse título;</w:t>
      </w:r>
    </w:p>
    <w:p w14:paraId="02DEEFC2"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f)</w:t>
      </w:r>
      <w:r w:rsidRPr="00563D7B">
        <w:rPr>
          <w:rFonts w:cstheme="minorHAnsi"/>
        </w:rPr>
        <w:t xml:space="preserve"> Providenciar</w:t>
      </w:r>
      <w:proofErr w:type="gramEnd"/>
      <w:r w:rsidRPr="00563D7B">
        <w:rPr>
          <w:rFonts w:cstheme="minorHAnsi"/>
        </w:rPr>
        <w:t xml:space="preserve"> imediata correção das deficiências apontadas pela CONTRATANTE quanto ao objeto;</w:t>
      </w:r>
    </w:p>
    <w:p w14:paraId="3DA0865F" w14:textId="77777777" w:rsidR="00C50BD7" w:rsidRPr="00563D7B"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g)</w:t>
      </w:r>
      <w:r w:rsidRPr="00563D7B">
        <w:rPr>
          <w:rFonts w:cstheme="minorHAnsi"/>
        </w:rPr>
        <w:t xml:space="preserve"> Responsabilizar-se</w:t>
      </w:r>
      <w:proofErr w:type="gramEnd"/>
      <w:r w:rsidRPr="00563D7B">
        <w:rPr>
          <w:rFonts w:cstheme="minorHAnsi"/>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24FBA63" w14:textId="79AC184C" w:rsidR="00C50BD7" w:rsidRDefault="00C50BD7" w:rsidP="00C50BD7">
      <w:pPr>
        <w:pStyle w:val="PargrafodaLista"/>
        <w:suppressAutoHyphens/>
        <w:spacing w:after="120" w:line="276" w:lineRule="auto"/>
        <w:ind w:left="0" w:right="-17"/>
        <w:jc w:val="both"/>
        <w:rPr>
          <w:rFonts w:cstheme="minorHAnsi"/>
        </w:rPr>
      </w:pPr>
      <w:proofErr w:type="gramStart"/>
      <w:r w:rsidRPr="00563D7B">
        <w:rPr>
          <w:rFonts w:cstheme="minorHAnsi"/>
          <w:b/>
          <w:bCs/>
        </w:rPr>
        <w:t>h)</w:t>
      </w:r>
      <w:r w:rsidRPr="00563D7B">
        <w:rPr>
          <w:rFonts w:cstheme="minorHAnsi"/>
        </w:rPr>
        <w:t xml:space="preserve"> Cumprir</w:t>
      </w:r>
      <w:proofErr w:type="gramEnd"/>
      <w:r w:rsidRPr="00563D7B">
        <w:rPr>
          <w:rFonts w:cstheme="minorHAnsi"/>
        </w:rPr>
        <w:t xml:space="preserve"> fielmente este Contrato, executando-o sob sua inteira responsabilidade, vedada sua transferência a terceiros, total ou parcial</w:t>
      </w:r>
      <w:r w:rsidR="00C17201">
        <w:rPr>
          <w:rFonts w:cstheme="minorHAnsi"/>
        </w:rPr>
        <w:t>.</w:t>
      </w:r>
    </w:p>
    <w:p w14:paraId="5A2D0794" w14:textId="77777777" w:rsidR="00C17201" w:rsidRPr="00563D7B" w:rsidRDefault="00C17201" w:rsidP="00C50BD7">
      <w:pPr>
        <w:pStyle w:val="PargrafodaLista"/>
        <w:suppressAutoHyphens/>
        <w:spacing w:after="120" w:line="276" w:lineRule="auto"/>
        <w:ind w:left="0" w:right="-17"/>
        <w:jc w:val="both"/>
        <w:rPr>
          <w:rFonts w:cstheme="minorHAnsi"/>
        </w:rPr>
      </w:pPr>
    </w:p>
    <w:p w14:paraId="57AE4A92" w14:textId="77777777" w:rsidR="00C50BD7" w:rsidRPr="00563D7B" w:rsidRDefault="00C50BD7" w:rsidP="00C50BD7">
      <w:pPr>
        <w:shd w:val="clear" w:color="auto" w:fill="AEAAAA"/>
        <w:spacing w:after="0" w:line="240" w:lineRule="auto"/>
        <w:ind w:right="-1"/>
        <w:rPr>
          <w:rFonts w:cstheme="minorHAnsi"/>
          <w:b/>
          <w:bCs/>
          <w:color w:val="FFFFFF"/>
        </w:rPr>
      </w:pPr>
      <w:r w:rsidRPr="00563D7B">
        <w:rPr>
          <w:rFonts w:cstheme="minorHAnsi"/>
          <w:b/>
          <w:bCs/>
          <w:color w:val="FFFFFF"/>
        </w:rPr>
        <w:t>4. CLÁUSULA QUARTA – PAGAMENTO</w:t>
      </w:r>
    </w:p>
    <w:p w14:paraId="546F9E60" w14:textId="5169A1CD" w:rsidR="00C50BD7" w:rsidRPr="00563D7B" w:rsidRDefault="00C50BD7" w:rsidP="00C50BD7">
      <w:pPr>
        <w:numPr>
          <w:ilvl w:val="1"/>
          <w:numId w:val="20"/>
        </w:numPr>
        <w:rPr>
          <w:rFonts w:cstheme="minorHAnsi"/>
        </w:rPr>
      </w:pPr>
      <w:r w:rsidRPr="00563D7B">
        <w:rPr>
          <w:rFonts w:cstheme="minorHAnsi"/>
        </w:rPr>
        <w:t>O pagamento será realizado pelo Município em até 1</w:t>
      </w:r>
      <w:r w:rsidR="007429D0">
        <w:rPr>
          <w:rFonts w:cstheme="minorHAnsi"/>
        </w:rPr>
        <w:t>5</w:t>
      </w:r>
      <w:r w:rsidRPr="00563D7B">
        <w:rPr>
          <w:rFonts w:cstheme="minorHAnsi"/>
        </w:rPr>
        <w:t xml:space="preserve"> (</w:t>
      </w:r>
      <w:r w:rsidR="007429D0">
        <w:rPr>
          <w:rFonts w:cstheme="minorHAnsi"/>
        </w:rPr>
        <w:t>quinze</w:t>
      </w:r>
      <w:r w:rsidRPr="00563D7B">
        <w:rPr>
          <w:rFonts w:cstheme="minorHAnsi"/>
        </w:rPr>
        <w:t>) dias, após a apresentação de documento fiscal correspondente ao serviço executado, cumpridas todas as formalidades legais anteriores a este ato, incluídas nestas o relatório da prestação de serviço.</w:t>
      </w:r>
    </w:p>
    <w:p w14:paraId="591BB2D3"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O presente contrato tem o seu valor com o total de R</w:t>
      </w:r>
      <w:proofErr w:type="gramStart"/>
      <w:r w:rsidRPr="00563D7B">
        <w:rPr>
          <w:rFonts w:cstheme="minorHAnsi"/>
        </w:rPr>
        <w:t>$ .</w:t>
      </w:r>
      <w:proofErr w:type="gramEnd"/>
      <w:r w:rsidRPr="00563D7B">
        <w:rPr>
          <w:rFonts w:cstheme="minorHAnsi"/>
        </w:rPr>
        <w:t>() ;</w:t>
      </w:r>
    </w:p>
    <w:p w14:paraId="16A81C5A"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CONTRATADA deverá fornecer comprovantes de quitação das obrigações trabalhistas, FGTS e previdenciárias, referentes ao mês anterior dos serviços prestados, a emissão da Nota Fiscal deverá obedecer aos recolhimentos/retenções de acordo com a lei vigente.</w:t>
      </w:r>
    </w:p>
    <w:p w14:paraId="4A54580D"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0C2BCC5"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critério da Administração, poderão ser utilizados os pagamentos devidos para cobrir possíveis despesas com multas, indenizações a terceiros, ou outras de responsabilidade da contratada.</w:t>
      </w:r>
    </w:p>
    <w:p w14:paraId="69D0A76F"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A nota fiscal correspondente deverá ser entregue, pela licitante vencedora, diretamente ao responsável pelo recebimento do serviço, que somente liberará a referida nota fiscal para pagamento após atestar a execução.</w:t>
      </w:r>
    </w:p>
    <w:p w14:paraId="04B42D50"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F3AFD54" w14:textId="77777777" w:rsidR="00C50BD7" w:rsidRPr="00563D7B" w:rsidRDefault="00C50BD7" w:rsidP="00C50BD7">
      <w:pPr>
        <w:pStyle w:val="PargrafodaLista"/>
        <w:numPr>
          <w:ilvl w:val="1"/>
          <w:numId w:val="20"/>
        </w:numPr>
        <w:suppressAutoHyphens/>
        <w:spacing w:after="120" w:line="276" w:lineRule="auto"/>
        <w:ind w:left="0" w:right="-17" w:firstLine="0"/>
        <w:jc w:val="both"/>
        <w:rPr>
          <w:rFonts w:cstheme="minorHAnsi"/>
        </w:rPr>
      </w:pPr>
      <w:r w:rsidRPr="00563D7B">
        <w:rPr>
          <w:rFonts w:cstheme="minorHAnsi"/>
        </w:rPr>
        <w:t>Somente serão efetuados os pagamentos às notas fiscais eletrônicas (</w:t>
      </w:r>
      <w:proofErr w:type="spellStart"/>
      <w:r w:rsidRPr="00563D7B">
        <w:rPr>
          <w:rFonts w:cstheme="minorHAnsi"/>
        </w:rPr>
        <w:t>NFe</w:t>
      </w:r>
      <w:proofErr w:type="spellEnd"/>
      <w:r w:rsidRPr="00563D7B">
        <w:rPr>
          <w:rFonts w:cstheme="minorHAnsi"/>
        </w:rPr>
        <w:t xml:space="preserve">), de acordo com o protocolo ICMS 19/2011 da Secretaria de Estado de Fazenda de Minas Gerais, emitidas pela empresa participante do processo licitatório, ou seja, mesmo CNPJ. </w:t>
      </w:r>
    </w:p>
    <w:p w14:paraId="6F8AFBA3" w14:textId="77777777" w:rsidR="00C50BD7" w:rsidRPr="00A3234C" w:rsidRDefault="00C50BD7" w:rsidP="00C50BD7">
      <w:pPr>
        <w:shd w:val="clear" w:color="auto" w:fill="AEAAAA"/>
        <w:spacing w:after="0" w:line="240" w:lineRule="auto"/>
        <w:ind w:right="-1"/>
        <w:rPr>
          <w:rFonts w:cstheme="minorHAnsi"/>
          <w:b/>
          <w:bCs/>
          <w:color w:val="FFFFFF"/>
        </w:rPr>
      </w:pPr>
      <w:r w:rsidRPr="00A3234C">
        <w:rPr>
          <w:rFonts w:cstheme="minorHAnsi"/>
          <w:b/>
          <w:bCs/>
          <w:color w:val="FFFFFF"/>
        </w:rPr>
        <w:t>5. CLÁUSULA QUINTA – DA DOTAÇÃO ORÇAMENTÁRIA</w:t>
      </w:r>
    </w:p>
    <w:p w14:paraId="41E497FF" w14:textId="2C49DDCA" w:rsidR="00C50BD7" w:rsidRPr="00563D7B" w:rsidRDefault="00C50BD7" w:rsidP="00C50BD7">
      <w:pPr>
        <w:spacing w:after="0" w:line="240" w:lineRule="auto"/>
        <w:ind w:right="-1"/>
        <w:jc w:val="both"/>
        <w:rPr>
          <w:rFonts w:cstheme="minorHAnsi"/>
          <w:bCs/>
          <w:sz w:val="24"/>
          <w:szCs w:val="24"/>
        </w:rPr>
      </w:pPr>
      <w:r w:rsidRPr="00563D7B">
        <w:rPr>
          <w:rFonts w:cstheme="minorHAnsi"/>
          <w:b/>
          <w:sz w:val="24"/>
          <w:szCs w:val="24"/>
        </w:rPr>
        <w:t>5.1.</w:t>
      </w:r>
      <w:r w:rsidRPr="00563D7B">
        <w:rPr>
          <w:rFonts w:cstheme="minorHAnsi"/>
          <w:bCs/>
          <w:sz w:val="24"/>
          <w:szCs w:val="24"/>
        </w:rPr>
        <w:t xml:space="preserve"> A despesa com a contratação correrá à conta da dotação orçamentária abaixo, relativa ao exercício de 202</w:t>
      </w:r>
      <w:r w:rsidR="00C80816" w:rsidRPr="00563D7B">
        <w:rPr>
          <w:rFonts w:cstheme="minorHAnsi"/>
          <w:bCs/>
          <w:sz w:val="24"/>
          <w:szCs w:val="24"/>
        </w:rPr>
        <w:t>2</w:t>
      </w:r>
      <w:r w:rsidRPr="00563D7B">
        <w:rPr>
          <w:rFonts w:cstheme="minorHAnsi"/>
          <w:bCs/>
          <w:sz w:val="24"/>
          <w:szCs w:val="24"/>
        </w:rPr>
        <w:t xml:space="preserve"> e, se for o caso, sua correspondente nos anos posteriores:</w:t>
      </w:r>
    </w:p>
    <w:p w14:paraId="79A7EE2C" w14:textId="745B0011" w:rsidR="00C50BD7" w:rsidRPr="00A87CDF" w:rsidRDefault="00C50BD7" w:rsidP="00C50BD7">
      <w:pPr>
        <w:pStyle w:val="PargrafodaLista"/>
        <w:suppressAutoHyphens/>
        <w:spacing w:after="120" w:line="276" w:lineRule="auto"/>
        <w:ind w:left="0" w:right="-17"/>
        <w:jc w:val="both"/>
        <w:rPr>
          <w:rFonts w:cstheme="minorHAnsi"/>
          <w:b/>
        </w:rPr>
      </w:pPr>
      <w:r w:rsidRPr="00A87CDF">
        <w:rPr>
          <w:rFonts w:cstheme="minorHAnsi"/>
          <w:b/>
        </w:rPr>
        <w:t xml:space="preserve">Ficha: </w:t>
      </w:r>
      <w:r w:rsidR="006F7D9B">
        <w:rPr>
          <w:rFonts w:cstheme="minorHAnsi"/>
          <w:b/>
        </w:rPr>
        <w:t>105</w:t>
      </w:r>
      <w:r w:rsidR="00C80816" w:rsidRPr="00A87CDF">
        <w:rPr>
          <w:rFonts w:cstheme="minorHAnsi"/>
          <w:b/>
        </w:rPr>
        <w:t xml:space="preserve"> </w:t>
      </w:r>
      <w:r w:rsidRPr="00A87CDF">
        <w:rPr>
          <w:rFonts w:cstheme="minorHAnsi"/>
          <w:b/>
        </w:rPr>
        <w:t>Fonte/</w:t>
      </w:r>
      <w:proofErr w:type="spellStart"/>
      <w:r w:rsidRPr="00A87CDF">
        <w:rPr>
          <w:rFonts w:cstheme="minorHAnsi"/>
          <w:b/>
        </w:rPr>
        <w:t>Subfonte</w:t>
      </w:r>
      <w:proofErr w:type="spellEnd"/>
      <w:r w:rsidRPr="00A87CDF">
        <w:rPr>
          <w:rFonts w:cstheme="minorHAnsi"/>
          <w:b/>
        </w:rPr>
        <w:t xml:space="preserve">: </w:t>
      </w:r>
      <w:r w:rsidR="00C80816" w:rsidRPr="00A87CDF">
        <w:rPr>
          <w:rFonts w:cstheme="minorHAnsi"/>
          <w:b/>
        </w:rPr>
        <w:t>1.0</w:t>
      </w:r>
      <w:r w:rsidR="006F7D9B">
        <w:rPr>
          <w:rFonts w:cstheme="minorHAnsi"/>
          <w:b/>
        </w:rPr>
        <w:t>1</w:t>
      </w:r>
      <w:r w:rsidR="00C80816" w:rsidRPr="00A87CDF">
        <w:rPr>
          <w:rFonts w:cstheme="minorHAnsi"/>
          <w:b/>
        </w:rPr>
        <w:t>.00</w:t>
      </w:r>
    </w:p>
    <w:p w14:paraId="3A68F456" w14:textId="77777777" w:rsidR="00C50BD7" w:rsidRPr="00A87CDF" w:rsidRDefault="00C50BD7" w:rsidP="00C50BD7">
      <w:pPr>
        <w:spacing w:after="0" w:line="240" w:lineRule="auto"/>
        <w:ind w:right="-1"/>
        <w:jc w:val="both"/>
        <w:rPr>
          <w:rFonts w:cstheme="minorHAnsi"/>
          <w:bCs/>
        </w:rPr>
      </w:pPr>
      <w:r w:rsidRPr="00A87CDF">
        <w:rPr>
          <w:rFonts w:cstheme="minorHAnsi"/>
          <w:b/>
        </w:rPr>
        <w:t xml:space="preserve">5.2. </w:t>
      </w:r>
      <w:r w:rsidRPr="00A87CDF">
        <w:rPr>
          <w:rFonts w:cstheme="minorHAnsi"/>
          <w:bCs/>
        </w:rPr>
        <w:t xml:space="preserve">Caso necessário, poderão ser incluídas novas fichas por meio de </w:t>
      </w:r>
      <w:proofErr w:type="spellStart"/>
      <w:r w:rsidRPr="00A87CDF">
        <w:rPr>
          <w:rFonts w:cstheme="minorHAnsi"/>
          <w:bCs/>
        </w:rPr>
        <w:t>apostilamento</w:t>
      </w:r>
      <w:proofErr w:type="spellEnd"/>
      <w:r w:rsidRPr="00A87CDF">
        <w:rPr>
          <w:rFonts w:cstheme="minorHAnsi"/>
          <w:bCs/>
        </w:rPr>
        <w:t xml:space="preserve">. </w:t>
      </w:r>
    </w:p>
    <w:p w14:paraId="677265E0" w14:textId="77777777" w:rsidR="00C50BD7" w:rsidRPr="00B64572" w:rsidRDefault="00C50BD7" w:rsidP="00C50BD7">
      <w:pPr>
        <w:spacing w:after="0" w:line="240" w:lineRule="auto"/>
        <w:ind w:right="-1"/>
        <w:jc w:val="both"/>
        <w:rPr>
          <w:rFonts w:ascii="Times New Roman" w:hAnsi="Times New Roman"/>
          <w:bCs/>
          <w:sz w:val="24"/>
          <w:szCs w:val="24"/>
        </w:rPr>
      </w:pPr>
    </w:p>
    <w:p w14:paraId="2ABB2C07" w14:textId="77777777" w:rsidR="00C50BD7" w:rsidRPr="00A87CDF" w:rsidRDefault="00C50BD7" w:rsidP="00C50BD7">
      <w:pPr>
        <w:shd w:val="clear" w:color="auto" w:fill="AEAAAA"/>
        <w:spacing w:after="0" w:line="240" w:lineRule="auto"/>
        <w:ind w:right="-1"/>
        <w:rPr>
          <w:rFonts w:cstheme="minorHAnsi"/>
          <w:b/>
          <w:bCs/>
          <w:color w:val="FFFFFF"/>
        </w:rPr>
      </w:pPr>
      <w:r w:rsidRPr="00A87CDF">
        <w:rPr>
          <w:rFonts w:cstheme="minorHAnsi"/>
          <w:b/>
          <w:bCs/>
          <w:color w:val="FFFFFF"/>
        </w:rPr>
        <w:t>6. CLÁUSULA SEXTA – DAS ESPECIFICAÇÕES DO CONTRATO E DO PRAZO</w:t>
      </w:r>
    </w:p>
    <w:p w14:paraId="6994C05D" w14:textId="77777777" w:rsidR="00C50BD7" w:rsidRPr="00563D7B" w:rsidRDefault="00C50BD7" w:rsidP="00C50BD7">
      <w:pPr>
        <w:spacing w:after="0" w:line="240" w:lineRule="auto"/>
        <w:ind w:right="-1"/>
        <w:jc w:val="both"/>
        <w:rPr>
          <w:rFonts w:cstheme="minorHAnsi"/>
          <w:bCs/>
          <w:sz w:val="24"/>
          <w:szCs w:val="24"/>
        </w:rPr>
      </w:pPr>
      <w:r w:rsidRPr="00A87CDF">
        <w:rPr>
          <w:rFonts w:cstheme="minorHAnsi"/>
          <w:b/>
        </w:rPr>
        <w:t>6.1.</w:t>
      </w:r>
      <w:r w:rsidRPr="00A87CDF">
        <w:rPr>
          <w:rFonts w:cstheme="minorHAnsi"/>
          <w:bCs/>
        </w:rPr>
        <w:t xml:space="preserve"> O </w:t>
      </w:r>
      <w:r w:rsidRPr="00A87CDF">
        <w:rPr>
          <w:rFonts w:cstheme="minorHAnsi"/>
          <w:bCs/>
          <w:color w:val="000000"/>
        </w:rPr>
        <w:t xml:space="preserve">contrato terá vigência de 12 (doze) meses, podendo ser prorrogado de acordo com </w:t>
      </w:r>
      <w:r w:rsidRPr="00563D7B">
        <w:rPr>
          <w:rFonts w:cstheme="minorHAnsi"/>
          <w:bCs/>
          <w:color w:val="000000"/>
          <w:sz w:val="24"/>
          <w:szCs w:val="24"/>
        </w:rPr>
        <w:t>a Lei 8666/93.</w:t>
      </w:r>
    </w:p>
    <w:p w14:paraId="0AA495FE" w14:textId="77777777" w:rsidR="00C50BD7" w:rsidRPr="00071702" w:rsidRDefault="00C50BD7" w:rsidP="00C50BD7">
      <w:pPr>
        <w:spacing w:after="0" w:line="240" w:lineRule="auto"/>
        <w:ind w:right="-1"/>
        <w:jc w:val="both"/>
        <w:rPr>
          <w:rFonts w:cstheme="minorHAnsi"/>
          <w:bCs/>
        </w:rPr>
      </w:pPr>
      <w:r w:rsidRPr="00071702">
        <w:rPr>
          <w:rFonts w:cstheme="minorHAnsi"/>
          <w:b/>
        </w:rPr>
        <w:t>6.2.</w:t>
      </w:r>
      <w:r w:rsidRPr="00071702">
        <w:rPr>
          <w:rFonts w:cstheme="minorHAnsi"/>
          <w:bCs/>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71ADB75" w14:textId="77777777" w:rsidR="00C50BD7" w:rsidRPr="00071702" w:rsidRDefault="00C50BD7" w:rsidP="00C50BD7">
      <w:pPr>
        <w:spacing w:after="0" w:line="240" w:lineRule="auto"/>
        <w:ind w:right="-1"/>
        <w:jc w:val="both"/>
        <w:rPr>
          <w:rFonts w:cstheme="minorHAnsi"/>
          <w:bCs/>
        </w:rPr>
      </w:pPr>
      <w:r w:rsidRPr="00071702">
        <w:rPr>
          <w:rFonts w:cstheme="minorHAnsi"/>
          <w:b/>
        </w:rPr>
        <w:t>6.3.</w:t>
      </w:r>
      <w:r w:rsidRPr="00071702">
        <w:rPr>
          <w:rFonts w:cstheme="minorHAnsi"/>
          <w:bCs/>
        </w:rPr>
        <w:t xml:space="preserve"> É vedado à empresa Contratada caucionar ou utilizar o contrato objeto da presente licitação, para operação financeira. </w:t>
      </w:r>
    </w:p>
    <w:p w14:paraId="0C61FB76" w14:textId="77777777" w:rsidR="00C50BD7" w:rsidRPr="00071702" w:rsidRDefault="00C50BD7" w:rsidP="00C50BD7">
      <w:pPr>
        <w:spacing w:after="0" w:line="240" w:lineRule="auto"/>
        <w:ind w:right="-1"/>
        <w:jc w:val="both"/>
        <w:rPr>
          <w:rFonts w:cstheme="minorHAnsi"/>
          <w:bCs/>
        </w:rPr>
      </w:pPr>
      <w:r w:rsidRPr="00071702">
        <w:rPr>
          <w:rFonts w:cstheme="minorHAnsi"/>
          <w:b/>
        </w:rPr>
        <w:t>6.4.</w:t>
      </w:r>
      <w:r w:rsidRPr="00071702">
        <w:rPr>
          <w:rFonts w:cstheme="minorHAnsi"/>
          <w:bCs/>
        </w:rPr>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25F89D2F" w14:textId="77777777" w:rsidR="00C50BD7" w:rsidRPr="00B64572" w:rsidRDefault="00C50BD7" w:rsidP="00C50BD7">
      <w:pPr>
        <w:spacing w:after="0" w:line="240" w:lineRule="auto"/>
        <w:rPr>
          <w:rFonts w:ascii="Times New Roman" w:hAnsi="Times New Roman"/>
          <w:bCs/>
          <w:sz w:val="24"/>
          <w:szCs w:val="24"/>
        </w:rPr>
      </w:pPr>
    </w:p>
    <w:p w14:paraId="4DB2DA35" w14:textId="77777777" w:rsidR="00C50BD7" w:rsidRPr="008F02A0" w:rsidRDefault="00C50BD7" w:rsidP="00C50BD7">
      <w:pPr>
        <w:shd w:val="clear" w:color="auto" w:fill="AEAAAA"/>
        <w:spacing w:after="0" w:line="240" w:lineRule="auto"/>
        <w:ind w:right="-1"/>
        <w:rPr>
          <w:rFonts w:cstheme="minorHAnsi"/>
          <w:b/>
          <w:bCs/>
          <w:color w:val="FFFFFF"/>
        </w:rPr>
      </w:pPr>
      <w:r w:rsidRPr="008F02A0">
        <w:rPr>
          <w:rFonts w:cstheme="minorHAnsi"/>
          <w:b/>
          <w:bCs/>
          <w:color w:val="FFFFFF"/>
        </w:rPr>
        <w:t>7. CLÁUSULA SÉTIMA – DA EXECUÇÃO DOS SERVIÇOS</w:t>
      </w:r>
    </w:p>
    <w:p w14:paraId="69411BA4" w14:textId="26678BE4" w:rsidR="006A7DCD" w:rsidRPr="00210591" w:rsidRDefault="00AD17CD" w:rsidP="006A7DCD">
      <w:pPr>
        <w:spacing w:after="0" w:line="240" w:lineRule="auto"/>
        <w:jc w:val="both"/>
      </w:pPr>
      <w:r w:rsidRPr="00AD17CD">
        <w:rPr>
          <w:b/>
        </w:rPr>
        <w:t>7.1.</w:t>
      </w:r>
      <w:r w:rsidR="006A7DCD" w:rsidRPr="00210591">
        <w:t xml:space="preserve"> Realizar visitas </w:t>
      </w:r>
      <w:r w:rsidR="006A7DCD">
        <w:t>bimensais</w:t>
      </w:r>
      <w:r w:rsidR="006A7DCD" w:rsidRPr="00210591">
        <w:t xml:space="preserve"> para diagnóstico e solução de problemas relacionados à secretaria;</w:t>
      </w:r>
    </w:p>
    <w:p w14:paraId="01CE5FCA" w14:textId="5607C231" w:rsidR="006A7DCD" w:rsidRPr="00210591" w:rsidRDefault="00AD17CD" w:rsidP="006A7DCD">
      <w:pPr>
        <w:spacing w:after="0" w:line="240" w:lineRule="auto"/>
        <w:jc w:val="both"/>
      </w:pPr>
      <w:r w:rsidRPr="00AD17CD">
        <w:rPr>
          <w:b/>
        </w:rPr>
        <w:t>7.2.</w:t>
      </w:r>
      <w:r w:rsidR="006A7DCD" w:rsidRPr="00210591">
        <w:t xml:space="preserve"> Arcar com todas as despesas de deslocamento, alimentação e hospedagem dos técnicos durante os trabalhos para a execução dos serviços, na sede do Contratante.</w:t>
      </w:r>
    </w:p>
    <w:p w14:paraId="653D6980" w14:textId="2518D401" w:rsidR="006A7DCD" w:rsidRPr="00210591" w:rsidRDefault="00AD17CD" w:rsidP="006A7DCD">
      <w:pPr>
        <w:spacing w:after="0" w:line="240" w:lineRule="auto"/>
        <w:jc w:val="both"/>
      </w:pPr>
      <w:r w:rsidRPr="00AD17CD">
        <w:rPr>
          <w:b/>
        </w:rPr>
        <w:t>7.3.</w:t>
      </w:r>
      <w:r w:rsidR="006A7DCD" w:rsidRPr="00210591">
        <w:t xml:space="preserve"> Assessoram</w:t>
      </w:r>
      <w:r w:rsidR="006A7DCD">
        <w:t>ento das equipes da secretaria e demais solicitados</w:t>
      </w:r>
      <w:r w:rsidR="006A7DCD" w:rsidRPr="00210591">
        <w:t>, e de todas as dúvidas e captação de recursos, bem como sua aplicação.</w:t>
      </w:r>
    </w:p>
    <w:p w14:paraId="518976B7" w14:textId="77777777" w:rsidR="00AD17CD" w:rsidRDefault="00AD17CD" w:rsidP="006A7DCD">
      <w:pPr>
        <w:spacing w:after="0" w:line="240" w:lineRule="auto"/>
        <w:jc w:val="both"/>
      </w:pPr>
      <w:r w:rsidRPr="00AD17CD">
        <w:rPr>
          <w:b/>
        </w:rPr>
        <w:t>7.4.</w:t>
      </w:r>
      <w:r>
        <w:t xml:space="preserve"> </w:t>
      </w:r>
      <w:r w:rsidR="006A7DCD" w:rsidRPr="00210591">
        <w:t>Cumprir dentro do prazo estabelecido as obrigações assumidas;</w:t>
      </w:r>
    </w:p>
    <w:p w14:paraId="767F1DEB" w14:textId="19D0CE33" w:rsidR="006A7DCD" w:rsidRPr="00210591" w:rsidRDefault="00AD17CD" w:rsidP="006A7DCD">
      <w:pPr>
        <w:spacing w:after="0" w:line="240" w:lineRule="auto"/>
        <w:jc w:val="both"/>
      </w:pPr>
      <w:r w:rsidRPr="00AD17CD">
        <w:rPr>
          <w:b/>
        </w:rPr>
        <w:t>7.5.</w:t>
      </w:r>
      <w:r w:rsidR="006A7DCD" w:rsidRPr="00210591">
        <w:t xml:space="preserve"> Prestar o serviço ora licitado, com fiel observância às disposições da legislação em vigor, e de acordo com as especificações do edital da contratação e seus anexos;</w:t>
      </w:r>
    </w:p>
    <w:p w14:paraId="05ABC705" w14:textId="688F92F9" w:rsidR="006A7DCD" w:rsidRPr="00210591" w:rsidRDefault="00AD17CD" w:rsidP="006A7DCD">
      <w:pPr>
        <w:spacing w:after="0" w:line="240" w:lineRule="auto"/>
        <w:jc w:val="both"/>
      </w:pPr>
      <w:r w:rsidRPr="00AD17CD">
        <w:rPr>
          <w:b/>
        </w:rPr>
        <w:t>7.6.</w:t>
      </w:r>
      <w:r w:rsidR="006A7DCD" w:rsidRPr="00210591">
        <w:t xml:space="preserve"> Substituir, imediatamente, às suas expensas, todo e qualquer serviço que estiver em desacordo com as especificações;</w:t>
      </w:r>
    </w:p>
    <w:p w14:paraId="29FECE07" w14:textId="7F1B7EB2" w:rsidR="006A7DCD" w:rsidRPr="00210591" w:rsidRDefault="00AD17CD" w:rsidP="006A7DCD">
      <w:pPr>
        <w:spacing w:after="0" w:line="240" w:lineRule="auto"/>
        <w:jc w:val="both"/>
      </w:pPr>
      <w:r w:rsidRPr="00AD17CD">
        <w:rPr>
          <w:b/>
        </w:rPr>
        <w:t>7.7.</w:t>
      </w:r>
      <w:r>
        <w:t xml:space="preserve"> </w:t>
      </w:r>
      <w:r w:rsidR="006A7DCD" w:rsidRPr="00210591">
        <w:t>Responsabilizar-se por todas as despesas com os encargos e obrigações de natureza social, trabalhista, previdenciária, comerciais, tributária, securitária ou de outra natureza, mesmo que não expressamente mencionadas, decorrentes, direta ou indireta, das obrigações supramencionadas.</w:t>
      </w:r>
    </w:p>
    <w:p w14:paraId="2F32B9C3" w14:textId="6CE931D7" w:rsidR="006A7DCD" w:rsidRDefault="00AD17CD" w:rsidP="006A7DCD">
      <w:pPr>
        <w:spacing w:after="0" w:line="240" w:lineRule="auto"/>
        <w:jc w:val="both"/>
      </w:pPr>
      <w:r w:rsidRPr="00AD17CD">
        <w:rPr>
          <w:b/>
        </w:rPr>
        <w:t>7.8.</w:t>
      </w:r>
      <w:r>
        <w:t xml:space="preserve"> </w:t>
      </w:r>
      <w:r w:rsidR="006A7DCD" w:rsidRPr="00210591">
        <w:t xml:space="preserve">Não transferir a outrem, no todo ou em parte, o objeto do presente edital, sem </w:t>
      </w:r>
      <w:r w:rsidR="006A7DCD" w:rsidRPr="00874A50">
        <w:t>prévia anuência do Município.</w:t>
      </w:r>
    </w:p>
    <w:p w14:paraId="18A03C4B" w14:textId="77777777" w:rsidR="006A7DCD" w:rsidRPr="00937ABB" w:rsidRDefault="006A7DCD" w:rsidP="00563D7B">
      <w:pPr>
        <w:spacing w:after="0" w:line="240" w:lineRule="auto"/>
        <w:jc w:val="both"/>
      </w:pPr>
    </w:p>
    <w:p w14:paraId="35052BBA" w14:textId="77777777" w:rsidR="00C50BD7" w:rsidRPr="00100543" w:rsidRDefault="00C50BD7" w:rsidP="00C50BD7">
      <w:pPr>
        <w:shd w:val="clear" w:color="auto" w:fill="AEAAAA"/>
        <w:spacing w:after="0" w:line="240" w:lineRule="auto"/>
        <w:ind w:right="-1"/>
        <w:rPr>
          <w:rFonts w:cstheme="minorHAnsi"/>
          <w:b/>
          <w:bCs/>
          <w:color w:val="FFFFFF"/>
        </w:rPr>
      </w:pPr>
      <w:r w:rsidRPr="00100543">
        <w:rPr>
          <w:rFonts w:cstheme="minorHAnsi"/>
          <w:b/>
          <w:bCs/>
          <w:color w:val="FFFFFF"/>
        </w:rPr>
        <w:t>8. CLÁUSULA OITAVA – DAS PENALIDADES</w:t>
      </w:r>
    </w:p>
    <w:p w14:paraId="226B6047" w14:textId="77777777" w:rsidR="00C50BD7" w:rsidRPr="00A63EA1" w:rsidRDefault="00C50BD7" w:rsidP="00C50BD7">
      <w:pPr>
        <w:spacing w:after="0" w:line="240" w:lineRule="auto"/>
        <w:jc w:val="both"/>
        <w:rPr>
          <w:rFonts w:cstheme="minorHAnsi"/>
          <w:bCs/>
        </w:rPr>
      </w:pPr>
      <w:r w:rsidRPr="00A63EA1">
        <w:rPr>
          <w:rFonts w:cstheme="minorHAnsi"/>
          <w:b/>
          <w:bCs/>
        </w:rPr>
        <w:t>8.1.</w:t>
      </w:r>
      <w:r w:rsidRPr="00A63EA1">
        <w:rPr>
          <w:rFonts w:cstheme="minorHAnsi"/>
          <w:bCs/>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0C59583E" w14:textId="77777777" w:rsidR="00C50BD7" w:rsidRPr="00A63EA1" w:rsidRDefault="00C50BD7" w:rsidP="00C50BD7">
      <w:pPr>
        <w:spacing w:after="0" w:line="240" w:lineRule="auto"/>
        <w:jc w:val="both"/>
        <w:rPr>
          <w:rFonts w:cstheme="minorHAnsi"/>
          <w:bCs/>
        </w:rPr>
      </w:pPr>
      <w:r w:rsidRPr="00A63EA1">
        <w:rPr>
          <w:rFonts w:cstheme="minorHAnsi"/>
          <w:b/>
          <w:bCs/>
        </w:rPr>
        <w:t>a)</w:t>
      </w:r>
      <w:r w:rsidRPr="00A63EA1">
        <w:rPr>
          <w:rFonts w:cstheme="minorHAnsi"/>
          <w:b/>
          <w:bCs/>
        </w:rPr>
        <w:tab/>
      </w:r>
      <w:r w:rsidRPr="00A63EA1">
        <w:rPr>
          <w:rFonts w:cstheme="minorHAnsi"/>
          <w:bCs/>
        </w:rPr>
        <w:t xml:space="preserve">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5A9AEAD5" w14:textId="77777777" w:rsidR="00C50BD7" w:rsidRPr="00A63EA1" w:rsidRDefault="00C50BD7" w:rsidP="00C50BD7">
      <w:pPr>
        <w:spacing w:after="0" w:line="240" w:lineRule="auto"/>
        <w:jc w:val="both"/>
        <w:rPr>
          <w:rFonts w:cstheme="minorHAnsi"/>
          <w:bCs/>
        </w:rPr>
      </w:pPr>
      <w:r w:rsidRPr="00A63EA1">
        <w:rPr>
          <w:rFonts w:cstheme="minorHAnsi"/>
          <w:b/>
          <w:bCs/>
        </w:rPr>
        <w:t>b)</w:t>
      </w:r>
      <w:r w:rsidRPr="00A63EA1">
        <w:rPr>
          <w:rFonts w:cstheme="minorHAnsi"/>
          <w:b/>
          <w:bCs/>
        </w:rPr>
        <w:tab/>
      </w:r>
      <w:r w:rsidRPr="00A63EA1">
        <w:rPr>
          <w:rFonts w:cstheme="minorHAnsi"/>
          <w:bCs/>
        </w:rPr>
        <w:t>Advertência escrita pelo descumprimento de cláusulas contratuais;</w:t>
      </w:r>
    </w:p>
    <w:p w14:paraId="042FE2F2" w14:textId="77777777" w:rsidR="00C50BD7" w:rsidRPr="00A63EA1" w:rsidRDefault="00C50BD7" w:rsidP="00C50BD7">
      <w:pPr>
        <w:spacing w:after="0" w:line="240" w:lineRule="auto"/>
        <w:jc w:val="both"/>
        <w:rPr>
          <w:rFonts w:cstheme="minorHAnsi"/>
          <w:bCs/>
        </w:rPr>
      </w:pPr>
      <w:r w:rsidRPr="00A63EA1">
        <w:rPr>
          <w:rFonts w:cstheme="minorHAnsi"/>
          <w:b/>
          <w:bCs/>
        </w:rPr>
        <w:t>c)</w:t>
      </w:r>
      <w:r w:rsidRPr="00A63EA1">
        <w:rPr>
          <w:rFonts w:cstheme="minorHAnsi"/>
          <w:b/>
          <w:bCs/>
        </w:rPr>
        <w:tab/>
      </w:r>
      <w:r w:rsidRPr="00A63EA1">
        <w:rPr>
          <w:rFonts w:cstheme="minorHAnsi"/>
          <w:bCs/>
        </w:rPr>
        <w:t>Multa de mora no percentual correspondente a 0,3% (três décimos por cento), calculada sobre o valor total do contrato, por dia de inadimplência na entrega, caracterizando inexecução parcial;</w:t>
      </w:r>
    </w:p>
    <w:p w14:paraId="3C22112A" w14:textId="77777777" w:rsidR="00C50BD7" w:rsidRPr="00A63EA1" w:rsidRDefault="00C50BD7" w:rsidP="00C50BD7">
      <w:pPr>
        <w:spacing w:after="0" w:line="240" w:lineRule="auto"/>
        <w:jc w:val="both"/>
        <w:rPr>
          <w:rFonts w:cstheme="minorHAnsi"/>
          <w:bCs/>
        </w:rPr>
      </w:pPr>
      <w:r w:rsidRPr="00A63EA1">
        <w:rPr>
          <w:rFonts w:cstheme="minorHAnsi"/>
          <w:b/>
          <w:bCs/>
        </w:rPr>
        <w:t>d)</w:t>
      </w:r>
      <w:r w:rsidRPr="00A63EA1">
        <w:rPr>
          <w:rFonts w:cstheme="minorHAnsi"/>
          <w:b/>
          <w:bCs/>
        </w:rPr>
        <w:tab/>
      </w:r>
      <w:r w:rsidRPr="00A63EA1">
        <w:rPr>
          <w:rFonts w:cstheme="minorHAnsi"/>
          <w:bCs/>
        </w:rPr>
        <w:t>Multa compensatória no percentual correspondente a 10% (dez por cento), calculada sobre o valor total do contrato, por dia de inadimplência além do prazo acima, caracterizando inexecução total do mesmo;</w:t>
      </w:r>
    </w:p>
    <w:p w14:paraId="01F95B64" w14:textId="77777777" w:rsidR="00C50BD7" w:rsidRPr="00A63EA1" w:rsidRDefault="00C50BD7" w:rsidP="00C50BD7">
      <w:pPr>
        <w:spacing w:after="0" w:line="240" w:lineRule="auto"/>
        <w:jc w:val="both"/>
        <w:rPr>
          <w:rFonts w:cstheme="minorHAnsi"/>
          <w:bCs/>
        </w:rPr>
      </w:pPr>
      <w:r w:rsidRPr="00A63EA1">
        <w:rPr>
          <w:rFonts w:cstheme="minorHAnsi"/>
          <w:b/>
          <w:bCs/>
        </w:rPr>
        <w:t>e)</w:t>
      </w:r>
      <w:r w:rsidRPr="00A63EA1">
        <w:rPr>
          <w:rFonts w:cstheme="minorHAnsi"/>
          <w:b/>
          <w:bCs/>
        </w:rPr>
        <w:tab/>
      </w:r>
      <w:r w:rsidRPr="00A63EA1">
        <w:rPr>
          <w:rFonts w:cstheme="minorHAnsi"/>
          <w:bCs/>
        </w:rPr>
        <w:t>Multa de 0,3% (três décimos por cento), por dia de atraso na execução dos serviços;</w:t>
      </w:r>
    </w:p>
    <w:p w14:paraId="5633CAB7" w14:textId="77777777" w:rsidR="00C50BD7" w:rsidRPr="00A63EA1" w:rsidRDefault="00C50BD7" w:rsidP="00C50BD7">
      <w:pPr>
        <w:spacing w:after="0" w:line="240" w:lineRule="auto"/>
        <w:jc w:val="both"/>
        <w:rPr>
          <w:rFonts w:cstheme="minorHAnsi"/>
          <w:bCs/>
        </w:rPr>
      </w:pPr>
      <w:r w:rsidRPr="00A63EA1">
        <w:rPr>
          <w:rFonts w:cstheme="minorHAnsi"/>
          <w:b/>
          <w:bCs/>
        </w:rPr>
        <w:t>f)</w:t>
      </w:r>
      <w:r w:rsidRPr="00A63EA1">
        <w:rPr>
          <w:rFonts w:cstheme="minorHAnsi"/>
          <w:b/>
          <w:bCs/>
        </w:rPr>
        <w:tab/>
      </w:r>
      <w:r w:rsidRPr="00A63EA1">
        <w:rPr>
          <w:rFonts w:cstheme="minorHAnsi"/>
          <w:bCs/>
        </w:rPr>
        <w:t>Multa de 1,0% (um por cento) por dia de paralisação dos serviços sem motivo de força maior devidamente comprovado, ou sem autorização do CONTRATANTE;</w:t>
      </w:r>
    </w:p>
    <w:p w14:paraId="1BF4C1F3" w14:textId="77777777" w:rsidR="00C50BD7" w:rsidRPr="00A63EA1" w:rsidRDefault="00C50BD7" w:rsidP="00C50BD7">
      <w:pPr>
        <w:spacing w:after="0" w:line="240" w:lineRule="auto"/>
        <w:jc w:val="both"/>
        <w:rPr>
          <w:rFonts w:cstheme="minorHAnsi"/>
          <w:bCs/>
        </w:rPr>
      </w:pPr>
      <w:r w:rsidRPr="00A63EA1">
        <w:rPr>
          <w:rFonts w:cstheme="minorHAnsi"/>
          <w:b/>
          <w:bCs/>
        </w:rPr>
        <w:t>g)</w:t>
      </w:r>
      <w:r w:rsidRPr="00A63EA1">
        <w:rPr>
          <w:rFonts w:cstheme="minorHAnsi"/>
          <w:b/>
          <w:bCs/>
        </w:rPr>
        <w:tab/>
      </w:r>
      <w:r w:rsidRPr="00A63EA1">
        <w:rPr>
          <w:rFonts w:cstheme="minorHAnsi"/>
          <w:bCs/>
        </w:rPr>
        <w:t xml:space="preserve">Suspensão temporária de participar em licitação e impedimento de contratar com a Administração Municipal, por prazo não superior a 2 (dois) anos e, nos casos de reincidência de descumprimento de cláusulas contratuais; </w:t>
      </w:r>
    </w:p>
    <w:p w14:paraId="17C14E3D" w14:textId="77777777" w:rsidR="00C50BD7" w:rsidRPr="00A63EA1" w:rsidRDefault="00C50BD7" w:rsidP="00C50BD7">
      <w:pPr>
        <w:spacing w:after="0" w:line="240" w:lineRule="auto"/>
        <w:jc w:val="both"/>
        <w:rPr>
          <w:rFonts w:cstheme="minorHAnsi"/>
          <w:bCs/>
        </w:rPr>
      </w:pPr>
      <w:r w:rsidRPr="00A63EA1">
        <w:rPr>
          <w:rFonts w:cstheme="minorHAnsi"/>
          <w:b/>
          <w:bCs/>
        </w:rPr>
        <w:t>h)</w:t>
      </w:r>
      <w:r w:rsidRPr="00A63EA1">
        <w:rPr>
          <w:rFonts w:cstheme="minorHAnsi"/>
          <w:b/>
          <w:bCs/>
        </w:rPr>
        <w:tab/>
      </w:r>
      <w:r w:rsidRPr="00A63EA1">
        <w:rPr>
          <w:rFonts w:cstheme="minorHAnsi"/>
          <w:bCs/>
        </w:rPr>
        <w:t>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6DE32E28" w14:textId="77777777" w:rsidR="00C50BD7" w:rsidRPr="00B64572" w:rsidRDefault="00C50BD7" w:rsidP="00C50BD7">
      <w:pPr>
        <w:spacing w:after="0" w:line="240" w:lineRule="auto"/>
        <w:rPr>
          <w:rFonts w:ascii="Times New Roman" w:hAnsi="Times New Roman"/>
          <w:bCs/>
          <w:sz w:val="24"/>
          <w:szCs w:val="24"/>
        </w:rPr>
      </w:pPr>
    </w:p>
    <w:p w14:paraId="3F6EB6FB" w14:textId="77777777" w:rsidR="00C50BD7" w:rsidRPr="00D95861" w:rsidRDefault="00C50BD7" w:rsidP="00C50BD7">
      <w:pPr>
        <w:shd w:val="clear" w:color="auto" w:fill="AEAAAA"/>
        <w:spacing w:after="0" w:line="240" w:lineRule="auto"/>
        <w:ind w:right="-1"/>
        <w:rPr>
          <w:rFonts w:cstheme="minorHAnsi"/>
          <w:b/>
          <w:bCs/>
          <w:color w:val="FFFFFF"/>
        </w:rPr>
      </w:pPr>
      <w:r w:rsidRPr="00D95861">
        <w:rPr>
          <w:rFonts w:cstheme="minorHAnsi"/>
          <w:b/>
          <w:bCs/>
          <w:color w:val="FFFFFF"/>
        </w:rPr>
        <w:t>9 – CLÁUSULA NONA - DO REAJUSTE</w:t>
      </w:r>
    </w:p>
    <w:p w14:paraId="156E9E2B"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9.1. </w:t>
      </w:r>
      <w:r w:rsidRPr="00D95861">
        <w:rPr>
          <w:rFonts w:cstheme="minorHAnsi"/>
          <w:bCs/>
        </w:rPr>
        <w:t>Os preços são fixos e irreajustáveis no prazo de um ano contado da data limite para a apresentação das propostas.</w:t>
      </w:r>
    </w:p>
    <w:p w14:paraId="4FB68913"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9.2. </w:t>
      </w:r>
      <w:r w:rsidRPr="00D95861">
        <w:rPr>
          <w:rFonts w:cstheme="minorHAnsi"/>
          <w:bCs/>
        </w:rPr>
        <w:t>Nos reajustes subsequentes ao primeiro, o interregno mínimo de um ano será contado a partir dos efeitos financeiros do último reajuste.</w:t>
      </w:r>
    </w:p>
    <w:p w14:paraId="28B5733F"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9.3. </w:t>
      </w:r>
      <w:r w:rsidRPr="00D95861">
        <w:rPr>
          <w:rFonts w:cstheme="minorHAnsi"/>
          <w:bCs/>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54130D74"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9.4. </w:t>
      </w:r>
      <w:r w:rsidRPr="00D95861">
        <w:rPr>
          <w:rFonts w:cstheme="minorHAnsi"/>
          <w:bCs/>
        </w:rPr>
        <w:t>Nas aferições finais, o índice utilizado para reajuste será, obrigatoriamente, o definitivo.</w:t>
      </w:r>
    </w:p>
    <w:p w14:paraId="79F8059C"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9.5. </w:t>
      </w:r>
      <w:r w:rsidRPr="00D95861">
        <w:rPr>
          <w:rFonts w:cstheme="minorHAnsi"/>
          <w:bCs/>
        </w:rPr>
        <w:t>Caso o índice estabelecido para reajustamento venha a ser extinto ou de qualquer forma não possa mais ser utilizado, será adotado, em substituição, o que vier a ser determinado pela legislação então em vigor.</w:t>
      </w:r>
    </w:p>
    <w:p w14:paraId="3AFC3625" w14:textId="77777777" w:rsidR="00C50BD7" w:rsidRPr="00D95861" w:rsidRDefault="00C50BD7" w:rsidP="00C50BD7">
      <w:pPr>
        <w:spacing w:after="0" w:line="240" w:lineRule="auto"/>
        <w:ind w:right="-1"/>
        <w:jc w:val="both"/>
        <w:rPr>
          <w:rFonts w:cstheme="minorHAnsi"/>
          <w:bCs/>
        </w:rPr>
      </w:pPr>
      <w:r w:rsidRPr="00D95861">
        <w:rPr>
          <w:rFonts w:cstheme="minorHAnsi"/>
          <w:b/>
        </w:rPr>
        <w:t xml:space="preserve">9.6. </w:t>
      </w:r>
      <w:r w:rsidRPr="00D95861">
        <w:rPr>
          <w:rFonts w:cstheme="minorHAnsi"/>
          <w:bCs/>
        </w:rPr>
        <w:t>Na ausência de previsão legal quanto ao índice substituto, as partes elegerão novo índice oficial, para reajustamento do preço do valor remanescente, por meio de termo aditivo.</w:t>
      </w:r>
    </w:p>
    <w:p w14:paraId="78B608AC" w14:textId="5E5E2B69" w:rsidR="00C50BD7" w:rsidRPr="00D95861" w:rsidRDefault="00C50BD7" w:rsidP="00C50BD7">
      <w:pPr>
        <w:spacing w:after="0" w:line="240" w:lineRule="auto"/>
        <w:ind w:right="-1"/>
        <w:jc w:val="both"/>
        <w:rPr>
          <w:rFonts w:cstheme="minorHAnsi"/>
          <w:bCs/>
        </w:rPr>
      </w:pPr>
      <w:r w:rsidRPr="00D95861">
        <w:rPr>
          <w:rFonts w:cstheme="minorHAnsi"/>
          <w:b/>
        </w:rPr>
        <w:t xml:space="preserve">9.7. </w:t>
      </w:r>
      <w:r w:rsidRPr="00D95861">
        <w:rPr>
          <w:rFonts w:cstheme="minorHAnsi"/>
          <w:bCs/>
        </w:rPr>
        <w:t>Os preços serão reajustados anualmente de acordo com o menor índice INPC, conforme dispõe o § 8º, do art. 65 da Lei 8.666/93.</w:t>
      </w:r>
    </w:p>
    <w:p w14:paraId="7A77A983" w14:textId="77777777" w:rsidR="00C50BD7" w:rsidRPr="00B64572" w:rsidRDefault="00C50BD7" w:rsidP="00C50BD7">
      <w:pPr>
        <w:spacing w:after="0" w:line="240" w:lineRule="auto"/>
        <w:ind w:right="-1"/>
        <w:jc w:val="both"/>
        <w:rPr>
          <w:rFonts w:ascii="Times New Roman" w:hAnsi="Times New Roman"/>
          <w:bCs/>
          <w:sz w:val="24"/>
          <w:szCs w:val="24"/>
        </w:rPr>
      </w:pPr>
    </w:p>
    <w:p w14:paraId="5BAF10AE" w14:textId="77777777" w:rsidR="00C50BD7" w:rsidRPr="00A60A2D" w:rsidRDefault="00C50BD7" w:rsidP="00C50BD7">
      <w:pPr>
        <w:shd w:val="clear" w:color="auto" w:fill="AEAAAA"/>
        <w:spacing w:after="0" w:line="240" w:lineRule="auto"/>
        <w:ind w:right="-1"/>
        <w:rPr>
          <w:rFonts w:cstheme="minorHAnsi"/>
          <w:b/>
          <w:bCs/>
          <w:color w:val="FFFFFF"/>
        </w:rPr>
      </w:pPr>
      <w:r w:rsidRPr="00A60A2D">
        <w:rPr>
          <w:rFonts w:cstheme="minorHAnsi"/>
          <w:b/>
          <w:bCs/>
          <w:color w:val="FFFFFF"/>
        </w:rPr>
        <w:t>10 – CLÁUSULA DÉCIMA - DA SUBCONTRATAÇÃO</w:t>
      </w:r>
    </w:p>
    <w:p w14:paraId="661FDA6B" w14:textId="77777777" w:rsidR="00C50BD7" w:rsidRPr="00A60A2D" w:rsidRDefault="00C50BD7" w:rsidP="00C50BD7">
      <w:pPr>
        <w:spacing w:after="0" w:line="240" w:lineRule="auto"/>
        <w:jc w:val="both"/>
        <w:rPr>
          <w:rFonts w:eastAsia="Times New Roman" w:cstheme="minorHAnsi"/>
          <w:lang w:eastAsia="pt-BR"/>
        </w:rPr>
      </w:pPr>
      <w:r w:rsidRPr="00A60A2D">
        <w:rPr>
          <w:rFonts w:eastAsia="Times New Roman" w:cstheme="minorHAnsi"/>
          <w:b/>
          <w:lang w:eastAsia="pt-BR"/>
        </w:rPr>
        <w:t>10.1.</w:t>
      </w:r>
      <w:r w:rsidRPr="00A60A2D">
        <w:rPr>
          <w:rFonts w:eastAsia="Times New Roman" w:cstheme="minorHAnsi"/>
          <w:lang w:eastAsia="pt-BR"/>
        </w:rPr>
        <w:t xml:space="preserve"> Não será admitida a subcontratação do objeto licitatório.</w:t>
      </w:r>
    </w:p>
    <w:p w14:paraId="6F0B3AB2" w14:textId="77777777" w:rsidR="00C50BD7" w:rsidRDefault="00C50BD7" w:rsidP="00C50BD7">
      <w:pPr>
        <w:spacing w:after="0" w:line="240" w:lineRule="auto"/>
        <w:jc w:val="both"/>
        <w:rPr>
          <w:rFonts w:ascii="Times New Roman" w:eastAsia="Times New Roman" w:hAnsi="Times New Roman"/>
          <w:sz w:val="24"/>
          <w:szCs w:val="24"/>
          <w:lang w:eastAsia="pt-BR"/>
        </w:rPr>
      </w:pPr>
    </w:p>
    <w:p w14:paraId="1CD7BA39" w14:textId="77777777" w:rsidR="00C50BD7" w:rsidRPr="002E4C93" w:rsidRDefault="00C50BD7" w:rsidP="00C50BD7">
      <w:pPr>
        <w:shd w:val="clear" w:color="auto" w:fill="AEAAAA"/>
        <w:spacing w:after="0" w:line="240" w:lineRule="auto"/>
        <w:ind w:right="-1"/>
        <w:rPr>
          <w:rFonts w:cstheme="minorHAnsi"/>
          <w:b/>
          <w:bCs/>
          <w:color w:val="FFFFFF"/>
        </w:rPr>
      </w:pPr>
      <w:r w:rsidRPr="002E4C93">
        <w:rPr>
          <w:rFonts w:cstheme="minorHAnsi"/>
          <w:b/>
          <w:bCs/>
          <w:color w:val="FFFFFF"/>
        </w:rPr>
        <w:t>11 - CLÁUSULA DÉCIMA PRIMEIRA - DA FISCALIZAÇÃO</w:t>
      </w:r>
    </w:p>
    <w:p w14:paraId="1B0FE46A" w14:textId="77777777"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 xml:space="preserve">11.1. </w:t>
      </w:r>
      <w:r w:rsidRPr="002E4C93">
        <w:rPr>
          <w:rFonts w:cstheme="minorHAnsi"/>
        </w:rPr>
        <w:t xml:space="preserve">Está contratação será objeto de acompanhamento, controle, fiscalização e avaliação pelos representantes Municipais responsáveis. </w:t>
      </w:r>
    </w:p>
    <w:p w14:paraId="4BBA89D4" w14:textId="77777777"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 xml:space="preserve">11.2. </w:t>
      </w:r>
      <w:r w:rsidRPr="002E4C93">
        <w:rPr>
          <w:rFonts w:cstheme="minorHAnsi"/>
        </w:rPr>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4E466341" w14:textId="77777777"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 xml:space="preserve">11.3. </w:t>
      </w:r>
      <w:r w:rsidRPr="002E4C93">
        <w:rPr>
          <w:rFonts w:cstheme="minorHAnsi"/>
        </w:rPr>
        <w:t>A CONTRATANTE se reserva o direito de rejeitar no todo ou em parte a execução dos serviços, se em desacordo com o contratado.</w:t>
      </w:r>
    </w:p>
    <w:p w14:paraId="7D5A9B43" w14:textId="77777777" w:rsidR="00C50BD7" w:rsidRPr="002E4C93" w:rsidRDefault="00C50BD7" w:rsidP="00C50BD7">
      <w:pPr>
        <w:pStyle w:val="PargrafodaLista"/>
        <w:suppressAutoHyphens/>
        <w:spacing w:after="120" w:line="276" w:lineRule="auto"/>
        <w:ind w:left="0" w:right="-17"/>
        <w:jc w:val="both"/>
        <w:rPr>
          <w:rFonts w:cstheme="minorHAnsi"/>
        </w:rPr>
      </w:pPr>
      <w:r w:rsidRPr="002E4C93">
        <w:rPr>
          <w:rFonts w:cstheme="minorHAnsi"/>
          <w:b/>
        </w:rPr>
        <w:t xml:space="preserve">11.4. </w:t>
      </w:r>
      <w:r w:rsidRPr="002E4C93">
        <w:rPr>
          <w:rFonts w:cstheme="minorHAnsi"/>
        </w:rPr>
        <w:t>Quaisquer exigências, modificações ou adequações da fiscalização por parte da CONTRATANTE ou normas estabelecidas no convênio, inerentes ao objeto do Contrato, deverão ser prontamente atendidas pela CONTRATADA sem ônus para a CONTRATANTE.</w:t>
      </w:r>
    </w:p>
    <w:p w14:paraId="15D5166A" w14:textId="77777777" w:rsidR="00C50BD7" w:rsidRPr="002E4C93" w:rsidRDefault="00C50BD7" w:rsidP="00C50BD7">
      <w:pPr>
        <w:shd w:val="clear" w:color="auto" w:fill="AEAAAA"/>
        <w:spacing w:after="0" w:line="240" w:lineRule="auto"/>
        <w:ind w:right="-1"/>
        <w:rPr>
          <w:rFonts w:cstheme="minorHAnsi"/>
          <w:b/>
          <w:bCs/>
          <w:color w:val="FFFFFF"/>
        </w:rPr>
      </w:pPr>
      <w:r w:rsidRPr="002E4C93">
        <w:rPr>
          <w:rFonts w:cstheme="minorHAnsi"/>
          <w:b/>
          <w:bCs/>
          <w:color w:val="FFFFFF"/>
        </w:rPr>
        <w:t>12 - CLÁUSULA DÉCIMA SEGUNDA – DO FORO</w:t>
      </w:r>
    </w:p>
    <w:p w14:paraId="2AC98D64" w14:textId="77777777" w:rsidR="00C50BD7" w:rsidRPr="002E4C93" w:rsidRDefault="00C50BD7" w:rsidP="00C50BD7">
      <w:pPr>
        <w:spacing w:after="0" w:line="240" w:lineRule="auto"/>
        <w:ind w:right="-1"/>
        <w:jc w:val="both"/>
        <w:rPr>
          <w:rFonts w:cstheme="minorHAnsi"/>
          <w:bCs/>
        </w:rPr>
      </w:pPr>
      <w:r w:rsidRPr="002E4C93">
        <w:rPr>
          <w:rFonts w:cstheme="minorHAnsi"/>
          <w:b/>
        </w:rPr>
        <w:t>12.1.</w:t>
      </w:r>
      <w:r w:rsidRPr="002E4C93">
        <w:rPr>
          <w:rFonts w:cstheme="minorHAnsi"/>
          <w:bCs/>
        </w:rPr>
        <w:t xml:space="preserve"> Fica eleito o foro da Comarca de Presidente Olegário – MG, como único competente para dirimir as dúvidas ou controvérsias resultantes da interpretação deste contrato, renunciando a qualquer outro por mais privilegiado que seja. </w:t>
      </w:r>
    </w:p>
    <w:p w14:paraId="1142079A" w14:textId="77777777" w:rsidR="00C50BD7" w:rsidRPr="002E4C93" w:rsidRDefault="00C50BD7" w:rsidP="00C50BD7">
      <w:pPr>
        <w:spacing w:after="0" w:line="240" w:lineRule="auto"/>
        <w:ind w:right="-1"/>
        <w:jc w:val="both"/>
        <w:rPr>
          <w:rFonts w:cstheme="minorHAnsi"/>
          <w:bCs/>
        </w:rPr>
      </w:pPr>
      <w:r w:rsidRPr="002E4C93">
        <w:rPr>
          <w:rFonts w:cstheme="minorHAnsi"/>
          <w:bCs/>
        </w:rPr>
        <w:t>E por estarem assim ajustadas, as partes, com as testemunhas abaixo, assinam o presente instrumento em 03 (três) vias de igual teor e forma.</w:t>
      </w:r>
    </w:p>
    <w:p w14:paraId="2D2A635B" w14:textId="77777777" w:rsidR="00C50BD7" w:rsidRPr="002E4C93" w:rsidRDefault="00C50BD7" w:rsidP="00C50BD7">
      <w:pPr>
        <w:spacing w:after="0" w:line="240" w:lineRule="auto"/>
        <w:ind w:right="-1"/>
        <w:jc w:val="both"/>
        <w:rPr>
          <w:rFonts w:cstheme="minorHAnsi"/>
          <w:bCs/>
        </w:rPr>
      </w:pPr>
    </w:p>
    <w:p w14:paraId="4E326DAE" w14:textId="3CD17F68" w:rsidR="00C50BD7" w:rsidRPr="002E4C93" w:rsidRDefault="00C50BD7" w:rsidP="00C50BD7">
      <w:pPr>
        <w:spacing w:after="0" w:line="240" w:lineRule="auto"/>
        <w:ind w:right="-1"/>
        <w:jc w:val="right"/>
        <w:rPr>
          <w:rFonts w:cstheme="minorHAnsi"/>
          <w:bCs/>
        </w:rPr>
      </w:pPr>
      <w:r w:rsidRPr="002E4C93">
        <w:rPr>
          <w:rFonts w:cstheme="minorHAnsi"/>
          <w:bCs/>
        </w:rPr>
        <w:t xml:space="preserve">Presidente Olegário/MG, __ de _________ </w:t>
      </w:r>
      <w:proofErr w:type="spellStart"/>
      <w:r w:rsidRPr="002E4C93">
        <w:rPr>
          <w:rFonts w:cstheme="minorHAnsi"/>
          <w:bCs/>
        </w:rPr>
        <w:t>de</w:t>
      </w:r>
      <w:proofErr w:type="spellEnd"/>
      <w:r w:rsidRPr="002E4C93">
        <w:rPr>
          <w:rFonts w:cstheme="minorHAnsi"/>
          <w:bCs/>
        </w:rPr>
        <w:t xml:space="preserve"> 2022.</w:t>
      </w:r>
    </w:p>
    <w:p w14:paraId="7FA67AF5" w14:textId="77777777" w:rsidR="00C50BD7" w:rsidRPr="002E4C93" w:rsidRDefault="00C50BD7" w:rsidP="00C50BD7">
      <w:pPr>
        <w:rPr>
          <w:rFonts w:cstheme="minorHAnsi"/>
        </w:rPr>
      </w:pPr>
    </w:p>
    <w:p w14:paraId="30C80589" w14:textId="77777777" w:rsidR="00C50BD7" w:rsidRPr="002E4C93" w:rsidRDefault="00C50BD7" w:rsidP="00C50BD7">
      <w:pPr>
        <w:rPr>
          <w:rFonts w:cstheme="minorHAnsi"/>
        </w:rPr>
      </w:pPr>
    </w:p>
    <w:p w14:paraId="04892E6B" w14:textId="77777777" w:rsidR="00C50BD7" w:rsidRPr="002E4C93" w:rsidRDefault="00C50BD7" w:rsidP="00C50BD7">
      <w:pPr>
        <w:spacing w:after="0" w:line="240" w:lineRule="auto"/>
        <w:ind w:right="-1"/>
        <w:jc w:val="center"/>
        <w:rPr>
          <w:rFonts w:cstheme="minorHAnsi"/>
          <w:b/>
        </w:rPr>
      </w:pPr>
      <w:r w:rsidRPr="002E4C93">
        <w:rPr>
          <w:rFonts w:cstheme="minorHAnsi"/>
          <w:b/>
        </w:rPr>
        <w:t>MUNICÍPIO DE PRESIDENTE OLEGÁRIO</w:t>
      </w:r>
    </w:p>
    <w:p w14:paraId="1DC66397" w14:textId="77777777" w:rsidR="00C50BD7" w:rsidRPr="002E4C93" w:rsidRDefault="00C50BD7" w:rsidP="00C50BD7">
      <w:pPr>
        <w:spacing w:after="0" w:line="240" w:lineRule="auto"/>
        <w:ind w:right="-1"/>
        <w:jc w:val="center"/>
        <w:rPr>
          <w:rFonts w:cstheme="minorHAnsi"/>
          <w:bCs/>
        </w:rPr>
      </w:pPr>
      <w:proofErr w:type="spellStart"/>
      <w:r w:rsidRPr="002E4C93">
        <w:rPr>
          <w:rFonts w:cstheme="minorHAnsi"/>
          <w:bCs/>
        </w:rPr>
        <w:t>Rhenys</w:t>
      </w:r>
      <w:proofErr w:type="spellEnd"/>
      <w:r w:rsidRPr="002E4C93">
        <w:rPr>
          <w:rFonts w:cstheme="minorHAnsi"/>
          <w:bCs/>
        </w:rPr>
        <w:t xml:space="preserve"> da Silva Cambraia</w:t>
      </w:r>
    </w:p>
    <w:p w14:paraId="5EE74B7B" w14:textId="77777777" w:rsidR="00C50BD7" w:rsidRPr="002E4C93" w:rsidRDefault="00C50BD7" w:rsidP="00C50BD7">
      <w:pPr>
        <w:spacing w:after="0" w:line="240" w:lineRule="auto"/>
        <w:ind w:right="-1"/>
        <w:jc w:val="center"/>
        <w:rPr>
          <w:rFonts w:cstheme="minorHAnsi"/>
          <w:bCs/>
        </w:rPr>
      </w:pPr>
      <w:r w:rsidRPr="002E4C93">
        <w:rPr>
          <w:rFonts w:cstheme="minorHAnsi"/>
          <w:bCs/>
        </w:rPr>
        <w:t>Prefeito Municipal</w:t>
      </w:r>
    </w:p>
    <w:p w14:paraId="6A478D4A" w14:textId="77777777" w:rsidR="00C50BD7" w:rsidRPr="002E4C93" w:rsidRDefault="00C50BD7" w:rsidP="00C50BD7">
      <w:pPr>
        <w:spacing w:after="0" w:line="240" w:lineRule="auto"/>
        <w:ind w:right="-1"/>
        <w:jc w:val="center"/>
        <w:rPr>
          <w:rFonts w:cstheme="minorHAnsi"/>
          <w:bCs/>
        </w:rPr>
      </w:pPr>
    </w:p>
    <w:p w14:paraId="56044764" w14:textId="77777777" w:rsidR="00C50BD7" w:rsidRPr="002E4C93" w:rsidRDefault="00C50BD7" w:rsidP="00C50BD7">
      <w:pPr>
        <w:spacing w:after="0" w:line="240" w:lineRule="auto"/>
        <w:ind w:right="-1"/>
        <w:jc w:val="center"/>
        <w:rPr>
          <w:rFonts w:cstheme="minorHAnsi"/>
          <w:bCs/>
        </w:rPr>
      </w:pPr>
    </w:p>
    <w:p w14:paraId="7D33BCAA" w14:textId="5F9FAFDE" w:rsidR="00C50BD7" w:rsidRPr="002E4C93" w:rsidRDefault="00C50BD7" w:rsidP="00C50BD7">
      <w:pPr>
        <w:spacing w:after="0" w:line="240" w:lineRule="auto"/>
        <w:ind w:right="-1"/>
        <w:jc w:val="center"/>
        <w:rPr>
          <w:rFonts w:cstheme="minorHAnsi"/>
          <w:b/>
        </w:rPr>
      </w:pPr>
      <w:r w:rsidRPr="002E4C93">
        <w:rPr>
          <w:rFonts w:cstheme="minorHAnsi"/>
          <w:b/>
        </w:rPr>
        <w:t>SECRETÁRIA MUNICIPAL DE EDUCAÇÃO</w:t>
      </w:r>
    </w:p>
    <w:p w14:paraId="44D9B0D5" w14:textId="4290AB91" w:rsidR="00C50BD7" w:rsidRPr="002E4C93" w:rsidRDefault="00C50BD7" w:rsidP="00C50BD7">
      <w:pPr>
        <w:spacing w:after="0" w:line="240" w:lineRule="auto"/>
        <w:jc w:val="center"/>
        <w:rPr>
          <w:rFonts w:cstheme="minorHAnsi"/>
          <w:bCs/>
        </w:rPr>
      </w:pPr>
      <w:r w:rsidRPr="002E4C93">
        <w:rPr>
          <w:rFonts w:cstheme="minorHAnsi"/>
          <w:bCs/>
        </w:rPr>
        <w:t>Nilda Maria de Sousa Borges</w:t>
      </w:r>
    </w:p>
    <w:p w14:paraId="4F0E5A1D" w14:textId="77777777" w:rsidR="00C50BD7" w:rsidRPr="002E4C93" w:rsidRDefault="00C50BD7" w:rsidP="00C50BD7">
      <w:pPr>
        <w:spacing w:after="0" w:line="240" w:lineRule="auto"/>
        <w:ind w:right="-1"/>
        <w:jc w:val="center"/>
        <w:rPr>
          <w:rFonts w:cstheme="minorHAnsi"/>
          <w:bCs/>
        </w:rPr>
      </w:pPr>
    </w:p>
    <w:p w14:paraId="74A3F8AD" w14:textId="77777777" w:rsidR="00C50BD7" w:rsidRPr="002E4C93" w:rsidRDefault="00C50BD7" w:rsidP="00C50BD7">
      <w:pPr>
        <w:spacing w:after="0" w:line="240" w:lineRule="auto"/>
        <w:jc w:val="center"/>
        <w:rPr>
          <w:rFonts w:cstheme="minorHAnsi"/>
          <w:b/>
        </w:rPr>
      </w:pPr>
      <w:r w:rsidRPr="002E4C93">
        <w:rPr>
          <w:rFonts w:cstheme="minorHAnsi"/>
          <w:b/>
        </w:rPr>
        <w:t>CONTRATADA</w:t>
      </w:r>
    </w:p>
    <w:p w14:paraId="51880580" w14:textId="77777777" w:rsidR="00C50BD7" w:rsidRPr="002E4C93" w:rsidRDefault="00C50BD7" w:rsidP="00C50BD7">
      <w:pPr>
        <w:spacing w:after="0" w:line="240" w:lineRule="auto"/>
        <w:jc w:val="center"/>
        <w:rPr>
          <w:rFonts w:cstheme="minorHAnsi"/>
          <w:bCs/>
        </w:rPr>
      </w:pPr>
      <w:r w:rsidRPr="002E4C93">
        <w:rPr>
          <w:rFonts w:cstheme="minorHAnsi"/>
        </w:rPr>
        <w:t>Representante Legal</w:t>
      </w:r>
    </w:p>
    <w:p w14:paraId="6A47D4B1" w14:textId="77777777" w:rsidR="00C50BD7" w:rsidRPr="002E4C93" w:rsidRDefault="00C50BD7" w:rsidP="00C50BD7">
      <w:pPr>
        <w:spacing w:after="0" w:line="240" w:lineRule="auto"/>
        <w:jc w:val="center"/>
        <w:rPr>
          <w:rFonts w:cstheme="minorHAnsi"/>
          <w:bCs/>
        </w:rPr>
      </w:pPr>
    </w:p>
    <w:p w14:paraId="798EC7F5" w14:textId="77777777" w:rsidR="00C50BD7" w:rsidRPr="002E4C93" w:rsidRDefault="00C50BD7" w:rsidP="00C50BD7">
      <w:pPr>
        <w:spacing w:after="0" w:line="240" w:lineRule="auto"/>
        <w:ind w:right="-1"/>
        <w:jc w:val="both"/>
        <w:rPr>
          <w:rFonts w:cstheme="minorHAnsi"/>
          <w:bCs/>
        </w:rPr>
      </w:pPr>
      <w:r w:rsidRPr="002E4C93">
        <w:rPr>
          <w:rFonts w:cstheme="minorHAnsi"/>
          <w:bCs/>
        </w:rPr>
        <w:t xml:space="preserve">TESTEMUNHAS: </w:t>
      </w:r>
    </w:p>
    <w:p w14:paraId="759A05BA" w14:textId="77777777" w:rsidR="00C50BD7" w:rsidRPr="002E4C93" w:rsidRDefault="00C50BD7" w:rsidP="00C50BD7">
      <w:pPr>
        <w:spacing w:after="0" w:line="240" w:lineRule="auto"/>
        <w:ind w:right="-1"/>
        <w:jc w:val="both"/>
        <w:rPr>
          <w:rFonts w:cstheme="minorHAnsi"/>
          <w:bCs/>
        </w:rPr>
      </w:pPr>
      <w:r w:rsidRPr="002E4C93">
        <w:rPr>
          <w:rFonts w:cstheme="minorHAnsi"/>
          <w:bCs/>
        </w:rPr>
        <w:t>I - ___________________________________________________</w:t>
      </w:r>
    </w:p>
    <w:p w14:paraId="30DA9700" w14:textId="77777777" w:rsidR="00C50BD7" w:rsidRPr="002E4C93" w:rsidRDefault="00C50BD7" w:rsidP="00C50BD7">
      <w:pPr>
        <w:rPr>
          <w:rFonts w:cstheme="minorHAnsi"/>
        </w:rPr>
      </w:pPr>
      <w:r w:rsidRPr="002E4C93">
        <w:rPr>
          <w:rFonts w:cstheme="minorHAnsi"/>
          <w:bCs/>
        </w:rPr>
        <w:t xml:space="preserve"> CPF: </w:t>
      </w:r>
    </w:p>
    <w:p w14:paraId="4CDF9A2A" w14:textId="77777777" w:rsidR="00C50BD7" w:rsidRPr="002E4C93" w:rsidRDefault="00C50BD7" w:rsidP="00C50BD7">
      <w:pPr>
        <w:spacing w:after="0" w:line="240" w:lineRule="auto"/>
        <w:ind w:right="-1"/>
        <w:jc w:val="both"/>
        <w:rPr>
          <w:rFonts w:cstheme="minorHAnsi"/>
          <w:bCs/>
        </w:rPr>
      </w:pPr>
      <w:r w:rsidRPr="002E4C93">
        <w:rPr>
          <w:rFonts w:cstheme="minorHAnsi"/>
          <w:bCs/>
        </w:rPr>
        <w:t>II - _____________________________________________________</w:t>
      </w:r>
    </w:p>
    <w:p w14:paraId="392A1BD1" w14:textId="77777777" w:rsidR="00C50BD7" w:rsidRPr="002E4C93" w:rsidRDefault="00C50BD7" w:rsidP="00C50BD7">
      <w:pPr>
        <w:spacing w:after="0" w:line="240" w:lineRule="auto"/>
        <w:ind w:right="-1"/>
        <w:jc w:val="both"/>
        <w:rPr>
          <w:rFonts w:cstheme="minorHAnsi"/>
          <w:bCs/>
        </w:rPr>
      </w:pPr>
      <w:r w:rsidRPr="002E4C93">
        <w:rPr>
          <w:rFonts w:cstheme="minorHAnsi"/>
          <w:bCs/>
        </w:rPr>
        <w:t xml:space="preserve"> CPF:</w:t>
      </w:r>
    </w:p>
    <w:p w14:paraId="1F7A039C" w14:textId="77777777" w:rsidR="00C50BD7" w:rsidRPr="002E4C93" w:rsidRDefault="00C50BD7" w:rsidP="00C50BD7">
      <w:pPr>
        <w:spacing w:after="0" w:line="240" w:lineRule="auto"/>
        <w:ind w:right="-1"/>
        <w:jc w:val="both"/>
        <w:rPr>
          <w:rFonts w:cstheme="minorHAnsi"/>
          <w:bCs/>
        </w:rPr>
      </w:pPr>
    </w:p>
    <w:p w14:paraId="26E9339E" w14:textId="77777777" w:rsidR="00C50BD7" w:rsidRPr="002E4C93" w:rsidRDefault="00C50BD7" w:rsidP="00C50BD7">
      <w:pPr>
        <w:spacing w:after="0" w:line="240" w:lineRule="auto"/>
        <w:ind w:right="-1"/>
        <w:jc w:val="both"/>
        <w:rPr>
          <w:rFonts w:cstheme="minorHAnsi"/>
          <w:bCs/>
        </w:rPr>
      </w:pPr>
    </w:p>
    <w:p w14:paraId="5B6DF3DD" w14:textId="77777777" w:rsidR="00C50BD7" w:rsidRPr="002E4C93" w:rsidRDefault="00C50BD7" w:rsidP="00C50BD7">
      <w:pPr>
        <w:spacing w:after="0" w:line="240" w:lineRule="auto"/>
        <w:ind w:right="-1"/>
        <w:jc w:val="both"/>
        <w:rPr>
          <w:rFonts w:cstheme="minorHAnsi"/>
          <w:bCs/>
        </w:rPr>
      </w:pPr>
    </w:p>
    <w:p w14:paraId="5F24B7F5" w14:textId="77777777" w:rsidR="00F605BD" w:rsidRDefault="00F605BD" w:rsidP="00C50BD7">
      <w:pPr>
        <w:spacing w:after="0" w:line="240" w:lineRule="auto"/>
        <w:ind w:right="-1"/>
        <w:jc w:val="both"/>
        <w:rPr>
          <w:rFonts w:ascii="Times New Roman" w:hAnsi="Times New Roman"/>
          <w:bCs/>
          <w:sz w:val="24"/>
          <w:szCs w:val="24"/>
        </w:rPr>
        <w:sectPr w:rsidR="00F605BD" w:rsidSect="00B75958">
          <w:pgSz w:w="11906" w:h="16838"/>
          <w:pgMar w:top="1276" w:right="1134" w:bottom="1134" w:left="1701" w:header="284" w:footer="295" w:gutter="0"/>
          <w:cols w:space="708"/>
          <w:docGrid w:linePitch="360"/>
        </w:sectPr>
      </w:pPr>
    </w:p>
    <w:p w14:paraId="0986795D" w14:textId="77777777" w:rsidR="00F605BD" w:rsidRDefault="00F605BD" w:rsidP="00F605BD">
      <w:pPr>
        <w:spacing w:after="0" w:line="240" w:lineRule="auto"/>
        <w:ind w:right="-1"/>
        <w:jc w:val="both"/>
        <w:rPr>
          <w:rFonts w:ascii="Times New Roman" w:hAnsi="Times New Roman"/>
          <w:bCs/>
          <w:sz w:val="24"/>
          <w:szCs w:val="24"/>
        </w:rPr>
      </w:pPr>
    </w:p>
    <w:p w14:paraId="06EA95B8" w14:textId="77777777" w:rsidR="00F605BD" w:rsidRPr="00F605BD" w:rsidRDefault="00F605BD" w:rsidP="00F605BD">
      <w:pPr>
        <w:shd w:val="clear" w:color="auto" w:fill="AEAAAA"/>
        <w:spacing w:after="0" w:line="240" w:lineRule="auto"/>
        <w:ind w:right="-1"/>
        <w:jc w:val="center"/>
        <w:rPr>
          <w:rFonts w:cstheme="minorHAnsi"/>
          <w:b/>
          <w:bCs/>
          <w:color w:val="FFFFFF"/>
        </w:rPr>
      </w:pPr>
      <w:r w:rsidRPr="00F605BD">
        <w:rPr>
          <w:rFonts w:cstheme="minorHAnsi"/>
          <w:b/>
          <w:bCs/>
          <w:color w:val="FFFFFF"/>
        </w:rPr>
        <w:t>ANEXO IV</w:t>
      </w:r>
    </w:p>
    <w:p w14:paraId="707E5868" w14:textId="77777777" w:rsidR="00F605BD" w:rsidRPr="00B64572" w:rsidRDefault="00F605BD" w:rsidP="007E0811">
      <w:pPr>
        <w:spacing w:after="0" w:line="240" w:lineRule="auto"/>
        <w:ind w:right="-1"/>
        <w:jc w:val="center"/>
        <w:rPr>
          <w:rFonts w:ascii="Times New Roman" w:hAnsi="Times New Roman"/>
          <w:bCs/>
          <w:sz w:val="24"/>
          <w:szCs w:val="24"/>
        </w:rPr>
      </w:pPr>
    </w:p>
    <w:p w14:paraId="3A128033" w14:textId="77777777" w:rsidR="00F605BD" w:rsidRPr="00F605BD" w:rsidRDefault="00F605BD" w:rsidP="007E0811">
      <w:pPr>
        <w:spacing w:after="0" w:line="240" w:lineRule="auto"/>
        <w:ind w:right="-1"/>
        <w:jc w:val="center"/>
        <w:rPr>
          <w:rFonts w:cstheme="minorHAnsi"/>
          <w:b/>
        </w:rPr>
      </w:pPr>
      <w:r w:rsidRPr="00F605BD">
        <w:rPr>
          <w:rFonts w:cstheme="minorHAnsi"/>
          <w:b/>
        </w:rPr>
        <w:t>DECLARAÇÃO DE IDONEIDADE</w:t>
      </w:r>
    </w:p>
    <w:p w14:paraId="72CCE616" w14:textId="77777777" w:rsidR="00F605BD" w:rsidRPr="00F605BD" w:rsidRDefault="00F605BD" w:rsidP="00F605BD">
      <w:pPr>
        <w:spacing w:after="0" w:line="240" w:lineRule="auto"/>
        <w:ind w:right="-1"/>
        <w:jc w:val="both"/>
        <w:rPr>
          <w:rFonts w:cstheme="minorHAnsi"/>
          <w:bCs/>
        </w:rPr>
      </w:pPr>
    </w:p>
    <w:p w14:paraId="39A3D7B9" w14:textId="77777777" w:rsidR="00F605BD" w:rsidRPr="00F605BD" w:rsidRDefault="00F605BD" w:rsidP="00F605BD">
      <w:pPr>
        <w:spacing w:after="0" w:line="240" w:lineRule="auto"/>
        <w:ind w:right="-1"/>
        <w:jc w:val="both"/>
        <w:rPr>
          <w:rFonts w:cstheme="minorHAnsi"/>
          <w:bCs/>
        </w:rPr>
      </w:pPr>
      <w:r w:rsidRPr="00F605BD">
        <w:rPr>
          <w:rFonts w:cstheme="minorHAnsi"/>
          <w:bCs/>
        </w:rPr>
        <w:t>A empresa___________________________, CNPJ_____________________, com sede na cidade ________________________________/UF, CEP: _______-___ DECLARA, sob as penas da lei, que:</w:t>
      </w:r>
    </w:p>
    <w:p w14:paraId="5D97A641" w14:textId="77777777" w:rsidR="00F605BD" w:rsidRPr="00F605BD" w:rsidRDefault="00F605BD" w:rsidP="00F605BD">
      <w:pPr>
        <w:spacing w:after="0" w:line="240" w:lineRule="auto"/>
        <w:ind w:right="-1"/>
        <w:jc w:val="both"/>
        <w:rPr>
          <w:rFonts w:cstheme="minorHAnsi"/>
          <w:bCs/>
        </w:rPr>
      </w:pPr>
      <w:r w:rsidRPr="00F605BD">
        <w:rPr>
          <w:rFonts w:cstheme="minorHAnsi"/>
          <w:bCs/>
        </w:rPr>
        <w:t xml:space="preserve"> </w:t>
      </w:r>
    </w:p>
    <w:p w14:paraId="1DD1E17C"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Não</w:t>
      </w:r>
      <w:proofErr w:type="gramEnd"/>
      <w:r w:rsidRPr="00F605BD">
        <w:rPr>
          <w:rFonts w:cstheme="minorHAnsi"/>
          <w:bCs/>
        </w:rPr>
        <w:t xml:space="preserve"> se acha declarada inidônea para licitar e contratar com o Poder Público ou suspensa do direito de licitar ou contratar com a Administração Municipal;</w:t>
      </w:r>
    </w:p>
    <w:p w14:paraId="17C40BAB"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Para</w:t>
      </w:r>
      <w:proofErr w:type="gramEnd"/>
      <w:r w:rsidRPr="00F605BD">
        <w:rPr>
          <w:rFonts w:cstheme="minorHAnsi"/>
          <w:bCs/>
        </w:rPr>
        <w:t xml:space="preserve"> fins do disposto no inciso V, art. 27, da Lei federal n° 8.666/93, cumprindo o disposto no inciso XXXIII, art. 7º, da Constituição Federal, não emprega menor de dezoito anos em trabalho noturno, perigoso ou insalubre e não emprega menor de dezesseis anos;</w:t>
      </w:r>
    </w:p>
    <w:p w14:paraId="57006CBF"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w:t>
      </w:r>
      <w:r w:rsidRPr="00F605BD">
        <w:rPr>
          <w:rFonts w:cstheme="minorHAnsi"/>
          <w:bCs/>
        </w:rPr>
        <w:tab/>
        <w:t>Assume</w:t>
      </w:r>
      <w:proofErr w:type="gramEnd"/>
      <w:r w:rsidRPr="00F605BD">
        <w:rPr>
          <w:rFonts w:cstheme="minorHAnsi"/>
          <w:bCs/>
        </w:rPr>
        <w:t xml:space="preserve"> o compromisso de declarar a superveniência de qualquer fato impeditivo à sua habilitação.</w:t>
      </w:r>
    </w:p>
    <w:p w14:paraId="4658BC1E" w14:textId="77777777" w:rsidR="00F605BD" w:rsidRPr="00F605BD" w:rsidRDefault="00F605BD" w:rsidP="00F605BD">
      <w:pPr>
        <w:spacing w:after="0" w:line="240" w:lineRule="auto"/>
        <w:ind w:right="-1"/>
        <w:jc w:val="both"/>
        <w:rPr>
          <w:rFonts w:cstheme="minorHAnsi"/>
          <w:bCs/>
        </w:rPr>
      </w:pPr>
      <w:r w:rsidRPr="00F605BD">
        <w:rPr>
          <w:rFonts w:cstheme="minorHAnsi"/>
          <w:bCs/>
        </w:rPr>
        <w:t>•</w:t>
      </w:r>
      <w:r w:rsidRPr="00F605BD">
        <w:rPr>
          <w:rFonts w:cstheme="minorHAnsi"/>
          <w:bCs/>
        </w:rPr>
        <w:tab/>
        <w:t>Dispõe de recursos humanos e materiais, equipamentos e ferramentas necessárias ao cumprimento do objeto desta licitação.</w:t>
      </w:r>
    </w:p>
    <w:p w14:paraId="5535B7D8" w14:textId="77777777" w:rsidR="00F605BD" w:rsidRPr="00F605BD" w:rsidRDefault="00F605BD" w:rsidP="00F605BD">
      <w:pPr>
        <w:spacing w:after="0" w:line="240" w:lineRule="auto"/>
        <w:ind w:right="-1"/>
        <w:jc w:val="both"/>
        <w:rPr>
          <w:rFonts w:cstheme="minorHAnsi"/>
          <w:bCs/>
        </w:rPr>
      </w:pPr>
    </w:p>
    <w:p w14:paraId="08DAB75C" w14:textId="77777777" w:rsidR="00F605BD" w:rsidRPr="00F605BD" w:rsidRDefault="00F605BD" w:rsidP="00F605BD">
      <w:pPr>
        <w:spacing w:after="0" w:line="240" w:lineRule="auto"/>
        <w:ind w:right="-1"/>
        <w:jc w:val="both"/>
        <w:rPr>
          <w:rFonts w:cstheme="minorHAnsi"/>
          <w:bCs/>
        </w:rPr>
      </w:pPr>
      <w:proofErr w:type="gramStart"/>
      <w:r w:rsidRPr="00F605BD">
        <w:rPr>
          <w:rFonts w:cstheme="minorHAnsi"/>
          <w:bCs/>
        </w:rPr>
        <w:t xml:space="preserve">(  </w:t>
      </w:r>
      <w:proofErr w:type="gramEnd"/>
      <w:r w:rsidRPr="00F605BD">
        <w:rPr>
          <w:rFonts w:cstheme="minorHAnsi"/>
          <w:bCs/>
        </w:rPr>
        <w:t xml:space="preserve">  ) Ressalva: emprega menor, a partir de quatorze anos, na condição de aprendiz </w:t>
      </w:r>
    </w:p>
    <w:p w14:paraId="49B8E863" w14:textId="77777777" w:rsidR="00F605BD" w:rsidRPr="00F605BD" w:rsidRDefault="00F605BD" w:rsidP="00F605BD">
      <w:pPr>
        <w:spacing w:after="0" w:line="240" w:lineRule="auto"/>
        <w:ind w:right="-1"/>
        <w:jc w:val="both"/>
        <w:rPr>
          <w:rFonts w:cstheme="minorHAnsi"/>
          <w:bCs/>
        </w:rPr>
      </w:pPr>
    </w:p>
    <w:p w14:paraId="55B7FEFF" w14:textId="77777777" w:rsidR="00F605BD" w:rsidRPr="00F605BD" w:rsidRDefault="00F605BD" w:rsidP="00F605BD">
      <w:pPr>
        <w:spacing w:after="0" w:line="240" w:lineRule="auto"/>
        <w:ind w:right="-1"/>
        <w:jc w:val="both"/>
        <w:rPr>
          <w:rFonts w:cstheme="minorHAnsi"/>
          <w:bCs/>
        </w:rPr>
      </w:pPr>
    </w:p>
    <w:p w14:paraId="0EBE5F19" w14:textId="77777777" w:rsidR="00F605BD" w:rsidRPr="00F605BD" w:rsidRDefault="00F605BD" w:rsidP="00F605BD">
      <w:pPr>
        <w:spacing w:after="0" w:line="240" w:lineRule="auto"/>
        <w:ind w:right="-1"/>
        <w:jc w:val="both"/>
        <w:rPr>
          <w:rFonts w:cstheme="minorHAnsi"/>
          <w:bCs/>
        </w:rPr>
      </w:pPr>
    </w:p>
    <w:p w14:paraId="3852E91F" w14:textId="4682B54E" w:rsidR="00F605BD" w:rsidRPr="00F605BD" w:rsidRDefault="00F605BD" w:rsidP="00F605BD">
      <w:pPr>
        <w:spacing w:after="0" w:line="240" w:lineRule="auto"/>
        <w:ind w:right="-1"/>
        <w:jc w:val="both"/>
        <w:rPr>
          <w:rFonts w:cstheme="minorHAnsi"/>
          <w:bCs/>
        </w:rPr>
      </w:pPr>
      <w:r w:rsidRPr="00F605BD">
        <w:rPr>
          <w:rFonts w:cstheme="minorHAnsi"/>
          <w:bCs/>
        </w:rPr>
        <w:t>Local e data: ______________________, _____/_____/2022.</w:t>
      </w:r>
    </w:p>
    <w:p w14:paraId="5FC61616" w14:textId="77777777" w:rsidR="00F605BD" w:rsidRPr="00F605BD" w:rsidRDefault="00F605BD" w:rsidP="00F605BD">
      <w:pPr>
        <w:spacing w:after="0" w:line="240" w:lineRule="auto"/>
        <w:ind w:right="-1"/>
        <w:jc w:val="both"/>
        <w:rPr>
          <w:rFonts w:cstheme="minorHAnsi"/>
          <w:bCs/>
        </w:rPr>
      </w:pPr>
    </w:p>
    <w:p w14:paraId="4D4A434D" w14:textId="77777777" w:rsidR="00F605BD" w:rsidRPr="00F605BD" w:rsidRDefault="00F605BD" w:rsidP="00F605BD">
      <w:pPr>
        <w:spacing w:after="0" w:line="240" w:lineRule="auto"/>
        <w:ind w:right="-1"/>
        <w:jc w:val="both"/>
        <w:rPr>
          <w:rFonts w:cstheme="minorHAnsi"/>
          <w:bCs/>
        </w:rPr>
      </w:pPr>
    </w:p>
    <w:p w14:paraId="3504BDBC" w14:textId="77777777" w:rsidR="00F605BD" w:rsidRPr="00F605BD" w:rsidRDefault="00F605BD" w:rsidP="00F605BD">
      <w:pPr>
        <w:spacing w:after="0" w:line="240" w:lineRule="auto"/>
        <w:ind w:right="-1"/>
        <w:jc w:val="both"/>
        <w:rPr>
          <w:rFonts w:cstheme="minorHAnsi"/>
          <w:bCs/>
        </w:rPr>
      </w:pPr>
      <w:r w:rsidRPr="00F605BD">
        <w:rPr>
          <w:rFonts w:cstheme="minorHAnsi"/>
          <w:bCs/>
        </w:rPr>
        <w:t>_____________________________________________________________</w:t>
      </w:r>
    </w:p>
    <w:p w14:paraId="11EFAA32" w14:textId="77777777" w:rsidR="00F605BD" w:rsidRPr="00F605BD" w:rsidRDefault="00F605BD" w:rsidP="00F605BD">
      <w:pPr>
        <w:spacing w:after="0" w:line="240" w:lineRule="auto"/>
        <w:ind w:right="-1"/>
        <w:jc w:val="both"/>
        <w:rPr>
          <w:rFonts w:cstheme="minorHAnsi"/>
          <w:bCs/>
        </w:rPr>
      </w:pPr>
      <w:r w:rsidRPr="00F605BD">
        <w:rPr>
          <w:rFonts w:cstheme="minorHAnsi"/>
          <w:bCs/>
        </w:rPr>
        <w:t>Assinatura do Diretor ou Representante Legal da Empresa</w:t>
      </w:r>
    </w:p>
    <w:p w14:paraId="3260EBEC" w14:textId="77777777" w:rsidR="00F605BD" w:rsidRPr="00F605BD" w:rsidRDefault="00F605BD" w:rsidP="00F605BD">
      <w:pPr>
        <w:spacing w:after="0" w:line="240" w:lineRule="auto"/>
        <w:ind w:right="-1"/>
        <w:jc w:val="both"/>
        <w:rPr>
          <w:rFonts w:cstheme="minorHAnsi"/>
          <w:bCs/>
        </w:rPr>
      </w:pPr>
    </w:p>
    <w:p w14:paraId="2431395B" w14:textId="18F3E1A8" w:rsidR="00C50BD7" w:rsidRPr="00F605BD" w:rsidRDefault="00C50BD7" w:rsidP="00C50BD7">
      <w:pPr>
        <w:spacing w:after="0" w:line="240" w:lineRule="auto"/>
        <w:ind w:right="-1"/>
        <w:jc w:val="both"/>
        <w:rPr>
          <w:rFonts w:cstheme="minorHAnsi"/>
          <w:bCs/>
        </w:rPr>
      </w:pPr>
    </w:p>
    <w:p w14:paraId="6B3ABD01" w14:textId="77777777" w:rsidR="00B75958" w:rsidRPr="00F605BD" w:rsidRDefault="00B75958" w:rsidP="00B75958">
      <w:pPr>
        <w:spacing w:after="0" w:line="240" w:lineRule="auto"/>
        <w:jc w:val="both"/>
        <w:rPr>
          <w:rFonts w:cstheme="minorHAnsi"/>
        </w:rPr>
      </w:pPr>
      <w:r w:rsidRPr="00F605BD">
        <w:rPr>
          <w:rFonts w:cstheme="minorHAnsi"/>
        </w:rPr>
        <w:tab/>
      </w:r>
    </w:p>
    <w:p w14:paraId="4771B1AB" w14:textId="77777777" w:rsidR="00B75958" w:rsidRPr="00F605BD" w:rsidRDefault="00B75958" w:rsidP="00B75958">
      <w:pPr>
        <w:spacing w:after="0" w:line="240" w:lineRule="auto"/>
        <w:jc w:val="both"/>
        <w:rPr>
          <w:rFonts w:cstheme="minorHAnsi"/>
        </w:rPr>
      </w:pPr>
      <w:r w:rsidRPr="00F605BD">
        <w:rPr>
          <w:rFonts w:cstheme="minorHAnsi"/>
        </w:rPr>
        <w:tab/>
      </w:r>
    </w:p>
    <w:p w14:paraId="6FB9D2F2" w14:textId="77777777" w:rsidR="00B75958" w:rsidRPr="00F605BD" w:rsidRDefault="00B75958" w:rsidP="00B75958">
      <w:pPr>
        <w:spacing w:after="0" w:line="240" w:lineRule="auto"/>
        <w:jc w:val="both"/>
        <w:rPr>
          <w:rFonts w:cstheme="minorHAnsi"/>
        </w:rPr>
      </w:pPr>
      <w:r w:rsidRPr="00F605BD">
        <w:rPr>
          <w:rFonts w:cstheme="minorHAnsi"/>
        </w:rPr>
        <w:tab/>
      </w:r>
    </w:p>
    <w:p w14:paraId="46DE8859" w14:textId="77777777" w:rsidR="00B75958" w:rsidRPr="00AE5C0E" w:rsidRDefault="00B75958" w:rsidP="00B75958">
      <w:pPr>
        <w:spacing w:after="0" w:line="240" w:lineRule="auto"/>
        <w:jc w:val="both"/>
      </w:pPr>
      <w:r w:rsidRPr="00AE5C0E">
        <w:tab/>
      </w:r>
    </w:p>
    <w:p w14:paraId="622190AD" w14:textId="77777777" w:rsidR="00B75958" w:rsidRPr="00AE5C0E" w:rsidRDefault="00B75958" w:rsidP="00B75958">
      <w:pPr>
        <w:spacing w:after="0" w:line="240" w:lineRule="auto"/>
        <w:jc w:val="both"/>
      </w:pPr>
      <w:r w:rsidRPr="00AE5C0E">
        <w:tab/>
      </w:r>
    </w:p>
    <w:p w14:paraId="3CB82E97" w14:textId="77777777" w:rsidR="00B75958" w:rsidRPr="00AE5C0E" w:rsidRDefault="00B75958" w:rsidP="00B75958">
      <w:pPr>
        <w:spacing w:after="0" w:line="240" w:lineRule="auto"/>
        <w:jc w:val="both"/>
      </w:pPr>
      <w:r w:rsidRPr="00AE5C0E">
        <w:tab/>
      </w:r>
    </w:p>
    <w:p w14:paraId="00E0265C" w14:textId="77777777" w:rsidR="00B75958" w:rsidRPr="00AE5C0E" w:rsidRDefault="00B75958" w:rsidP="00B75958">
      <w:pPr>
        <w:spacing w:after="0" w:line="240" w:lineRule="auto"/>
        <w:jc w:val="both"/>
      </w:pPr>
    </w:p>
    <w:p w14:paraId="322C402F" w14:textId="77777777" w:rsidR="00B75958" w:rsidRPr="00AE5C0E" w:rsidRDefault="00B75958" w:rsidP="00B75958">
      <w:pPr>
        <w:spacing w:after="0" w:line="240" w:lineRule="auto"/>
        <w:jc w:val="both"/>
      </w:pPr>
    </w:p>
    <w:p w14:paraId="66A71DB8" w14:textId="77777777" w:rsidR="00B75958" w:rsidRPr="00AE5C0E" w:rsidRDefault="00B75958" w:rsidP="00B75958">
      <w:pPr>
        <w:spacing w:after="0" w:line="240" w:lineRule="auto"/>
        <w:jc w:val="both"/>
      </w:pPr>
    </w:p>
    <w:p w14:paraId="342C0E99" w14:textId="77777777" w:rsidR="00B75958" w:rsidRPr="00AE5C0E" w:rsidRDefault="00B75958" w:rsidP="00B75958">
      <w:pPr>
        <w:spacing w:after="0" w:line="240" w:lineRule="auto"/>
        <w:jc w:val="both"/>
      </w:pPr>
    </w:p>
    <w:p w14:paraId="1938D136" w14:textId="77777777" w:rsidR="00B75958" w:rsidRPr="00AE5C0E" w:rsidRDefault="00B75958" w:rsidP="00B75958">
      <w:pPr>
        <w:spacing w:after="0" w:line="240" w:lineRule="auto"/>
        <w:jc w:val="both"/>
      </w:pPr>
      <w:r w:rsidRPr="00AE5C0E">
        <w:tab/>
      </w:r>
    </w:p>
    <w:p w14:paraId="33BEBEFD" w14:textId="77777777" w:rsidR="00B75958" w:rsidRPr="00AE5C0E" w:rsidRDefault="00B75958" w:rsidP="00B75958">
      <w:pPr>
        <w:spacing w:after="0" w:line="240" w:lineRule="auto"/>
        <w:jc w:val="both"/>
      </w:pPr>
      <w:r w:rsidRPr="00AE5C0E">
        <w:tab/>
      </w:r>
    </w:p>
    <w:p w14:paraId="37B1B67E" w14:textId="77777777" w:rsidR="00B75958" w:rsidRPr="00AE5C0E" w:rsidRDefault="00B75958" w:rsidP="00B75958">
      <w:pPr>
        <w:spacing w:after="0" w:line="240" w:lineRule="auto"/>
        <w:jc w:val="both"/>
      </w:pPr>
      <w:r w:rsidRPr="00AE5C0E">
        <w:tab/>
      </w:r>
    </w:p>
    <w:p w14:paraId="37B2DDA9" w14:textId="77777777" w:rsidR="00B75958" w:rsidRPr="00AE5C0E" w:rsidRDefault="00B75958" w:rsidP="00B75958">
      <w:pPr>
        <w:spacing w:after="0" w:line="240" w:lineRule="auto"/>
        <w:jc w:val="both"/>
      </w:pPr>
      <w:r w:rsidRPr="00AE5C0E">
        <w:tab/>
      </w:r>
    </w:p>
    <w:p w14:paraId="63EE66B9" w14:textId="77777777" w:rsidR="00B75958" w:rsidRPr="00AE5C0E" w:rsidRDefault="00B75958" w:rsidP="00B75958">
      <w:pPr>
        <w:spacing w:after="0" w:line="240" w:lineRule="auto"/>
        <w:jc w:val="both"/>
      </w:pPr>
      <w:r w:rsidRPr="00AE5C0E">
        <w:tab/>
      </w:r>
    </w:p>
    <w:p w14:paraId="4BE7A83D" w14:textId="77777777" w:rsidR="00B75958" w:rsidRPr="00AE5C0E" w:rsidRDefault="00B75958" w:rsidP="00B75958">
      <w:pPr>
        <w:spacing w:after="0" w:line="240" w:lineRule="auto"/>
        <w:jc w:val="both"/>
      </w:pPr>
      <w:r w:rsidRPr="00AE5C0E">
        <w:tab/>
      </w:r>
    </w:p>
    <w:p w14:paraId="112E0E9E" w14:textId="77777777" w:rsidR="00B75958" w:rsidRPr="00AE5C0E" w:rsidRDefault="00B75958" w:rsidP="00B75958">
      <w:pPr>
        <w:spacing w:after="0" w:line="240" w:lineRule="auto"/>
        <w:jc w:val="both"/>
      </w:pPr>
      <w:r w:rsidRPr="00AE5C0E">
        <w:tab/>
      </w:r>
    </w:p>
    <w:p w14:paraId="2EF390CD" w14:textId="77777777" w:rsidR="00B75958" w:rsidRPr="00AE5C0E" w:rsidRDefault="00B75958" w:rsidP="00B75958">
      <w:pPr>
        <w:spacing w:after="0" w:line="240" w:lineRule="auto"/>
        <w:jc w:val="both"/>
      </w:pPr>
      <w:r w:rsidRPr="00AE5C0E">
        <w:tab/>
      </w:r>
    </w:p>
    <w:p w14:paraId="5106D44D" w14:textId="77777777" w:rsidR="00B75958" w:rsidRPr="00AE5C0E" w:rsidRDefault="00B75958" w:rsidP="00B75958">
      <w:pPr>
        <w:spacing w:after="0" w:line="240" w:lineRule="auto"/>
        <w:jc w:val="both"/>
      </w:pPr>
      <w:r w:rsidRPr="00AE5C0E">
        <w:tab/>
      </w:r>
    </w:p>
    <w:p w14:paraId="0E0B60EC" w14:textId="77777777" w:rsidR="00B75958" w:rsidRPr="00AE5C0E" w:rsidRDefault="00B75958" w:rsidP="00B75958">
      <w:pPr>
        <w:spacing w:after="0" w:line="240" w:lineRule="auto"/>
        <w:jc w:val="both"/>
      </w:pPr>
      <w:r w:rsidRPr="00AE5C0E">
        <w:tab/>
      </w:r>
    </w:p>
    <w:p w14:paraId="6591F421" w14:textId="77777777" w:rsidR="00B75958" w:rsidRPr="00AE5C0E" w:rsidRDefault="00B75958" w:rsidP="00B75958">
      <w:pPr>
        <w:spacing w:after="0" w:line="240" w:lineRule="auto"/>
        <w:jc w:val="both"/>
      </w:pPr>
      <w:r w:rsidRPr="00AE5C0E">
        <w:tab/>
      </w:r>
    </w:p>
    <w:p w14:paraId="2B4F913F" w14:textId="77777777" w:rsidR="00B75958" w:rsidRPr="00AE5C0E" w:rsidRDefault="00B75958" w:rsidP="00B75958">
      <w:pPr>
        <w:spacing w:after="0" w:line="240" w:lineRule="auto"/>
        <w:jc w:val="both"/>
      </w:pPr>
      <w:r w:rsidRPr="00AE5C0E">
        <w:tab/>
      </w:r>
    </w:p>
    <w:p w14:paraId="2683F003" w14:textId="77777777" w:rsidR="00B75958" w:rsidRPr="00AE5C0E" w:rsidRDefault="00B75958" w:rsidP="00B75958">
      <w:pPr>
        <w:spacing w:after="0" w:line="240" w:lineRule="auto"/>
        <w:jc w:val="both"/>
      </w:pPr>
      <w:r w:rsidRPr="00AE5C0E">
        <w:tab/>
      </w:r>
    </w:p>
    <w:p w14:paraId="066691ED" w14:textId="219D52FA" w:rsidR="00A1252A" w:rsidRPr="00F605BD" w:rsidRDefault="00A1252A" w:rsidP="00A1252A">
      <w:pPr>
        <w:shd w:val="clear" w:color="auto" w:fill="AEAAAA"/>
        <w:spacing w:after="0" w:line="240" w:lineRule="auto"/>
        <w:ind w:right="-1"/>
        <w:jc w:val="center"/>
        <w:rPr>
          <w:rFonts w:cstheme="minorHAnsi"/>
          <w:b/>
          <w:bCs/>
          <w:color w:val="FFFFFF"/>
        </w:rPr>
      </w:pPr>
      <w:r w:rsidRPr="00F605BD">
        <w:rPr>
          <w:rFonts w:cstheme="minorHAnsi"/>
          <w:b/>
          <w:bCs/>
          <w:color w:val="FFFFFF"/>
        </w:rPr>
        <w:t>ANEXO V</w:t>
      </w:r>
    </w:p>
    <w:p w14:paraId="2FE75296" w14:textId="4D1B53B4" w:rsidR="00B75958" w:rsidRPr="00AE5C0E" w:rsidRDefault="00B75958" w:rsidP="00B75958">
      <w:pPr>
        <w:spacing w:after="0" w:line="240" w:lineRule="auto"/>
        <w:jc w:val="both"/>
      </w:pPr>
      <w:r w:rsidRPr="00AE5C0E">
        <w:tab/>
      </w:r>
    </w:p>
    <w:p w14:paraId="6645E0CC" w14:textId="77777777" w:rsidR="00A1252A" w:rsidRPr="007E0811" w:rsidRDefault="00A1252A" w:rsidP="007E0811">
      <w:pPr>
        <w:spacing w:after="0" w:line="240" w:lineRule="auto"/>
        <w:jc w:val="center"/>
        <w:rPr>
          <w:b/>
        </w:rPr>
      </w:pPr>
      <w:r w:rsidRPr="007E0811">
        <w:rPr>
          <w:b/>
        </w:rPr>
        <w:t>DECLARAÇÃO DE CONDIÇÃO DE ME OU EPP</w:t>
      </w:r>
    </w:p>
    <w:p w14:paraId="21CDE7C0" w14:textId="77777777" w:rsidR="00A1252A" w:rsidRDefault="00A1252A" w:rsidP="00A1252A">
      <w:pPr>
        <w:spacing w:after="0" w:line="240" w:lineRule="auto"/>
        <w:jc w:val="both"/>
      </w:pPr>
    </w:p>
    <w:p w14:paraId="73406AF7" w14:textId="77777777" w:rsidR="00A1252A" w:rsidRDefault="00A1252A" w:rsidP="00A1252A">
      <w:pPr>
        <w:spacing w:after="0" w:line="240" w:lineRule="auto"/>
        <w:jc w:val="both"/>
      </w:pPr>
      <w:r>
        <w:t>A empresa _________________________________________, com inscrição no CNPJ sob o n° _</w:t>
      </w:r>
      <w:proofErr w:type="gramStart"/>
      <w:r>
        <w:t>_._</w:t>
      </w:r>
      <w:proofErr w:type="gramEnd"/>
      <w:r>
        <w:t xml:space="preserve">__.___/____-__, por intermédio do seu representante legal, o(a) </w:t>
      </w:r>
      <w:proofErr w:type="spellStart"/>
      <w:r>
        <w:t>Sr</w:t>
      </w:r>
      <w:proofErr w:type="spellEnd"/>
      <w:r>
        <w:t xml:space="preserve">(a). ________________________________________, portador do CPF n° 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t>arts</w:t>
      </w:r>
      <w:proofErr w:type="spellEnd"/>
      <w:r>
        <w:t>. 42 a 49 da citada Lei e Complementar 147 de 07 de agosto de 2014 que altera a Lei Complementar 123/06.</w:t>
      </w:r>
    </w:p>
    <w:p w14:paraId="09548B1B" w14:textId="77777777" w:rsidR="00A1252A" w:rsidRDefault="00A1252A" w:rsidP="00A1252A">
      <w:pPr>
        <w:spacing w:after="0" w:line="240" w:lineRule="auto"/>
        <w:jc w:val="both"/>
      </w:pPr>
    </w:p>
    <w:p w14:paraId="0B694A93" w14:textId="77777777" w:rsidR="00A1252A" w:rsidRDefault="00A1252A" w:rsidP="00A1252A">
      <w:pPr>
        <w:spacing w:after="0" w:line="240" w:lineRule="auto"/>
        <w:jc w:val="both"/>
      </w:pPr>
      <w:r>
        <w:t>(___</w:t>
      </w:r>
      <w:proofErr w:type="gramStart"/>
      <w:r>
        <w:t>) Declaramos</w:t>
      </w:r>
      <w:proofErr w:type="gramEnd"/>
      <w:r>
        <w:t xml:space="preserve"> possuir restrição fiscal no (s) documento (s)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5EB2FB" w14:textId="77777777" w:rsidR="00A1252A" w:rsidRDefault="00A1252A" w:rsidP="00A1252A">
      <w:pPr>
        <w:spacing w:after="0" w:line="240" w:lineRule="auto"/>
        <w:jc w:val="both"/>
      </w:pPr>
    </w:p>
    <w:p w14:paraId="09052F43" w14:textId="77777777" w:rsidR="00A1252A" w:rsidRDefault="00A1252A" w:rsidP="00A1252A">
      <w:pPr>
        <w:spacing w:after="0" w:line="240" w:lineRule="auto"/>
        <w:jc w:val="both"/>
      </w:pPr>
    </w:p>
    <w:p w14:paraId="26F2DC48" w14:textId="4C4FEA56" w:rsidR="00A1252A" w:rsidRDefault="00A1252A" w:rsidP="00A1252A">
      <w:pPr>
        <w:spacing w:after="0" w:line="240" w:lineRule="auto"/>
        <w:jc w:val="both"/>
      </w:pPr>
      <w:r>
        <w:tab/>
        <w:t>Local e data: ______________________, _____/_____/2022.</w:t>
      </w:r>
    </w:p>
    <w:p w14:paraId="4DF97FCF" w14:textId="77777777" w:rsidR="00A1252A" w:rsidRDefault="00A1252A" w:rsidP="00A1252A">
      <w:pPr>
        <w:spacing w:after="0" w:line="240" w:lineRule="auto"/>
        <w:jc w:val="both"/>
      </w:pPr>
    </w:p>
    <w:p w14:paraId="77A9173D" w14:textId="77777777" w:rsidR="00A1252A" w:rsidRDefault="00A1252A" w:rsidP="00A1252A">
      <w:pPr>
        <w:spacing w:after="0" w:line="240" w:lineRule="auto"/>
        <w:jc w:val="both"/>
      </w:pPr>
    </w:p>
    <w:p w14:paraId="2CED86B5" w14:textId="77777777" w:rsidR="00A1252A" w:rsidRDefault="00A1252A" w:rsidP="00A1252A">
      <w:pPr>
        <w:spacing w:after="0" w:line="240" w:lineRule="auto"/>
        <w:jc w:val="both"/>
      </w:pPr>
      <w:r>
        <w:t>_____________________________________________________</w:t>
      </w:r>
    </w:p>
    <w:p w14:paraId="2F5597DC" w14:textId="77777777" w:rsidR="00A1252A" w:rsidRDefault="00A1252A" w:rsidP="00A1252A">
      <w:pPr>
        <w:spacing w:after="0" w:line="240" w:lineRule="auto"/>
        <w:jc w:val="both"/>
      </w:pPr>
      <w:r>
        <w:t>REPRESENTANTE LEGAL</w:t>
      </w:r>
    </w:p>
    <w:p w14:paraId="01AF9F0E" w14:textId="77777777" w:rsidR="00A1252A" w:rsidRDefault="00A1252A" w:rsidP="00A1252A">
      <w:pPr>
        <w:spacing w:after="0" w:line="240" w:lineRule="auto"/>
        <w:jc w:val="both"/>
      </w:pPr>
    </w:p>
    <w:p w14:paraId="49757E2E" w14:textId="77777777" w:rsidR="00A1252A" w:rsidRDefault="00A1252A" w:rsidP="00A1252A">
      <w:pPr>
        <w:spacing w:after="0" w:line="240" w:lineRule="auto"/>
        <w:jc w:val="both"/>
      </w:pPr>
    </w:p>
    <w:p w14:paraId="3B7676FE" w14:textId="77777777" w:rsidR="00A1252A" w:rsidRDefault="00A1252A" w:rsidP="00A1252A">
      <w:pPr>
        <w:spacing w:after="0" w:line="240" w:lineRule="auto"/>
        <w:jc w:val="both"/>
      </w:pPr>
    </w:p>
    <w:p w14:paraId="4ABFB54E" w14:textId="77777777" w:rsidR="00A1252A" w:rsidRDefault="00A1252A" w:rsidP="00A1252A">
      <w:pPr>
        <w:spacing w:after="0" w:line="240" w:lineRule="auto"/>
        <w:jc w:val="both"/>
      </w:pPr>
    </w:p>
    <w:p w14:paraId="379B52AB" w14:textId="77777777" w:rsidR="00A1252A" w:rsidRDefault="00A1252A" w:rsidP="00A1252A">
      <w:pPr>
        <w:spacing w:after="0" w:line="240" w:lineRule="auto"/>
        <w:jc w:val="both"/>
      </w:pPr>
      <w:r>
        <w:t>Obs.: *Declaração a ser emitida em papel timbrado ou em papel simples com carimbo da empresa, de forma que identifique a proponente.</w:t>
      </w:r>
    </w:p>
    <w:p w14:paraId="5CBF4216" w14:textId="77777777" w:rsidR="00A1252A" w:rsidRDefault="00A1252A" w:rsidP="00A1252A">
      <w:pPr>
        <w:spacing w:after="0" w:line="240" w:lineRule="auto"/>
        <w:jc w:val="both"/>
      </w:pPr>
    </w:p>
    <w:p w14:paraId="5C3DB782" w14:textId="77777777" w:rsidR="00B75958" w:rsidRPr="00AE5C0E" w:rsidRDefault="00B75958" w:rsidP="00B75958">
      <w:pPr>
        <w:spacing w:after="0" w:line="240" w:lineRule="auto"/>
        <w:jc w:val="both"/>
      </w:pPr>
    </w:p>
    <w:p w14:paraId="46B5D157" w14:textId="77777777" w:rsidR="00B75958" w:rsidRPr="00AE5C0E" w:rsidRDefault="00B75958" w:rsidP="00B75958">
      <w:pPr>
        <w:spacing w:after="0" w:line="240" w:lineRule="auto"/>
        <w:jc w:val="both"/>
      </w:pPr>
    </w:p>
    <w:p w14:paraId="482CCBA6" w14:textId="77777777" w:rsidR="00B75958" w:rsidRPr="00AE5C0E" w:rsidRDefault="00B75958" w:rsidP="00B75958">
      <w:pPr>
        <w:spacing w:after="0" w:line="240" w:lineRule="auto"/>
        <w:jc w:val="both"/>
      </w:pPr>
    </w:p>
    <w:p w14:paraId="798D7F5C" w14:textId="77777777" w:rsidR="00B75958" w:rsidRPr="00AE5C0E" w:rsidRDefault="00B75958" w:rsidP="00B75958">
      <w:pPr>
        <w:spacing w:after="0" w:line="240" w:lineRule="auto"/>
        <w:jc w:val="both"/>
      </w:pPr>
    </w:p>
    <w:p w14:paraId="445BE761" w14:textId="77777777" w:rsidR="00B75958" w:rsidRPr="00AE5C0E" w:rsidRDefault="00B75958" w:rsidP="00B75958">
      <w:pPr>
        <w:spacing w:after="0" w:line="240" w:lineRule="auto"/>
        <w:jc w:val="both"/>
      </w:pPr>
    </w:p>
    <w:p w14:paraId="14C850ED" w14:textId="77777777" w:rsidR="00B75958" w:rsidRPr="00AE5C0E" w:rsidRDefault="00B75958" w:rsidP="00B75958">
      <w:pPr>
        <w:spacing w:after="0" w:line="240" w:lineRule="auto"/>
        <w:jc w:val="both"/>
      </w:pPr>
    </w:p>
    <w:p w14:paraId="63D56205" w14:textId="77777777" w:rsidR="00B75958" w:rsidRPr="00AE5C0E" w:rsidRDefault="00B75958" w:rsidP="00B75958">
      <w:pPr>
        <w:spacing w:after="0" w:line="240" w:lineRule="auto"/>
        <w:jc w:val="both"/>
      </w:pPr>
    </w:p>
    <w:p w14:paraId="0C1E566D" w14:textId="77777777" w:rsidR="00B75958" w:rsidRPr="00AE5C0E" w:rsidRDefault="00B75958" w:rsidP="00B75958">
      <w:pPr>
        <w:spacing w:after="0" w:line="240" w:lineRule="auto"/>
        <w:jc w:val="both"/>
      </w:pPr>
    </w:p>
    <w:p w14:paraId="02E649B3" w14:textId="77777777" w:rsidR="00B75958" w:rsidRPr="00AE5C0E" w:rsidRDefault="00B75958" w:rsidP="00B75958">
      <w:pPr>
        <w:spacing w:after="0" w:line="240" w:lineRule="auto"/>
        <w:jc w:val="both"/>
      </w:pPr>
    </w:p>
    <w:p w14:paraId="57A6110C" w14:textId="77777777" w:rsidR="00B75958" w:rsidRPr="00AE5C0E" w:rsidRDefault="00B75958" w:rsidP="00B75958">
      <w:pPr>
        <w:spacing w:after="0" w:line="240" w:lineRule="auto"/>
        <w:jc w:val="both"/>
      </w:pPr>
    </w:p>
    <w:p w14:paraId="18E8DBF8" w14:textId="77777777" w:rsidR="00B75958" w:rsidRPr="00AE5C0E" w:rsidRDefault="00B75958" w:rsidP="00B75958">
      <w:pPr>
        <w:spacing w:after="0" w:line="240" w:lineRule="auto"/>
        <w:jc w:val="both"/>
      </w:pPr>
    </w:p>
    <w:p w14:paraId="384B8512" w14:textId="77777777" w:rsidR="00B75958" w:rsidRPr="00AE5C0E" w:rsidRDefault="00B75958" w:rsidP="00B75958">
      <w:pPr>
        <w:spacing w:after="0" w:line="240" w:lineRule="auto"/>
        <w:jc w:val="both"/>
      </w:pPr>
    </w:p>
    <w:p w14:paraId="443CE46C" w14:textId="77777777" w:rsidR="00B75958" w:rsidRPr="00AE5C0E" w:rsidRDefault="00B75958" w:rsidP="00B75958">
      <w:pPr>
        <w:spacing w:after="0" w:line="240" w:lineRule="auto"/>
        <w:jc w:val="both"/>
      </w:pPr>
    </w:p>
    <w:p w14:paraId="6F13D7C0" w14:textId="77777777" w:rsidR="00B75958" w:rsidRPr="00AE5C0E" w:rsidRDefault="00B75958" w:rsidP="00B75958">
      <w:pPr>
        <w:spacing w:after="0" w:line="240" w:lineRule="auto"/>
        <w:jc w:val="both"/>
      </w:pPr>
    </w:p>
    <w:p w14:paraId="6748DCC1" w14:textId="77777777" w:rsidR="00B75958" w:rsidRPr="00AE5C0E" w:rsidRDefault="00B75958" w:rsidP="00B75958">
      <w:pPr>
        <w:spacing w:after="0" w:line="240" w:lineRule="auto"/>
        <w:jc w:val="both"/>
      </w:pPr>
    </w:p>
    <w:p w14:paraId="7149C9A1" w14:textId="77777777" w:rsidR="00B75958" w:rsidRPr="00AE5C0E" w:rsidRDefault="00B75958" w:rsidP="00B75958">
      <w:pPr>
        <w:spacing w:after="0" w:line="240" w:lineRule="auto"/>
        <w:jc w:val="both"/>
      </w:pPr>
    </w:p>
    <w:p w14:paraId="36C90672" w14:textId="77777777" w:rsidR="00B75958" w:rsidRPr="00AE5C0E" w:rsidRDefault="00B75958" w:rsidP="00B75958">
      <w:pPr>
        <w:spacing w:after="0" w:line="240" w:lineRule="auto"/>
        <w:jc w:val="both"/>
      </w:pPr>
    </w:p>
    <w:p w14:paraId="59091F0D" w14:textId="77777777" w:rsidR="00B75958" w:rsidRPr="00AE5C0E" w:rsidRDefault="00B75958" w:rsidP="00B75958">
      <w:pPr>
        <w:spacing w:after="0" w:line="240" w:lineRule="auto"/>
        <w:jc w:val="both"/>
      </w:pPr>
    </w:p>
    <w:p w14:paraId="4DF9152E" w14:textId="77777777" w:rsidR="00B75958" w:rsidRPr="00AE5C0E" w:rsidRDefault="00B75958" w:rsidP="00B75958">
      <w:pPr>
        <w:spacing w:after="0" w:line="240" w:lineRule="auto"/>
        <w:jc w:val="both"/>
      </w:pPr>
    </w:p>
    <w:p w14:paraId="67AE6F48" w14:textId="77777777" w:rsidR="00B75958" w:rsidRPr="00AE5C0E" w:rsidRDefault="00B75958" w:rsidP="00B75958">
      <w:pPr>
        <w:spacing w:after="0" w:line="240" w:lineRule="auto"/>
        <w:jc w:val="both"/>
      </w:pPr>
    </w:p>
    <w:p w14:paraId="29F01ABD" w14:textId="77777777" w:rsidR="00B75958" w:rsidRPr="00AE5C0E" w:rsidRDefault="00B75958" w:rsidP="00B75958">
      <w:pPr>
        <w:spacing w:after="0" w:line="240" w:lineRule="auto"/>
        <w:jc w:val="both"/>
      </w:pPr>
    </w:p>
    <w:p w14:paraId="73F943C0" w14:textId="2B850BE6" w:rsidR="00EA5B9F" w:rsidRPr="00F605BD" w:rsidRDefault="00EA5B9F" w:rsidP="00EA5B9F">
      <w:pPr>
        <w:shd w:val="clear" w:color="auto" w:fill="AEAAAA"/>
        <w:spacing w:after="0" w:line="240" w:lineRule="auto"/>
        <w:ind w:right="-1"/>
        <w:jc w:val="center"/>
        <w:rPr>
          <w:rFonts w:cstheme="minorHAnsi"/>
          <w:b/>
          <w:bCs/>
          <w:color w:val="FFFFFF"/>
        </w:rPr>
      </w:pPr>
      <w:r w:rsidRPr="00F605BD">
        <w:rPr>
          <w:rFonts w:cstheme="minorHAnsi"/>
          <w:b/>
          <w:bCs/>
          <w:color w:val="FFFFFF"/>
        </w:rPr>
        <w:t>ANEXO V</w:t>
      </w:r>
      <w:r>
        <w:rPr>
          <w:rFonts w:cstheme="minorHAnsi"/>
          <w:b/>
          <w:bCs/>
          <w:color w:val="FFFFFF"/>
        </w:rPr>
        <w:t>I</w:t>
      </w:r>
    </w:p>
    <w:p w14:paraId="2C187C61" w14:textId="77777777" w:rsidR="00EA5B9F" w:rsidRDefault="00EA5B9F" w:rsidP="00EB6893">
      <w:pPr>
        <w:spacing w:after="0" w:line="240" w:lineRule="auto"/>
        <w:jc w:val="both"/>
      </w:pPr>
    </w:p>
    <w:p w14:paraId="38B43245" w14:textId="77777777" w:rsidR="00EA5B9F" w:rsidRDefault="00EA5B9F" w:rsidP="00EB6893">
      <w:pPr>
        <w:spacing w:after="0" w:line="240" w:lineRule="auto"/>
        <w:jc w:val="both"/>
      </w:pPr>
    </w:p>
    <w:p w14:paraId="6FCCD856" w14:textId="77777777" w:rsidR="00EA5B9F" w:rsidRPr="00EA5B9F" w:rsidRDefault="00EA5B9F" w:rsidP="00EA5B9F">
      <w:pPr>
        <w:spacing w:after="0" w:line="240" w:lineRule="auto"/>
        <w:ind w:right="-1"/>
        <w:jc w:val="both"/>
        <w:rPr>
          <w:rFonts w:cstheme="minorHAnsi"/>
          <w:bCs/>
        </w:rPr>
      </w:pPr>
      <w:r w:rsidRPr="00EA5B9F">
        <w:rPr>
          <w:rFonts w:cstheme="minorHAnsi"/>
          <w:b/>
        </w:rPr>
        <w:t>DECLARAÇÃO DE INEXISTÊNCIA DE VÍNCULO EMPREGATÍCIO</w:t>
      </w:r>
      <w:r w:rsidRPr="00EA5B9F">
        <w:rPr>
          <w:rFonts w:cstheme="minorHAnsi"/>
          <w:bCs/>
        </w:rPr>
        <w:t xml:space="preserve">. </w:t>
      </w:r>
    </w:p>
    <w:p w14:paraId="20945E25" w14:textId="77777777" w:rsidR="00EA5B9F" w:rsidRPr="00EA5B9F" w:rsidRDefault="00EA5B9F" w:rsidP="00EA5B9F">
      <w:pPr>
        <w:spacing w:after="0" w:line="240" w:lineRule="auto"/>
        <w:ind w:right="-1"/>
        <w:jc w:val="both"/>
        <w:rPr>
          <w:rFonts w:cstheme="minorHAnsi"/>
          <w:bCs/>
        </w:rPr>
      </w:pPr>
    </w:p>
    <w:p w14:paraId="76EC7181" w14:textId="77777777" w:rsidR="00EA5B9F" w:rsidRPr="00EA5B9F" w:rsidRDefault="00EA5B9F" w:rsidP="00EA5B9F">
      <w:pPr>
        <w:spacing w:after="0" w:line="240" w:lineRule="auto"/>
        <w:ind w:right="-1"/>
        <w:jc w:val="both"/>
        <w:rPr>
          <w:rFonts w:cstheme="minorHAnsi"/>
          <w:bCs/>
        </w:rPr>
      </w:pPr>
      <w:r w:rsidRPr="00EA5B9F">
        <w:rPr>
          <w:rFonts w:cstheme="minorHAnsi"/>
          <w:bCs/>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NÃO possui em seu quadro societário: </w:t>
      </w:r>
    </w:p>
    <w:p w14:paraId="67CB4750"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SERVIDOR PÚBLICO DA ATIVA;</w:t>
      </w:r>
    </w:p>
    <w:p w14:paraId="7C7BC62A"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EMPREGADO DE EMPRESA PÚBLICA;</w:t>
      </w:r>
    </w:p>
    <w:p w14:paraId="336E2DFF" w14:textId="77777777" w:rsidR="00EA5B9F" w:rsidRPr="00EA5B9F" w:rsidRDefault="00EA5B9F" w:rsidP="00EA5B9F">
      <w:pPr>
        <w:pStyle w:val="PargrafodaLista"/>
        <w:numPr>
          <w:ilvl w:val="0"/>
          <w:numId w:val="21"/>
        </w:numPr>
        <w:spacing w:after="0" w:line="240" w:lineRule="auto"/>
        <w:ind w:right="-1"/>
        <w:jc w:val="both"/>
        <w:rPr>
          <w:rFonts w:cstheme="minorHAnsi"/>
          <w:bCs/>
        </w:rPr>
      </w:pPr>
      <w:r w:rsidRPr="00EA5B9F">
        <w:rPr>
          <w:rFonts w:cstheme="minorHAnsi"/>
          <w:bCs/>
        </w:rPr>
        <w:t xml:space="preserve">EMPREGADO DE SOCIEDADE DE ECONOMIA MISTA. </w:t>
      </w:r>
    </w:p>
    <w:p w14:paraId="24E7697A" w14:textId="77777777" w:rsidR="00EA5B9F" w:rsidRPr="00EA5B9F" w:rsidRDefault="00EA5B9F" w:rsidP="00EA5B9F">
      <w:pPr>
        <w:spacing w:after="0" w:line="240" w:lineRule="auto"/>
        <w:ind w:right="-1"/>
        <w:jc w:val="both"/>
        <w:rPr>
          <w:rFonts w:cstheme="minorHAnsi"/>
          <w:bCs/>
        </w:rPr>
      </w:pPr>
    </w:p>
    <w:p w14:paraId="5CC63EFE" w14:textId="77777777" w:rsidR="00EA5B9F" w:rsidRPr="00EA5B9F" w:rsidRDefault="00EA5B9F" w:rsidP="00EA5B9F">
      <w:pPr>
        <w:spacing w:after="0" w:line="240" w:lineRule="auto"/>
        <w:ind w:right="-1"/>
        <w:jc w:val="both"/>
        <w:rPr>
          <w:rFonts w:cstheme="minorHAnsi"/>
          <w:bCs/>
        </w:rPr>
      </w:pPr>
      <w:r w:rsidRPr="00EA5B9F">
        <w:rPr>
          <w:rFonts w:cstheme="minorHAnsi"/>
          <w:bCs/>
        </w:rPr>
        <w:t xml:space="preserve">Em atendimento a vedação disposta no Art. 18, inciso XII, da Lei 13.080/2015, sendo de inteira responsabilidade do contratado a fiscalização. </w:t>
      </w:r>
    </w:p>
    <w:p w14:paraId="3C6B6FAA" w14:textId="77777777" w:rsidR="00EA5B9F" w:rsidRPr="00EA5B9F" w:rsidRDefault="00EA5B9F" w:rsidP="00EA5B9F">
      <w:pPr>
        <w:spacing w:after="0" w:line="240" w:lineRule="auto"/>
        <w:ind w:right="-1"/>
        <w:jc w:val="both"/>
        <w:rPr>
          <w:rFonts w:cstheme="minorHAnsi"/>
          <w:bCs/>
        </w:rPr>
      </w:pPr>
    </w:p>
    <w:p w14:paraId="00A79AFD" w14:textId="77777777" w:rsidR="00EA5B9F" w:rsidRPr="00EA5B9F" w:rsidRDefault="00EA5B9F" w:rsidP="00EA5B9F">
      <w:pPr>
        <w:spacing w:after="0" w:line="240" w:lineRule="auto"/>
        <w:ind w:right="-1"/>
        <w:jc w:val="both"/>
        <w:rPr>
          <w:rFonts w:cstheme="minorHAnsi"/>
          <w:bCs/>
        </w:rPr>
      </w:pPr>
    </w:p>
    <w:p w14:paraId="38F1814D" w14:textId="77777777" w:rsidR="00EA5B9F" w:rsidRPr="00EA5B9F" w:rsidRDefault="00EA5B9F" w:rsidP="00EA5B9F">
      <w:pPr>
        <w:spacing w:after="0" w:line="240" w:lineRule="auto"/>
        <w:ind w:right="-1"/>
        <w:jc w:val="both"/>
        <w:rPr>
          <w:rFonts w:cstheme="minorHAnsi"/>
          <w:bCs/>
        </w:rPr>
      </w:pPr>
    </w:p>
    <w:p w14:paraId="23FA32F4" w14:textId="0307C4E8" w:rsidR="00EA5B9F" w:rsidRPr="00EA5B9F" w:rsidRDefault="00EA5B9F" w:rsidP="00EA5B9F">
      <w:pPr>
        <w:spacing w:after="0" w:line="240" w:lineRule="auto"/>
        <w:ind w:right="-1"/>
        <w:jc w:val="both"/>
        <w:rPr>
          <w:rFonts w:cstheme="minorHAnsi"/>
          <w:bCs/>
        </w:rPr>
      </w:pPr>
      <w:r w:rsidRPr="00EA5B9F">
        <w:rPr>
          <w:rFonts w:cstheme="minorHAnsi"/>
          <w:bCs/>
        </w:rPr>
        <w:t>Local e data: ______________________, _____/_____/202</w:t>
      </w:r>
      <w:r w:rsidR="003F2B7D">
        <w:rPr>
          <w:rFonts w:cstheme="minorHAnsi"/>
          <w:bCs/>
        </w:rPr>
        <w:t>2</w:t>
      </w:r>
      <w:r w:rsidRPr="00EA5B9F">
        <w:rPr>
          <w:rFonts w:cstheme="minorHAnsi"/>
          <w:bCs/>
        </w:rPr>
        <w:t xml:space="preserve">. </w:t>
      </w:r>
    </w:p>
    <w:p w14:paraId="5081809F" w14:textId="77777777" w:rsidR="00EA5B9F" w:rsidRPr="00EA5B9F" w:rsidRDefault="00EA5B9F" w:rsidP="00EA5B9F">
      <w:pPr>
        <w:spacing w:after="0" w:line="240" w:lineRule="auto"/>
        <w:ind w:right="-1"/>
        <w:jc w:val="both"/>
        <w:rPr>
          <w:rFonts w:cstheme="minorHAnsi"/>
          <w:bCs/>
        </w:rPr>
      </w:pPr>
    </w:p>
    <w:p w14:paraId="133046A1" w14:textId="77777777" w:rsidR="00EA5B9F" w:rsidRPr="00EA5B9F" w:rsidRDefault="00EA5B9F" w:rsidP="00EA5B9F">
      <w:pPr>
        <w:spacing w:after="0" w:line="240" w:lineRule="auto"/>
        <w:ind w:right="-1"/>
        <w:jc w:val="both"/>
        <w:rPr>
          <w:rFonts w:cstheme="minorHAnsi"/>
          <w:bCs/>
        </w:rPr>
      </w:pPr>
    </w:p>
    <w:p w14:paraId="3E12536C" w14:textId="77777777" w:rsidR="00EA5B9F" w:rsidRPr="00EA5B9F" w:rsidRDefault="00EA5B9F" w:rsidP="00EA5B9F">
      <w:pPr>
        <w:spacing w:after="0" w:line="240" w:lineRule="auto"/>
        <w:ind w:right="-1"/>
        <w:jc w:val="both"/>
        <w:rPr>
          <w:rFonts w:cstheme="minorHAnsi"/>
          <w:bCs/>
        </w:rPr>
      </w:pPr>
    </w:p>
    <w:p w14:paraId="60173445" w14:textId="77777777" w:rsidR="00EA5B9F" w:rsidRPr="00EA5B9F" w:rsidRDefault="00EA5B9F" w:rsidP="00EA5B9F">
      <w:pPr>
        <w:spacing w:after="0" w:line="240" w:lineRule="auto"/>
        <w:ind w:right="-1"/>
        <w:jc w:val="both"/>
        <w:rPr>
          <w:rFonts w:cstheme="minorHAnsi"/>
          <w:bCs/>
        </w:rPr>
      </w:pPr>
      <w:r w:rsidRPr="00EA5B9F">
        <w:rPr>
          <w:rFonts w:cstheme="minorHAnsi"/>
          <w:bCs/>
        </w:rPr>
        <w:t>________________________________________________________________</w:t>
      </w:r>
    </w:p>
    <w:p w14:paraId="753D1354" w14:textId="77777777" w:rsidR="00EA5B9F" w:rsidRPr="00EA5B9F" w:rsidRDefault="00EA5B9F" w:rsidP="00EA5B9F">
      <w:pPr>
        <w:spacing w:after="0" w:line="240" w:lineRule="auto"/>
        <w:ind w:right="-1"/>
        <w:jc w:val="center"/>
        <w:rPr>
          <w:rFonts w:cstheme="minorHAnsi"/>
          <w:bCs/>
        </w:rPr>
      </w:pPr>
      <w:r w:rsidRPr="00EA5B9F">
        <w:rPr>
          <w:rFonts w:cstheme="minorHAnsi"/>
          <w:bCs/>
        </w:rPr>
        <w:t>Representante legal</w:t>
      </w:r>
    </w:p>
    <w:p w14:paraId="431B7CAB" w14:textId="77777777" w:rsidR="00EA5B9F" w:rsidRPr="00EA5B9F" w:rsidRDefault="00EA5B9F" w:rsidP="00EA5B9F">
      <w:pPr>
        <w:spacing w:after="0" w:line="240" w:lineRule="auto"/>
        <w:ind w:right="-1"/>
        <w:jc w:val="both"/>
        <w:rPr>
          <w:rFonts w:cstheme="minorHAnsi"/>
          <w:bCs/>
        </w:rPr>
      </w:pPr>
    </w:p>
    <w:p w14:paraId="108A8F68" w14:textId="77777777" w:rsidR="00EA5B9F" w:rsidRPr="00EA5B9F" w:rsidRDefault="00EA5B9F" w:rsidP="00EA5B9F">
      <w:pPr>
        <w:spacing w:after="0" w:line="240" w:lineRule="auto"/>
        <w:ind w:right="-1"/>
        <w:jc w:val="both"/>
        <w:rPr>
          <w:rFonts w:cstheme="minorHAnsi"/>
          <w:bCs/>
        </w:rPr>
      </w:pPr>
    </w:p>
    <w:p w14:paraId="5E8381FB" w14:textId="77777777" w:rsidR="00B75958" w:rsidRPr="00AE5C0E" w:rsidRDefault="00B75958" w:rsidP="003C7261">
      <w:pPr>
        <w:spacing w:after="0" w:line="240" w:lineRule="auto"/>
        <w:jc w:val="both"/>
        <w:rPr>
          <w:b/>
        </w:rPr>
      </w:pPr>
    </w:p>
    <w:p w14:paraId="761E62B5" w14:textId="77777777" w:rsidR="001A049A" w:rsidRPr="00AE5C0E" w:rsidRDefault="001A049A" w:rsidP="003C7261">
      <w:pPr>
        <w:spacing w:after="0" w:line="240" w:lineRule="auto"/>
        <w:jc w:val="both"/>
        <w:rPr>
          <w:b/>
        </w:rPr>
      </w:pPr>
    </w:p>
    <w:p w14:paraId="06BDA282" w14:textId="77777777" w:rsidR="001A049A" w:rsidRPr="00AE5C0E" w:rsidRDefault="001A049A">
      <w:pPr>
        <w:rPr>
          <w:b/>
        </w:rPr>
      </w:pPr>
      <w:r w:rsidRPr="00AE5C0E">
        <w:rPr>
          <w:b/>
        </w:rPr>
        <w:br w:type="page"/>
      </w:r>
    </w:p>
    <w:p w14:paraId="5A4FA42D" w14:textId="48D8406C" w:rsidR="00B75958" w:rsidRPr="00AE5C0E" w:rsidRDefault="00B75958" w:rsidP="00B75958">
      <w:pPr>
        <w:shd w:val="clear" w:color="auto" w:fill="D9D9D9" w:themeFill="background1" w:themeFillShade="D9"/>
        <w:spacing w:after="0" w:line="240" w:lineRule="auto"/>
        <w:jc w:val="center"/>
        <w:rPr>
          <w:b/>
        </w:rPr>
      </w:pPr>
      <w:r w:rsidRPr="00AE5C0E">
        <w:rPr>
          <w:b/>
        </w:rPr>
        <w:t>ANEXO V</w:t>
      </w:r>
      <w:r w:rsidR="00FC5E75">
        <w:rPr>
          <w:b/>
        </w:rPr>
        <w:t>II</w:t>
      </w:r>
    </w:p>
    <w:p w14:paraId="3C5A3CBF" w14:textId="77777777" w:rsidR="00B75958" w:rsidRPr="00CB4554" w:rsidRDefault="00B75958" w:rsidP="00B75958">
      <w:pPr>
        <w:spacing w:after="0" w:line="240" w:lineRule="auto"/>
        <w:jc w:val="both"/>
        <w:rPr>
          <w:rFonts w:cstheme="minorHAnsi"/>
        </w:rPr>
      </w:pPr>
    </w:p>
    <w:p w14:paraId="6BAD377B" w14:textId="77777777" w:rsidR="00FC5E75" w:rsidRPr="00CB4554" w:rsidRDefault="00FC5E75" w:rsidP="00FC5E75">
      <w:pPr>
        <w:spacing w:after="0" w:line="240" w:lineRule="auto"/>
        <w:ind w:right="-1"/>
        <w:jc w:val="both"/>
        <w:rPr>
          <w:rFonts w:cstheme="minorHAnsi"/>
          <w:bCs/>
        </w:rPr>
      </w:pPr>
      <w:r w:rsidRPr="00CB4554">
        <w:rPr>
          <w:rFonts w:cstheme="minorHAnsi"/>
          <w:b/>
        </w:rPr>
        <w:t>MODELO DE TERMO DE RENÚNCIA</w:t>
      </w:r>
      <w:r w:rsidRPr="00CB4554">
        <w:rPr>
          <w:rFonts w:cstheme="minorHAnsi"/>
          <w:bCs/>
        </w:rPr>
        <w:t xml:space="preserve"> – não obrigatório </w:t>
      </w:r>
    </w:p>
    <w:p w14:paraId="6F365175" w14:textId="77777777" w:rsidR="00FC5E75" w:rsidRPr="00CB4554" w:rsidRDefault="00FC5E75" w:rsidP="00FC5E75">
      <w:pPr>
        <w:spacing w:after="0" w:line="240" w:lineRule="auto"/>
        <w:ind w:right="-1"/>
        <w:jc w:val="both"/>
        <w:rPr>
          <w:rFonts w:cstheme="minorHAnsi"/>
          <w:bCs/>
        </w:rPr>
      </w:pPr>
      <w:r w:rsidRPr="00CB4554">
        <w:rPr>
          <w:rFonts w:cstheme="minorHAnsi"/>
          <w:bCs/>
        </w:rPr>
        <w:t>(</w:t>
      </w:r>
      <w:proofErr w:type="gramStart"/>
      <w:r w:rsidRPr="00CB4554">
        <w:rPr>
          <w:rFonts w:cstheme="minorHAnsi"/>
          <w:bCs/>
        </w:rPr>
        <w:t>caso</w:t>
      </w:r>
      <w:proofErr w:type="gramEnd"/>
      <w:r w:rsidRPr="00CB4554">
        <w:rPr>
          <w:rFonts w:cstheme="minorHAnsi"/>
          <w:bCs/>
        </w:rPr>
        <w:t xml:space="preserve"> o representante legal da empresa não for comparecer à sessão) </w:t>
      </w:r>
    </w:p>
    <w:p w14:paraId="11DFE560" w14:textId="77777777" w:rsidR="00FC5E75" w:rsidRPr="00CB4554" w:rsidRDefault="00FC5E75" w:rsidP="00FC5E75">
      <w:pPr>
        <w:spacing w:after="0" w:line="240" w:lineRule="auto"/>
        <w:ind w:right="-1"/>
        <w:jc w:val="both"/>
        <w:rPr>
          <w:rFonts w:cstheme="minorHAnsi"/>
          <w:bCs/>
        </w:rPr>
      </w:pPr>
    </w:p>
    <w:p w14:paraId="556F4EB1" w14:textId="7EAFFF6F" w:rsidR="00FC5E75" w:rsidRPr="00CB4554" w:rsidRDefault="00FC5E75" w:rsidP="00FC5E75">
      <w:pPr>
        <w:spacing w:after="0" w:line="240" w:lineRule="auto"/>
        <w:ind w:right="-1"/>
        <w:jc w:val="both"/>
        <w:rPr>
          <w:rFonts w:cstheme="minorHAnsi"/>
          <w:bCs/>
        </w:rPr>
      </w:pPr>
      <w:r w:rsidRPr="00CB4554">
        <w:rPr>
          <w:rFonts w:cstheme="minorHAnsi"/>
          <w:bCs/>
        </w:rPr>
        <w:t>A empresa ___________________, CNPJ ___________________, participante do processo de licitação nº __/202</w:t>
      </w:r>
      <w:r w:rsidR="00F51D90">
        <w:rPr>
          <w:rFonts w:cstheme="minorHAnsi"/>
          <w:bCs/>
        </w:rPr>
        <w:t>2</w:t>
      </w:r>
      <w:r w:rsidRPr="00CB4554">
        <w:rPr>
          <w:rFonts w:cstheme="minorHAnsi"/>
          <w:bCs/>
        </w:rPr>
        <w:t>, na modalidade TOMADA DE PREÇOS sob nº __/202</w:t>
      </w:r>
      <w:r w:rsidR="00F51D90">
        <w:rPr>
          <w:rFonts w:cstheme="minorHAnsi"/>
          <w:bCs/>
        </w:rPr>
        <w:t>2</w:t>
      </w:r>
      <w:r w:rsidRPr="00CB4554">
        <w:rPr>
          <w:rFonts w:cstheme="minorHAnsi"/>
          <w:bCs/>
        </w:rPr>
        <w:t>, por seu representante credenciado, declara, na forma e sob as penas impostas pela Lei 8.666/93, de 21 de junho de 1993, que não pretende recorrer da decisão da Comissão de Licitação, que julgou os documentos de habilitação preliminar, RENUNCIANDO assim, expressamente, ao direito de recurso e ao prazo recursal, concordando com o prosseguimento do procedimento licitatório, passando-se à abertura dos envelopes de propostas de preço dos proponentes habilitados.</w:t>
      </w:r>
    </w:p>
    <w:p w14:paraId="2A2ACCB2" w14:textId="77777777" w:rsidR="00FC5E75" w:rsidRPr="00CB4554" w:rsidRDefault="00FC5E75" w:rsidP="00FC5E75">
      <w:pPr>
        <w:spacing w:after="0" w:line="240" w:lineRule="auto"/>
        <w:ind w:right="-1"/>
        <w:jc w:val="both"/>
        <w:rPr>
          <w:rFonts w:cstheme="minorHAnsi"/>
          <w:bCs/>
        </w:rPr>
      </w:pPr>
    </w:p>
    <w:p w14:paraId="46FB8DD3" w14:textId="77777777" w:rsidR="00FC5E75" w:rsidRPr="00CB4554" w:rsidRDefault="00FC5E75" w:rsidP="00FC5E75">
      <w:pPr>
        <w:spacing w:after="0" w:line="240" w:lineRule="auto"/>
        <w:ind w:right="-1"/>
        <w:jc w:val="both"/>
        <w:rPr>
          <w:rFonts w:cstheme="minorHAnsi"/>
          <w:bCs/>
        </w:rPr>
      </w:pPr>
    </w:p>
    <w:p w14:paraId="3B7CA43B" w14:textId="6CF51797" w:rsidR="00FC5E75" w:rsidRPr="00CB4554" w:rsidRDefault="00FC5E75" w:rsidP="00FC5E75">
      <w:pPr>
        <w:spacing w:after="0" w:line="240" w:lineRule="auto"/>
        <w:ind w:right="-1"/>
        <w:jc w:val="both"/>
        <w:rPr>
          <w:rFonts w:cstheme="minorHAnsi"/>
          <w:bCs/>
        </w:rPr>
      </w:pPr>
      <w:r w:rsidRPr="00CB4554">
        <w:rPr>
          <w:rFonts w:cstheme="minorHAnsi"/>
          <w:bCs/>
        </w:rPr>
        <w:t>Local e data: ______________________, _____/_____/202</w:t>
      </w:r>
      <w:r w:rsidR="00CB4554">
        <w:rPr>
          <w:rFonts w:cstheme="minorHAnsi"/>
          <w:bCs/>
        </w:rPr>
        <w:t>2</w:t>
      </w:r>
      <w:r w:rsidRPr="00CB4554">
        <w:rPr>
          <w:rFonts w:cstheme="minorHAnsi"/>
          <w:bCs/>
        </w:rPr>
        <w:t xml:space="preserve">. </w:t>
      </w:r>
    </w:p>
    <w:p w14:paraId="37B53756" w14:textId="77777777" w:rsidR="00FC5E75" w:rsidRPr="00CB4554" w:rsidRDefault="00FC5E75" w:rsidP="00FC5E75">
      <w:pPr>
        <w:spacing w:after="0" w:line="240" w:lineRule="auto"/>
        <w:ind w:right="-1"/>
        <w:jc w:val="both"/>
        <w:rPr>
          <w:rFonts w:cstheme="minorHAnsi"/>
          <w:bCs/>
        </w:rPr>
      </w:pPr>
    </w:p>
    <w:p w14:paraId="3E18B828" w14:textId="77777777" w:rsidR="00FC5E75" w:rsidRPr="00CB4554" w:rsidRDefault="00FC5E75" w:rsidP="00FC5E75">
      <w:pPr>
        <w:spacing w:after="0" w:line="240" w:lineRule="auto"/>
        <w:ind w:right="-1"/>
        <w:jc w:val="both"/>
        <w:rPr>
          <w:rFonts w:cstheme="minorHAnsi"/>
          <w:bCs/>
        </w:rPr>
      </w:pPr>
    </w:p>
    <w:p w14:paraId="555DAF2C" w14:textId="77777777" w:rsidR="00FC5E75" w:rsidRPr="00CB4554" w:rsidRDefault="00FC5E75" w:rsidP="00FC5E75">
      <w:pPr>
        <w:spacing w:after="0" w:line="240" w:lineRule="auto"/>
        <w:ind w:right="-1"/>
        <w:jc w:val="center"/>
        <w:rPr>
          <w:rFonts w:cstheme="minorHAnsi"/>
          <w:bCs/>
        </w:rPr>
      </w:pPr>
      <w:r w:rsidRPr="00CB4554">
        <w:rPr>
          <w:rFonts w:cstheme="minorHAnsi"/>
          <w:bCs/>
        </w:rPr>
        <w:t>___________________________________________________</w:t>
      </w:r>
    </w:p>
    <w:p w14:paraId="06160042" w14:textId="77777777" w:rsidR="00FC5E75" w:rsidRPr="00CB4554" w:rsidRDefault="00FC5E75" w:rsidP="00FC5E75">
      <w:pPr>
        <w:spacing w:after="0" w:line="240" w:lineRule="auto"/>
        <w:ind w:right="-1"/>
        <w:jc w:val="center"/>
        <w:rPr>
          <w:rFonts w:cstheme="minorHAnsi"/>
          <w:bCs/>
        </w:rPr>
      </w:pPr>
      <w:r w:rsidRPr="00CB4554">
        <w:rPr>
          <w:rFonts w:cstheme="minorHAnsi"/>
          <w:bCs/>
        </w:rPr>
        <w:t>ASSINATURA DO REPRESENTANTE CREDENCIADO</w:t>
      </w:r>
    </w:p>
    <w:p w14:paraId="15148C37" w14:textId="77777777" w:rsidR="00FC5E75" w:rsidRPr="00B64572" w:rsidRDefault="00FC5E75" w:rsidP="00FC5E75">
      <w:pPr>
        <w:spacing w:after="0" w:line="240" w:lineRule="auto"/>
        <w:ind w:right="-1"/>
        <w:jc w:val="both"/>
        <w:rPr>
          <w:rFonts w:ascii="Times New Roman" w:hAnsi="Times New Roman"/>
          <w:bCs/>
          <w:sz w:val="24"/>
          <w:szCs w:val="24"/>
        </w:rPr>
      </w:pPr>
    </w:p>
    <w:p w14:paraId="7F00A2C6" w14:textId="71FB3CA3" w:rsidR="00E91908" w:rsidRDefault="00E91908" w:rsidP="00804370">
      <w:pPr>
        <w:spacing w:after="0" w:line="240" w:lineRule="auto"/>
      </w:pPr>
    </w:p>
    <w:p w14:paraId="4E522BDB" w14:textId="77777777" w:rsidR="00E91908" w:rsidRDefault="00E91908">
      <w:r>
        <w:br w:type="page"/>
      </w:r>
    </w:p>
    <w:p w14:paraId="0CBBEF9E" w14:textId="77777777" w:rsidR="00E91908" w:rsidRPr="00E91908" w:rsidRDefault="00E91908" w:rsidP="00E91908">
      <w:pPr>
        <w:shd w:val="clear" w:color="auto" w:fill="F2F2F2"/>
        <w:spacing w:after="0" w:line="240" w:lineRule="auto"/>
        <w:ind w:right="-1"/>
        <w:rPr>
          <w:rFonts w:cstheme="minorHAnsi"/>
          <w:b/>
          <w:bCs/>
        </w:rPr>
      </w:pPr>
      <w:r w:rsidRPr="00E91908">
        <w:rPr>
          <w:rFonts w:cstheme="minorHAnsi"/>
          <w:b/>
          <w:bCs/>
        </w:rPr>
        <w:t xml:space="preserve">RELAÇÃO DE DOCUMENTOS PARA CADASTRO – CRC </w:t>
      </w:r>
    </w:p>
    <w:p w14:paraId="20E429C3" w14:textId="77777777" w:rsidR="00E91908" w:rsidRPr="00E91908" w:rsidRDefault="00E91908" w:rsidP="00E91908">
      <w:pPr>
        <w:spacing w:after="0" w:line="240" w:lineRule="auto"/>
        <w:ind w:right="-1"/>
        <w:jc w:val="both"/>
        <w:rPr>
          <w:rFonts w:cstheme="minorHAnsi"/>
          <w:bCs/>
        </w:rPr>
      </w:pPr>
    </w:p>
    <w:p w14:paraId="6C22DB81"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CRC – CERTIFICADO DE REGISTRO CADASTRAL.</w:t>
      </w:r>
    </w:p>
    <w:p w14:paraId="104BD083"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INFORMAÇÕES PARA CADASTRO: </w:t>
      </w:r>
    </w:p>
    <w:p w14:paraId="478AF3C0" w14:textId="4730FE46"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E91908">
        <w:rPr>
          <w:rFonts w:asciiTheme="minorHAnsi" w:hAnsiTheme="minorHAnsi" w:cstheme="minorHAnsi"/>
          <w:b/>
          <w:bCs/>
          <w:sz w:val="22"/>
          <w:szCs w:val="22"/>
        </w:rPr>
        <w:t>até o 3º (terceiro) dia anterior à data de abertura</w:t>
      </w:r>
      <w:r w:rsidRPr="00E91908">
        <w:rPr>
          <w:rFonts w:asciiTheme="minorHAnsi" w:hAnsiTheme="minorHAnsi" w:cstheme="minorHAnsi"/>
          <w:sz w:val="22"/>
          <w:szCs w:val="22"/>
        </w:rPr>
        <w:t xml:space="preserve">, </w:t>
      </w:r>
      <w:r w:rsidRPr="00E91908">
        <w:rPr>
          <w:rFonts w:asciiTheme="minorHAnsi" w:hAnsiTheme="minorHAnsi" w:cstheme="minorHAnsi"/>
          <w:b/>
          <w:sz w:val="22"/>
          <w:szCs w:val="22"/>
        </w:rPr>
        <w:t xml:space="preserve">ou seja, no dia ___ de _________ </w:t>
      </w:r>
      <w:proofErr w:type="spellStart"/>
      <w:r w:rsidRPr="00E91908">
        <w:rPr>
          <w:rFonts w:asciiTheme="minorHAnsi" w:hAnsiTheme="minorHAnsi" w:cstheme="minorHAnsi"/>
          <w:b/>
          <w:sz w:val="22"/>
          <w:szCs w:val="22"/>
        </w:rPr>
        <w:t>de</w:t>
      </w:r>
      <w:proofErr w:type="spellEnd"/>
      <w:r w:rsidRPr="00E91908">
        <w:rPr>
          <w:rFonts w:asciiTheme="minorHAnsi" w:hAnsiTheme="minorHAnsi" w:cstheme="minorHAnsi"/>
          <w:b/>
          <w:sz w:val="22"/>
          <w:szCs w:val="22"/>
        </w:rPr>
        <w:t xml:space="preserve"> 202</w:t>
      </w:r>
      <w:r w:rsidR="00F365EB">
        <w:rPr>
          <w:rFonts w:asciiTheme="minorHAnsi" w:hAnsiTheme="minorHAnsi" w:cstheme="minorHAnsi"/>
          <w:b/>
          <w:sz w:val="22"/>
          <w:szCs w:val="22"/>
        </w:rPr>
        <w:t>2</w:t>
      </w:r>
      <w:r w:rsidRPr="00E91908">
        <w:rPr>
          <w:rFonts w:asciiTheme="minorHAnsi" w:hAnsiTheme="minorHAnsi" w:cstheme="minorHAnsi"/>
          <w:sz w:val="22"/>
          <w:szCs w:val="22"/>
        </w:rPr>
        <w:t xml:space="preserve">, munidos dos documentos descritos abaixo: </w:t>
      </w:r>
    </w:p>
    <w:p w14:paraId="38B5F580" w14:textId="77777777" w:rsidR="00E91908" w:rsidRPr="00E91908" w:rsidRDefault="00E91908" w:rsidP="00E91908">
      <w:pPr>
        <w:pStyle w:val="Default"/>
        <w:jc w:val="both"/>
        <w:rPr>
          <w:rFonts w:asciiTheme="minorHAnsi" w:hAnsiTheme="minorHAnsi" w:cstheme="minorHAnsi"/>
          <w:i/>
          <w:iCs/>
          <w:sz w:val="22"/>
          <w:szCs w:val="22"/>
        </w:rPr>
      </w:pPr>
      <w:r w:rsidRPr="00E91908">
        <w:rPr>
          <w:rFonts w:asciiTheme="minorHAnsi" w:hAnsiTheme="minorHAnsi" w:cstheme="minorHAnsi"/>
          <w:i/>
          <w:iCs/>
          <w:sz w:val="22"/>
          <w:szCs w:val="22"/>
        </w:rPr>
        <w:t xml:space="preserve">O licitante que desejar enviar a documentação para o </w:t>
      </w:r>
      <w:r w:rsidRPr="00E91908">
        <w:rPr>
          <w:rFonts w:asciiTheme="minorHAnsi" w:hAnsiTheme="minorHAnsi" w:cstheme="minorHAnsi"/>
          <w:b/>
          <w:bCs/>
          <w:i/>
          <w:iCs/>
          <w:sz w:val="22"/>
          <w:szCs w:val="22"/>
        </w:rPr>
        <w:t xml:space="preserve">cadastro </w:t>
      </w:r>
      <w:r w:rsidRPr="00E91908">
        <w:rPr>
          <w:rFonts w:asciiTheme="minorHAnsi" w:hAnsiTheme="minorHAnsi" w:cstheme="minorHAnsi"/>
          <w:i/>
          <w:iCs/>
          <w:sz w:val="22"/>
          <w:szCs w:val="22"/>
        </w:rPr>
        <w:t>via e-mail poderá fazê-lo, desde que confirme o recebimento. É de inteira responsabilidade do licitante que tais documentos cheguem dentro do prazo.</w:t>
      </w:r>
    </w:p>
    <w:p w14:paraId="379806CB" w14:textId="77777777" w:rsidR="00E91908" w:rsidRPr="00E91908" w:rsidRDefault="00E91908" w:rsidP="00E91908">
      <w:pPr>
        <w:pStyle w:val="Default"/>
        <w:jc w:val="both"/>
        <w:rPr>
          <w:rFonts w:asciiTheme="minorHAnsi" w:hAnsiTheme="minorHAnsi" w:cstheme="minorHAnsi"/>
          <w:i/>
          <w:iCs/>
          <w:sz w:val="22"/>
          <w:szCs w:val="22"/>
        </w:rPr>
      </w:pPr>
    </w:p>
    <w:p w14:paraId="5E4964AC"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HABILITAÇÃO JURÍDICA </w:t>
      </w:r>
    </w:p>
    <w:p w14:paraId="40A80CE6"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 - </w:t>
      </w:r>
      <w:proofErr w:type="gramStart"/>
      <w:r w:rsidRPr="00E91908">
        <w:rPr>
          <w:rFonts w:asciiTheme="minorHAnsi" w:hAnsiTheme="minorHAnsi" w:cstheme="minorHAnsi"/>
          <w:sz w:val="22"/>
          <w:szCs w:val="22"/>
        </w:rPr>
        <w:t>registro</w:t>
      </w:r>
      <w:proofErr w:type="gramEnd"/>
      <w:r w:rsidRPr="00E91908">
        <w:rPr>
          <w:rFonts w:asciiTheme="minorHAnsi" w:hAnsiTheme="minorHAnsi" w:cstheme="minorHAnsi"/>
          <w:sz w:val="22"/>
          <w:szCs w:val="22"/>
        </w:rPr>
        <w:t xml:space="preserve"> comercial, no caso de empresa individual; </w:t>
      </w:r>
    </w:p>
    <w:p w14:paraId="0A03BB69"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 - </w:t>
      </w:r>
      <w:proofErr w:type="gramStart"/>
      <w:r w:rsidRPr="00E91908">
        <w:rPr>
          <w:rFonts w:asciiTheme="minorHAnsi" w:hAnsiTheme="minorHAnsi" w:cstheme="minorHAnsi"/>
          <w:sz w:val="22"/>
          <w:szCs w:val="22"/>
        </w:rPr>
        <w:t>ato</w:t>
      </w:r>
      <w:proofErr w:type="gramEnd"/>
      <w:r w:rsidRPr="00E91908">
        <w:rPr>
          <w:rFonts w:asciiTheme="minorHAnsi" w:hAnsiTheme="minorHAnsi" w:cstheme="minorHAnsi"/>
          <w:sz w:val="22"/>
          <w:szCs w:val="22"/>
        </w:rPr>
        <w:t xml:space="preserve"> constitutivo, estatuto ou contrato social em vigor, devidamente registrado, em se tratando de sociedades comerciais, e, no caso de sociedades por ações, acompanhado de documentos de eleição de seus administradores; </w:t>
      </w:r>
    </w:p>
    <w:p w14:paraId="4C39552E"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III - inscrição do ato constitutivo, no caso de sociedades civis, acompanhada de prova de diretoria em exercício; </w:t>
      </w:r>
    </w:p>
    <w:p w14:paraId="4E859BBA"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IV - </w:t>
      </w:r>
      <w:proofErr w:type="gramStart"/>
      <w:r w:rsidRPr="00E91908">
        <w:rPr>
          <w:rFonts w:asciiTheme="minorHAnsi" w:hAnsiTheme="minorHAnsi" w:cstheme="minorHAnsi"/>
          <w:sz w:val="22"/>
          <w:szCs w:val="22"/>
        </w:rPr>
        <w:t>decreto</w:t>
      </w:r>
      <w:proofErr w:type="gramEnd"/>
      <w:r w:rsidRPr="00E91908">
        <w:rPr>
          <w:rFonts w:asciiTheme="minorHAnsi" w:hAnsiTheme="minorHAnsi" w:cstheme="minorHAnsi"/>
          <w:sz w:val="22"/>
          <w:szCs w:val="22"/>
        </w:rPr>
        <w:t xml:space="preserve"> de autorização, em se tratando de empresa ou sociedade estrangeira em funcionamento no País, e ato de registro ou autorização para funcionamento expedido pelo órgão competente, quando a atividade assim o exigir. </w:t>
      </w:r>
    </w:p>
    <w:p w14:paraId="76B41C7D" w14:textId="77777777" w:rsidR="00E91908" w:rsidRPr="00E91908" w:rsidRDefault="00E91908" w:rsidP="00E91908">
      <w:pPr>
        <w:pStyle w:val="Default"/>
        <w:jc w:val="both"/>
        <w:rPr>
          <w:rFonts w:asciiTheme="minorHAnsi" w:hAnsiTheme="minorHAnsi" w:cstheme="minorHAnsi"/>
          <w:sz w:val="22"/>
          <w:szCs w:val="22"/>
        </w:rPr>
      </w:pPr>
    </w:p>
    <w:p w14:paraId="76B5D327" w14:textId="77777777" w:rsidR="00E91908" w:rsidRPr="00E91908" w:rsidRDefault="00E91908" w:rsidP="00E91908">
      <w:pPr>
        <w:pStyle w:val="Default"/>
        <w:rPr>
          <w:rFonts w:asciiTheme="minorHAnsi" w:hAnsiTheme="minorHAnsi" w:cstheme="minorHAnsi"/>
          <w:sz w:val="22"/>
          <w:szCs w:val="22"/>
        </w:rPr>
      </w:pPr>
      <w:r w:rsidRPr="00E91908">
        <w:rPr>
          <w:rFonts w:asciiTheme="minorHAnsi" w:hAnsiTheme="minorHAnsi" w:cstheme="minorHAnsi"/>
          <w:b/>
          <w:bCs/>
          <w:sz w:val="22"/>
          <w:szCs w:val="22"/>
        </w:rPr>
        <w:t xml:space="preserve">REGULARIDADE FISCAL E TRABALHISTA </w:t>
      </w:r>
    </w:p>
    <w:p w14:paraId="3872872A"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inscrição no Cadastro de Pessoas Físicas (CPF) ou no Cadastro Nacional de Pessoas Jurídicas (CNPJ); </w:t>
      </w:r>
    </w:p>
    <w:p w14:paraId="1CB823D0"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regularidade para com a Fazenda Federal e INSS, Estadual e Municipal do domicílio ou sede do licitante, ou outra equivalente, na forma da lei; </w:t>
      </w:r>
    </w:p>
    <w:p w14:paraId="5F4295F6"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III - prova de regularidade relativa ao Fundo de Garantia por Tempo de Serviço (FGTS), demonstrando situação regular no cumprimento dos encargos sociais instituídos por lei; </w:t>
      </w:r>
    </w:p>
    <w:p w14:paraId="187FEF70"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IV – </w:t>
      </w:r>
      <w:proofErr w:type="gramStart"/>
      <w:r w:rsidRPr="00E91908">
        <w:rPr>
          <w:rFonts w:asciiTheme="minorHAnsi" w:hAnsiTheme="minorHAnsi" w:cstheme="minorHAnsi"/>
          <w:sz w:val="22"/>
          <w:szCs w:val="22"/>
        </w:rPr>
        <w:t>prova</w:t>
      </w:r>
      <w:proofErr w:type="gramEnd"/>
      <w:r w:rsidRPr="00E91908">
        <w:rPr>
          <w:rFonts w:asciiTheme="minorHAnsi" w:hAnsiTheme="minorHAnsi" w:cstheme="minorHAnsi"/>
          <w:sz w:val="22"/>
          <w:szCs w:val="22"/>
        </w:rPr>
        <w:t xml:space="preserve"> de inexistência de débitos inadimplidos perante a Justiça do Trabalho, mediante a apresentação de certidão negativa, nos termos do Título VII-A da Consolidação das Leis do Trabalho, aprovada pelo Decreto-Lei no 5.452, de 1o de maio de 1943. </w:t>
      </w:r>
    </w:p>
    <w:p w14:paraId="7F1152D5" w14:textId="77777777" w:rsidR="00E91908" w:rsidRPr="00E91908" w:rsidRDefault="00E91908" w:rsidP="00E91908">
      <w:pPr>
        <w:pStyle w:val="Default"/>
        <w:jc w:val="both"/>
        <w:rPr>
          <w:rFonts w:asciiTheme="minorHAnsi" w:hAnsiTheme="minorHAnsi" w:cstheme="minorHAnsi"/>
          <w:b/>
          <w:bCs/>
          <w:sz w:val="22"/>
          <w:szCs w:val="22"/>
        </w:rPr>
      </w:pPr>
    </w:p>
    <w:p w14:paraId="56A3A997" w14:textId="77777777" w:rsidR="00E91908" w:rsidRPr="00E91908" w:rsidRDefault="00E91908" w:rsidP="00E91908">
      <w:pPr>
        <w:pStyle w:val="Default"/>
        <w:jc w:val="both"/>
        <w:rPr>
          <w:rFonts w:asciiTheme="minorHAnsi" w:hAnsiTheme="minorHAnsi" w:cstheme="minorHAnsi"/>
          <w:b/>
          <w:bCs/>
          <w:sz w:val="22"/>
          <w:szCs w:val="22"/>
        </w:rPr>
      </w:pPr>
      <w:r w:rsidRPr="00E91908">
        <w:rPr>
          <w:rFonts w:asciiTheme="minorHAnsi" w:hAnsiTheme="minorHAnsi" w:cstheme="minorHAnsi"/>
          <w:b/>
          <w:bCs/>
          <w:sz w:val="22"/>
          <w:szCs w:val="22"/>
        </w:rPr>
        <w:t>OUTRAS COMPROVAÇÕES</w:t>
      </w:r>
    </w:p>
    <w:p w14:paraId="5FADFB91" w14:textId="77777777" w:rsidR="00E91908" w:rsidRPr="00E91908" w:rsidRDefault="00E91908" w:rsidP="00E91908">
      <w:pPr>
        <w:jc w:val="both"/>
        <w:rPr>
          <w:rFonts w:cstheme="minorHAnsi"/>
        </w:rPr>
      </w:pPr>
      <w:r w:rsidRPr="00E91908">
        <w:rPr>
          <w:rFonts w:cstheme="minorHAnsi"/>
        </w:rPr>
        <w:t xml:space="preserve">I - </w:t>
      </w:r>
      <w:r w:rsidRPr="00E91908">
        <w:rPr>
          <w:rFonts w:cstheme="minorHAnsi"/>
          <w:b/>
          <w:bCs/>
        </w:rPr>
        <w:t xml:space="preserve">ATESTADO ou DECLARAÇÃO </w:t>
      </w:r>
      <w:r w:rsidRPr="00E91908">
        <w:rPr>
          <w:rFonts w:cstheme="minorHAnsi"/>
        </w:rPr>
        <w:t>de capacidade técnica, fornecido por pessoa jurídica de direito público ou privado, em papel timbrado, comprovando a execução satisfatória de serviços ou fornecimento similares ao objeto desta licitação.</w:t>
      </w:r>
    </w:p>
    <w:p w14:paraId="3098D13A" w14:textId="77777777" w:rsidR="00E91908" w:rsidRPr="00E91908" w:rsidRDefault="00E91908" w:rsidP="00E91908">
      <w:pPr>
        <w:pStyle w:val="PargrafodaLista"/>
        <w:widowControl w:val="0"/>
        <w:tabs>
          <w:tab w:val="left" w:pos="3055"/>
        </w:tabs>
        <w:autoSpaceDE w:val="0"/>
        <w:autoSpaceDN w:val="0"/>
        <w:spacing w:after="0" w:line="240" w:lineRule="auto"/>
        <w:ind w:left="0"/>
        <w:contextualSpacing w:val="0"/>
        <w:jc w:val="both"/>
        <w:rPr>
          <w:rFonts w:cstheme="minorHAnsi"/>
        </w:rPr>
      </w:pPr>
      <w:r w:rsidRPr="00E91908">
        <w:rPr>
          <w:rFonts w:cstheme="minorHAnsi"/>
          <w:b/>
          <w:bCs/>
        </w:rPr>
        <w:t>OBS:</w:t>
      </w:r>
      <w:r w:rsidRPr="00E91908">
        <w:rPr>
          <w:rFonts w:cstheme="minorHAnsi"/>
        </w:rPr>
        <w:t xml:space="preserve"> Conforme disposto no §3º do Art. 43 da Lei 8.666/93 a pregoeira ou autoridade superior poderá realizar diligência para verificar a veracidade das informações constantes no atestado apresentado.</w:t>
      </w:r>
    </w:p>
    <w:p w14:paraId="719F78F5" w14:textId="77777777" w:rsidR="00E91908" w:rsidRPr="00E91908" w:rsidRDefault="00E91908" w:rsidP="00E91908">
      <w:pPr>
        <w:pStyle w:val="Default"/>
        <w:jc w:val="both"/>
        <w:rPr>
          <w:rFonts w:asciiTheme="minorHAnsi" w:hAnsiTheme="minorHAnsi" w:cstheme="minorHAnsi"/>
          <w:sz w:val="22"/>
          <w:szCs w:val="22"/>
        </w:rPr>
      </w:pPr>
    </w:p>
    <w:p w14:paraId="0DF03582" w14:textId="77777777" w:rsidR="00E91908" w:rsidRPr="00E91908" w:rsidRDefault="00E91908" w:rsidP="00E91908">
      <w:pPr>
        <w:pStyle w:val="Default"/>
        <w:jc w:val="both"/>
        <w:rPr>
          <w:rFonts w:asciiTheme="minorHAnsi" w:hAnsiTheme="minorHAnsi" w:cstheme="minorHAnsi"/>
          <w:sz w:val="22"/>
          <w:szCs w:val="22"/>
        </w:rPr>
      </w:pPr>
      <w:r w:rsidRPr="00E91908">
        <w:rPr>
          <w:rFonts w:asciiTheme="minorHAnsi" w:hAnsiTheme="minorHAnsi" w:cstheme="minorHAnsi"/>
          <w:sz w:val="22"/>
          <w:szCs w:val="22"/>
        </w:rPr>
        <w:t xml:space="preserve">Apresentados os documentos, será emitido por servidor da Comissão Permanente de Licitação da Prefeitura Municipal de Presidente Olegário, um Certificado de Registro Cadastral. </w:t>
      </w:r>
    </w:p>
    <w:p w14:paraId="53418249" w14:textId="77777777" w:rsidR="00E91908" w:rsidRPr="00E91908" w:rsidRDefault="00E91908" w:rsidP="00E91908">
      <w:pPr>
        <w:pStyle w:val="Default"/>
        <w:jc w:val="both"/>
        <w:rPr>
          <w:rFonts w:asciiTheme="minorHAnsi" w:hAnsiTheme="minorHAnsi" w:cstheme="minorHAnsi"/>
          <w:i/>
          <w:iCs/>
          <w:sz w:val="22"/>
          <w:szCs w:val="22"/>
        </w:rPr>
      </w:pPr>
      <w:r w:rsidRPr="00E91908">
        <w:rPr>
          <w:rFonts w:asciiTheme="minorHAnsi" w:hAnsiTheme="minorHAnsi" w:cstheme="minorHAnsi"/>
          <w:i/>
          <w:iCs/>
          <w:sz w:val="22"/>
          <w:szCs w:val="22"/>
        </w:rPr>
        <w:t xml:space="preserve">A solicitação do CRC não substitui em hipótese alguma, o Comprovante Cadastral no momento no certame, sendo imprescindível que o interessado em participar faça a retirada no Setor de Licitações. </w:t>
      </w:r>
    </w:p>
    <w:p w14:paraId="132FFDFE" w14:textId="77777777" w:rsidR="00E91908" w:rsidRPr="00E91908" w:rsidRDefault="00E91908" w:rsidP="00E91908">
      <w:pPr>
        <w:pStyle w:val="Default"/>
        <w:jc w:val="both"/>
        <w:rPr>
          <w:rFonts w:asciiTheme="minorHAnsi" w:hAnsiTheme="minorHAnsi" w:cstheme="minorHAnsi"/>
          <w:i/>
          <w:iCs/>
          <w:sz w:val="22"/>
          <w:szCs w:val="22"/>
        </w:rPr>
      </w:pPr>
    </w:p>
    <w:p w14:paraId="332FBA16" w14:textId="77777777" w:rsidR="00E91908" w:rsidRPr="00E91908" w:rsidRDefault="00E91908" w:rsidP="00E91908">
      <w:pPr>
        <w:rPr>
          <w:rFonts w:cstheme="minorHAnsi"/>
        </w:rPr>
      </w:pPr>
      <w:r w:rsidRPr="00E91908">
        <w:rPr>
          <w:rFonts w:cstheme="minorHAnsi"/>
          <w:b/>
          <w:bCs/>
          <w:i/>
          <w:iCs/>
        </w:rPr>
        <w:t>OBS: O CERTIFICADO DE REGISTRO CADASTRAL deverá constar no envelope de habilitação.</w:t>
      </w:r>
    </w:p>
    <w:p w14:paraId="66D0C3FA" w14:textId="77777777" w:rsidR="002A7E0B" w:rsidRPr="00AE5C0E" w:rsidRDefault="002A7E0B" w:rsidP="00804370">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7BAF" w14:textId="77777777" w:rsidR="00F55D4A" w:rsidRDefault="00F55D4A" w:rsidP="00AB0644">
      <w:pPr>
        <w:spacing w:after="0" w:line="240" w:lineRule="auto"/>
      </w:pPr>
      <w:r>
        <w:separator/>
      </w:r>
    </w:p>
  </w:endnote>
  <w:endnote w:type="continuationSeparator" w:id="0">
    <w:p w14:paraId="06352A12" w14:textId="77777777" w:rsidR="00F55D4A" w:rsidRDefault="00F55D4A"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7383" w14:textId="77777777" w:rsidR="00F55D4A" w:rsidRPr="00AB742F" w:rsidRDefault="00F55D4A"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F55D4A" w:rsidRPr="00AB0644" w:rsidRDefault="00F55D4A"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690" w14:textId="77777777" w:rsidR="00F55D4A" w:rsidRDefault="00F55D4A" w:rsidP="00AB0644">
      <w:pPr>
        <w:spacing w:after="0" w:line="240" w:lineRule="auto"/>
      </w:pPr>
      <w:r>
        <w:separator/>
      </w:r>
    </w:p>
  </w:footnote>
  <w:footnote w:type="continuationSeparator" w:id="0">
    <w:p w14:paraId="47862CC5" w14:textId="77777777" w:rsidR="00F55D4A" w:rsidRDefault="00F55D4A"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9AD" w14:textId="77777777" w:rsidR="00F55D4A" w:rsidRPr="00AB742F" w:rsidRDefault="00F55D4A"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632853CB" w:rsidR="00F55D4A" w:rsidRPr="00AB742F" w:rsidRDefault="00140A33" w:rsidP="00AB0644">
    <w:pPr>
      <w:pStyle w:val="Cabealho"/>
      <w:jc w:val="center"/>
      <w:rPr>
        <w:rFonts w:cstheme="minorHAnsi"/>
        <w:b/>
        <w:bCs/>
        <w:sz w:val="28"/>
        <w:szCs w:val="28"/>
      </w:rPr>
    </w:pPr>
    <w:r>
      <w:rPr>
        <w:rFonts w:cstheme="minorHAnsi"/>
        <w:b/>
        <w:bCs/>
        <w:sz w:val="28"/>
        <w:szCs w:val="28"/>
      </w:rPr>
      <w:t>Setor d</w:t>
    </w:r>
    <w:r w:rsidR="00F55D4A" w:rsidRPr="00AB742F">
      <w:rPr>
        <w:rFonts w:cstheme="minorHAnsi"/>
        <w:b/>
        <w:bCs/>
        <w:sz w:val="28"/>
        <w:szCs w:val="28"/>
      </w:rPr>
      <w:t>e Licitações</w:t>
    </w:r>
  </w:p>
  <w:p w14:paraId="62322BAC" w14:textId="1BC8BED8" w:rsidR="00F55D4A" w:rsidRPr="00AB742F" w:rsidRDefault="00F55D4A"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sidR="00140A33">
      <w:rPr>
        <w:rFonts w:cstheme="minorHAnsi"/>
        <w:sz w:val="20"/>
        <w:szCs w:val="20"/>
      </w:rPr>
      <w:t>0070</w:t>
    </w:r>
    <w:r w:rsidRPr="00AB742F">
      <w:rPr>
        <w:rFonts w:cstheme="minorHAnsi"/>
        <w:sz w:val="20"/>
        <w:szCs w:val="20"/>
      </w:rPr>
      <w:t xml:space="preserve"> – licitacao@po.mg.gov.br</w:t>
    </w:r>
  </w:p>
  <w:p w14:paraId="39C25C79" w14:textId="77777777" w:rsidR="00F55D4A" w:rsidRDefault="00F55D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5A6B"/>
    <w:multiLevelType w:val="hybridMultilevel"/>
    <w:tmpl w:val="0BD2DC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67625D"/>
    <w:multiLevelType w:val="hybridMultilevel"/>
    <w:tmpl w:val="18A2629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1C406C3F"/>
    <w:multiLevelType w:val="multilevel"/>
    <w:tmpl w:val="ED24FDEE"/>
    <w:lvl w:ilvl="0">
      <w:start w:val="9"/>
      <w:numFmt w:val="decimal"/>
      <w:lvlText w:val="%1"/>
      <w:lvlJc w:val="left"/>
      <w:pPr>
        <w:ind w:left="360" w:hanging="360"/>
      </w:pPr>
      <w:rPr>
        <w:rFonts w:hint="default"/>
        <w:b/>
      </w:rPr>
    </w:lvl>
    <w:lvl w:ilvl="1">
      <w:start w:val="3"/>
      <w:numFmt w:val="decimal"/>
      <w:lvlText w:val="%1.%2"/>
      <w:lvlJc w:val="left"/>
      <w:pPr>
        <w:ind w:left="1776" w:hanging="360"/>
      </w:pPr>
      <w:rPr>
        <w:rFonts w:hint="default"/>
        <w:b/>
      </w:rPr>
    </w:lvl>
    <w:lvl w:ilvl="2">
      <w:start w:val="1"/>
      <w:numFmt w:val="decimal"/>
      <w:lvlText w:val="%1.%2.%3"/>
      <w:lvlJc w:val="left"/>
      <w:pPr>
        <w:ind w:left="3552" w:hanging="720"/>
      </w:pPr>
      <w:rPr>
        <w:rFonts w:hint="default"/>
        <w:b/>
      </w:rPr>
    </w:lvl>
    <w:lvl w:ilvl="3">
      <w:start w:val="1"/>
      <w:numFmt w:val="decimal"/>
      <w:lvlText w:val="%1.%2.%3.%4"/>
      <w:lvlJc w:val="left"/>
      <w:pPr>
        <w:ind w:left="4968" w:hanging="720"/>
      </w:pPr>
      <w:rPr>
        <w:rFonts w:hint="default"/>
        <w:b/>
      </w:rPr>
    </w:lvl>
    <w:lvl w:ilvl="4">
      <w:start w:val="1"/>
      <w:numFmt w:val="decimal"/>
      <w:lvlText w:val="%1.%2.%3.%4.%5"/>
      <w:lvlJc w:val="left"/>
      <w:pPr>
        <w:ind w:left="6744" w:hanging="1080"/>
      </w:pPr>
      <w:rPr>
        <w:rFonts w:hint="default"/>
        <w:b/>
      </w:rPr>
    </w:lvl>
    <w:lvl w:ilvl="5">
      <w:start w:val="1"/>
      <w:numFmt w:val="decimal"/>
      <w:lvlText w:val="%1.%2.%3.%4.%5.%6"/>
      <w:lvlJc w:val="left"/>
      <w:pPr>
        <w:ind w:left="8160" w:hanging="1080"/>
      </w:pPr>
      <w:rPr>
        <w:rFonts w:hint="default"/>
        <w:b/>
      </w:rPr>
    </w:lvl>
    <w:lvl w:ilvl="6">
      <w:start w:val="1"/>
      <w:numFmt w:val="decimal"/>
      <w:lvlText w:val="%1.%2.%3.%4.%5.%6.%7"/>
      <w:lvlJc w:val="left"/>
      <w:pPr>
        <w:ind w:left="9936" w:hanging="1440"/>
      </w:pPr>
      <w:rPr>
        <w:rFonts w:hint="default"/>
        <w:b/>
      </w:rPr>
    </w:lvl>
    <w:lvl w:ilvl="7">
      <w:start w:val="1"/>
      <w:numFmt w:val="decimal"/>
      <w:lvlText w:val="%1.%2.%3.%4.%5.%6.%7.%8"/>
      <w:lvlJc w:val="left"/>
      <w:pPr>
        <w:ind w:left="11352" w:hanging="1440"/>
      </w:pPr>
      <w:rPr>
        <w:rFonts w:hint="default"/>
        <w:b/>
      </w:rPr>
    </w:lvl>
    <w:lvl w:ilvl="8">
      <w:start w:val="1"/>
      <w:numFmt w:val="decimal"/>
      <w:lvlText w:val="%1.%2.%3.%4.%5.%6.%7.%8.%9"/>
      <w:lvlJc w:val="left"/>
      <w:pPr>
        <w:ind w:left="13128" w:hanging="1800"/>
      </w:pPr>
      <w:rPr>
        <w:rFonts w:hint="default"/>
        <w:b/>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F67BEF"/>
    <w:multiLevelType w:val="hybridMultilevel"/>
    <w:tmpl w:val="18EEEB6A"/>
    <w:lvl w:ilvl="0" w:tplc="DABE6D50">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0BC7FCC"/>
    <w:multiLevelType w:val="multilevel"/>
    <w:tmpl w:val="0F161B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8E1BF1"/>
    <w:multiLevelType w:val="hybridMultilevel"/>
    <w:tmpl w:val="E534B6AA"/>
    <w:lvl w:ilvl="0" w:tplc="1D12BCB8">
      <w:start w:val="1"/>
      <w:numFmt w:val="lowerLetter"/>
      <w:lvlText w:val="%1)"/>
      <w:lvlJc w:val="left"/>
      <w:pPr>
        <w:ind w:left="644"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B07F14"/>
    <w:multiLevelType w:val="hybridMultilevel"/>
    <w:tmpl w:val="D150A98A"/>
    <w:lvl w:ilvl="0" w:tplc="C8D080E8">
      <w:start w:val="15"/>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C75935"/>
    <w:multiLevelType w:val="hybridMultilevel"/>
    <w:tmpl w:val="0DC20F56"/>
    <w:lvl w:ilvl="0" w:tplc="04160001">
      <w:start w:val="1"/>
      <w:numFmt w:val="bullet"/>
      <w:lvlText w:val=""/>
      <w:lvlJc w:val="left"/>
      <w:pPr>
        <w:ind w:left="1514" w:hanging="360"/>
      </w:pPr>
      <w:rPr>
        <w:rFonts w:ascii="Symbol" w:hAnsi="Symbol" w:hint="default"/>
      </w:rPr>
    </w:lvl>
    <w:lvl w:ilvl="1" w:tplc="04160003" w:tentative="1">
      <w:start w:val="1"/>
      <w:numFmt w:val="bullet"/>
      <w:lvlText w:val="o"/>
      <w:lvlJc w:val="left"/>
      <w:pPr>
        <w:ind w:left="2234" w:hanging="360"/>
      </w:pPr>
      <w:rPr>
        <w:rFonts w:ascii="Courier New" w:hAnsi="Courier New" w:cs="Courier New" w:hint="default"/>
      </w:rPr>
    </w:lvl>
    <w:lvl w:ilvl="2" w:tplc="04160005" w:tentative="1">
      <w:start w:val="1"/>
      <w:numFmt w:val="bullet"/>
      <w:lvlText w:val=""/>
      <w:lvlJc w:val="left"/>
      <w:pPr>
        <w:ind w:left="2954" w:hanging="360"/>
      </w:pPr>
      <w:rPr>
        <w:rFonts w:ascii="Wingdings" w:hAnsi="Wingdings" w:hint="default"/>
      </w:rPr>
    </w:lvl>
    <w:lvl w:ilvl="3" w:tplc="04160001" w:tentative="1">
      <w:start w:val="1"/>
      <w:numFmt w:val="bullet"/>
      <w:lvlText w:val=""/>
      <w:lvlJc w:val="left"/>
      <w:pPr>
        <w:ind w:left="3674" w:hanging="360"/>
      </w:pPr>
      <w:rPr>
        <w:rFonts w:ascii="Symbol" w:hAnsi="Symbol" w:hint="default"/>
      </w:rPr>
    </w:lvl>
    <w:lvl w:ilvl="4" w:tplc="04160003" w:tentative="1">
      <w:start w:val="1"/>
      <w:numFmt w:val="bullet"/>
      <w:lvlText w:val="o"/>
      <w:lvlJc w:val="left"/>
      <w:pPr>
        <w:ind w:left="4394" w:hanging="360"/>
      </w:pPr>
      <w:rPr>
        <w:rFonts w:ascii="Courier New" w:hAnsi="Courier New" w:cs="Courier New" w:hint="default"/>
      </w:rPr>
    </w:lvl>
    <w:lvl w:ilvl="5" w:tplc="04160005" w:tentative="1">
      <w:start w:val="1"/>
      <w:numFmt w:val="bullet"/>
      <w:lvlText w:val=""/>
      <w:lvlJc w:val="left"/>
      <w:pPr>
        <w:ind w:left="5114" w:hanging="360"/>
      </w:pPr>
      <w:rPr>
        <w:rFonts w:ascii="Wingdings" w:hAnsi="Wingdings" w:hint="default"/>
      </w:rPr>
    </w:lvl>
    <w:lvl w:ilvl="6" w:tplc="04160001" w:tentative="1">
      <w:start w:val="1"/>
      <w:numFmt w:val="bullet"/>
      <w:lvlText w:val=""/>
      <w:lvlJc w:val="left"/>
      <w:pPr>
        <w:ind w:left="5834" w:hanging="360"/>
      </w:pPr>
      <w:rPr>
        <w:rFonts w:ascii="Symbol" w:hAnsi="Symbol" w:hint="default"/>
      </w:rPr>
    </w:lvl>
    <w:lvl w:ilvl="7" w:tplc="04160003" w:tentative="1">
      <w:start w:val="1"/>
      <w:numFmt w:val="bullet"/>
      <w:lvlText w:val="o"/>
      <w:lvlJc w:val="left"/>
      <w:pPr>
        <w:ind w:left="6554" w:hanging="360"/>
      </w:pPr>
      <w:rPr>
        <w:rFonts w:ascii="Courier New" w:hAnsi="Courier New" w:cs="Courier New" w:hint="default"/>
      </w:rPr>
    </w:lvl>
    <w:lvl w:ilvl="8" w:tplc="04160005" w:tentative="1">
      <w:start w:val="1"/>
      <w:numFmt w:val="bullet"/>
      <w:lvlText w:val=""/>
      <w:lvlJc w:val="left"/>
      <w:pPr>
        <w:ind w:left="7274" w:hanging="360"/>
      </w:pPr>
      <w:rPr>
        <w:rFonts w:ascii="Wingdings" w:hAnsi="Wingdings" w:hint="default"/>
      </w:rPr>
    </w:lvl>
  </w:abstractNum>
  <w:abstractNum w:abstractNumId="11" w15:restartNumberingAfterBreak="0">
    <w:nsid w:val="3F902907"/>
    <w:multiLevelType w:val="multilevel"/>
    <w:tmpl w:val="6F069BE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611CBE"/>
    <w:multiLevelType w:val="multilevel"/>
    <w:tmpl w:val="AD6807C0"/>
    <w:lvl w:ilvl="0">
      <w:start w:val="2"/>
      <w:numFmt w:val="decimal"/>
      <w:lvlText w:val="%1"/>
      <w:lvlJc w:val="left"/>
      <w:pPr>
        <w:ind w:left="360" w:hanging="360"/>
      </w:pPr>
      <w:rPr>
        <w:rFonts w:hint="default"/>
      </w:rPr>
    </w:lvl>
    <w:lvl w:ilvl="1">
      <w:start w:val="1"/>
      <w:numFmt w:val="decimal"/>
      <w:lvlText w:val="%1.%2"/>
      <w:lvlJc w:val="left"/>
      <w:pPr>
        <w:ind w:left="825" w:hanging="360"/>
      </w:pPr>
      <w:rPr>
        <w:rFonts w:hint="default"/>
        <w:b/>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3" w15:restartNumberingAfterBreak="0">
    <w:nsid w:val="44B51D7D"/>
    <w:multiLevelType w:val="hybridMultilevel"/>
    <w:tmpl w:val="62C830A2"/>
    <w:lvl w:ilvl="0" w:tplc="1904342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02A12FF"/>
    <w:multiLevelType w:val="hybridMultilevel"/>
    <w:tmpl w:val="41AE31AC"/>
    <w:lvl w:ilvl="0" w:tplc="106430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112E43"/>
    <w:multiLevelType w:val="hybridMultilevel"/>
    <w:tmpl w:val="D1AEB6EE"/>
    <w:lvl w:ilvl="0" w:tplc="42E6CF2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15:restartNumberingAfterBreak="0">
    <w:nsid w:val="61F55236"/>
    <w:multiLevelType w:val="hybridMultilevel"/>
    <w:tmpl w:val="6ED2DECC"/>
    <w:lvl w:ilvl="0" w:tplc="63AE7BF8">
      <w:start w:val="5"/>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E1578FF"/>
    <w:multiLevelType w:val="multilevel"/>
    <w:tmpl w:val="E8B86F00"/>
    <w:lvl w:ilvl="0">
      <w:start w:val="1"/>
      <w:numFmt w:val="decimal"/>
      <w:lvlText w:val="%1."/>
      <w:lvlJc w:val="left"/>
      <w:pPr>
        <w:ind w:left="720" w:hanging="360"/>
      </w:pPr>
      <w:rPr>
        <w:rFonts w:hint="default"/>
        <w:b/>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18"/>
  </w:num>
  <w:num w:numId="4">
    <w:abstractNumId w:val="14"/>
  </w:num>
  <w:num w:numId="5">
    <w:abstractNumId w:val="9"/>
  </w:num>
  <w:num w:numId="6">
    <w:abstractNumId w:val="16"/>
  </w:num>
  <w:num w:numId="7">
    <w:abstractNumId w:val="20"/>
  </w:num>
  <w:num w:numId="8">
    <w:abstractNumId w:val="19"/>
  </w:num>
  <w:num w:numId="9">
    <w:abstractNumId w:val="11"/>
  </w:num>
  <w:num w:numId="10">
    <w:abstractNumId w:val="21"/>
  </w:num>
  <w:num w:numId="11">
    <w:abstractNumId w:val="12"/>
  </w:num>
  <w:num w:numId="12">
    <w:abstractNumId w:val="7"/>
  </w:num>
  <w:num w:numId="13">
    <w:abstractNumId w:val="8"/>
  </w:num>
  <w:num w:numId="14">
    <w:abstractNumId w:val="17"/>
  </w:num>
  <w:num w:numId="15">
    <w:abstractNumId w:val="4"/>
  </w:num>
  <w:num w:numId="16">
    <w:abstractNumId w:val="1"/>
  </w:num>
  <w:num w:numId="17">
    <w:abstractNumId w:val="13"/>
  </w:num>
  <w:num w:numId="18">
    <w:abstractNumId w:val="10"/>
  </w:num>
  <w:num w:numId="19">
    <w:abstractNumId w:val="2"/>
  </w:num>
  <w:num w:numId="20">
    <w:abstractNumId w:val="5"/>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65E"/>
    <w:rsid w:val="00005F7A"/>
    <w:rsid w:val="0000719A"/>
    <w:rsid w:val="0001354F"/>
    <w:rsid w:val="00014A52"/>
    <w:rsid w:val="0001517E"/>
    <w:rsid w:val="00021178"/>
    <w:rsid w:val="00021E4F"/>
    <w:rsid w:val="00024D01"/>
    <w:rsid w:val="00034F5E"/>
    <w:rsid w:val="000379EC"/>
    <w:rsid w:val="00042451"/>
    <w:rsid w:val="000537F4"/>
    <w:rsid w:val="000560BE"/>
    <w:rsid w:val="00057C41"/>
    <w:rsid w:val="0006044C"/>
    <w:rsid w:val="00062726"/>
    <w:rsid w:val="00064287"/>
    <w:rsid w:val="00070489"/>
    <w:rsid w:val="00071702"/>
    <w:rsid w:val="00072545"/>
    <w:rsid w:val="00072D8B"/>
    <w:rsid w:val="000805C6"/>
    <w:rsid w:val="00080C6C"/>
    <w:rsid w:val="00086AC0"/>
    <w:rsid w:val="00091819"/>
    <w:rsid w:val="00092E5A"/>
    <w:rsid w:val="00095FDC"/>
    <w:rsid w:val="000A7999"/>
    <w:rsid w:val="000B1DF7"/>
    <w:rsid w:val="000B1FEB"/>
    <w:rsid w:val="000B22B1"/>
    <w:rsid w:val="000B4351"/>
    <w:rsid w:val="000B73BA"/>
    <w:rsid w:val="000D0441"/>
    <w:rsid w:val="000D64D8"/>
    <w:rsid w:val="000E15E6"/>
    <w:rsid w:val="00100543"/>
    <w:rsid w:val="0010724A"/>
    <w:rsid w:val="00111558"/>
    <w:rsid w:val="00121424"/>
    <w:rsid w:val="0012478D"/>
    <w:rsid w:val="00126886"/>
    <w:rsid w:val="00136581"/>
    <w:rsid w:val="0013790B"/>
    <w:rsid w:val="00140A33"/>
    <w:rsid w:val="001423FB"/>
    <w:rsid w:val="001477F6"/>
    <w:rsid w:val="001522BE"/>
    <w:rsid w:val="00154862"/>
    <w:rsid w:val="00160AE9"/>
    <w:rsid w:val="00162E4D"/>
    <w:rsid w:val="00165EED"/>
    <w:rsid w:val="00166575"/>
    <w:rsid w:val="0017697B"/>
    <w:rsid w:val="001A049A"/>
    <w:rsid w:val="001A476D"/>
    <w:rsid w:val="001A52A0"/>
    <w:rsid w:val="001A654D"/>
    <w:rsid w:val="001A72E9"/>
    <w:rsid w:val="001B036A"/>
    <w:rsid w:val="001C0DA5"/>
    <w:rsid w:val="001D18DD"/>
    <w:rsid w:val="001D394C"/>
    <w:rsid w:val="001D6757"/>
    <w:rsid w:val="001E6866"/>
    <w:rsid w:val="001F2366"/>
    <w:rsid w:val="00205B23"/>
    <w:rsid w:val="00206BC5"/>
    <w:rsid w:val="002155CC"/>
    <w:rsid w:val="00224A11"/>
    <w:rsid w:val="0022666D"/>
    <w:rsid w:val="00235C2D"/>
    <w:rsid w:val="00246741"/>
    <w:rsid w:val="00247504"/>
    <w:rsid w:val="0025655C"/>
    <w:rsid w:val="00261114"/>
    <w:rsid w:val="00271A33"/>
    <w:rsid w:val="00273100"/>
    <w:rsid w:val="00284BD7"/>
    <w:rsid w:val="00294B56"/>
    <w:rsid w:val="002A5926"/>
    <w:rsid w:val="002A7E0B"/>
    <w:rsid w:val="002B752C"/>
    <w:rsid w:val="002D45DE"/>
    <w:rsid w:val="002D6435"/>
    <w:rsid w:val="002D6533"/>
    <w:rsid w:val="002E4C93"/>
    <w:rsid w:val="002F2E6C"/>
    <w:rsid w:val="002F387E"/>
    <w:rsid w:val="002F54D9"/>
    <w:rsid w:val="003027CA"/>
    <w:rsid w:val="00303669"/>
    <w:rsid w:val="00304EE0"/>
    <w:rsid w:val="00304F31"/>
    <w:rsid w:val="00305D7D"/>
    <w:rsid w:val="003112B1"/>
    <w:rsid w:val="00320F4A"/>
    <w:rsid w:val="003255EA"/>
    <w:rsid w:val="0033149A"/>
    <w:rsid w:val="00334605"/>
    <w:rsid w:val="00334E31"/>
    <w:rsid w:val="00335044"/>
    <w:rsid w:val="00343484"/>
    <w:rsid w:val="00350667"/>
    <w:rsid w:val="003517F9"/>
    <w:rsid w:val="00351E1B"/>
    <w:rsid w:val="0036134B"/>
    <w:rsid w:val="0038324F"/>
    <w:rsid w:val="00390A86"/>
    <w:rsid w:val="003976BA"/>
    <w:rsid w:val="003A24A9"/>
    <w:rsid w:val="003C2C74"/>
    <w:rsid w:val="003C6164"/>
    <w:rsid w:val="003C7261"/>
    <w:rsid w:val="003D12EA"/>
    <w:rsid w:val="003D38BF"/>
    <w:rsid w:val="003D3BFF"/>
    <w:rsid w:val="003D4203"/>
    <w:rsid w:val="003E210B"/>
    <w:rsid w:val="003E4B7B"/>
    <w:rsid w:val="003E768B"/>
    <w:rsid w:val="003F0ACF"/>
    <w:rsid w:val="003F2B7D"/>
    <w:rsid w:val="003F52C2"/>
    <w:rsid w:val="00404974"/>
    <w:rsid w:val="00410B34"/>
    <w:rsid w:val="00415538"/>
    <w:rsid w:val="0041600C"/>
    <w:rsid w:val="004245AF"/>
    <w:rsid w:val="00426B6D"/>
    <w:rsid w:val="00434DA2"/>
    <w:rsid w:val="00443DDD"/>
    <w:rsid w:val="004455CB"/>
    <w:rsid w:val="00451272"/>
    <w:rsid w:val="004531CA"/>
    <w:rsid w:val="004567D4"/>
    <w:rsid w:val="00460A33"/>
    <w:rsid w:val="0046691E"/>
    <w:rsid w:val="004723F5"/>
    <w:rsid w:val="00492B02"/>
    <w:rsid w:val="004942EB"/>
    <w:rsid w:val="004A10BE"/>
    <w:rsid w:val="004A7ED6"/>
    <w:rsid w:val="004B5390"/>
    <w:rsid w:val="004D296D"/>
    <w:rsid w:val="004D5164"/>
    <w:rsid w:val="004E0D5F"/>
    <w:rsid w:val="004E3D86"/>
    <w:rsid w:val="004F4AFB"/>
    <w:rsid w:val="004F52C5"/>
    <w:rsid w:val="004F7BA3"/>
    <w:rsid w:val="00503B02"/>
    <w:rsid w:val="00515FE1"/>
    <w:rsid w:val="005167EA"/>
    <w:rsid w:val="00524157"/>
    <w:rsid w:val="0052471A"/>
    <w:rsid w:val="00524D05"/>
    <w:rsid w:val="00526B7B"/>
    <w:rsid w:val="005312C0"/>
    <w:rsid w:val="00534AFA"/>
    <w:rsid w:val="00555C5C"/>
    <w:rsid w:val="00557185"/>
    <w:rsid w:val="00562C23"/>
    <w:rsid w:val="00563D7B"/>
    <w:rsid w:val="00573232"/>
    <w:rsid w:val="00582B64"/>
    <w:rsid w:val="005913FC"/>
    <w:rsid w:val="00596AF1"/>
    <w:rsid w:val="005A23FA"/>
    <w:rsid w:val="005A3ABA"/>
    <w:rsid w:val="005B14FF"/>
    <w:rsid w:val="005B5824"/>
    <w:rsid w:val="005C211B"/>
    <w:rsid w:val="005C79DB"/>
    <w:rsid w:val="005D1199"/>
    <w:rsid w:val="005D474F"/>
    <w:rsid w:val="005D6704"/>
    <w:rsid w:val="005E0219"/>
    <w:rsid w:val="005E7A88"/>
    <w:rsid w:val="005F12BE"/>
    <w:rsid w:val="005F5505"/>
    <w:rsid w:val="005F6E68"/>
    <w:rsid w:val="00605589"/>
    <w:rsid w:val="00607252"/>
    <w:rsid w:val="00611641"/>
    <w:rsid w:val="0061303A"/>
    <w:rsid w:val="0063021F"/>
    <w:rsid w:val="00643B09"/>
    <w:rsid w:val="00654D95"/>
    <w:rsid w:val="00655898"/>
    <w:rsid w:val="006559AF"/>
    <w:rsid w:val="006561B4"/>
    <w:rsid w:val="00666EF9"/>
    <w:rsid w:val="0066711A"/>
    <w:rsid w:val="0067217E"/>
    <w:rsid w:val="00680F69"/>
    <w:rsid w:val="00681C31"/>
    <w:rsid w:val="00685744"/>
    <w:rsid w:val="006A05B5"/>
    <w:rsid w:val="006A3F12"/>
    <w:rsid w:val="006A7DCD"/>
    <w:rsid w:val="006B0BE9"/>
    <w:rsid w:val="006B2A47"/>
    <w:rsid w:val="006B4E7F"/>
    <w:rsid w:val="006C3270"/>
    <w:rsid w:val="006D1083"/>
    <w:rsid w:val="006E065F"/>
    <w:rsid w:val="006F7D9B"/>
    <w:rsid w:val="007008BF"/>
    <w:rsid w:val="0070257F"/>
    <w:rsid w:val="00704912"/>
    <w:rsid w:val="00707781"/>
    <w:rsid w:val="007147AA"/>
    <w:rsid w:val="00720BB6"/>
    <w:rsid w:val="00721E6E"/>
    <w:rsid w:val="00722459"/>
    <w:rsid w:val="007259C3"/>
    <w:rsid w:val="00731D96"/>
    <w:rsid w:val="00731DAE"/>
    <w:rsid w:val="0073367B"/>
    <w:rsid w:val="00741F9C"/>
    <w:rsid w:val="007429D0"/>
    <w:rsid w:val="00780CEE"/>
    <w:rsid w:val="007837B9"/>
    <w:rsid w:val="00785B47"/>
    <w:rsid w:val="007A3B01"/>
    <w:rsid w:val="007A6255"/>
    <w:rsid w:val="007B1DC8"/>
    <w:rsid w:val="007B2FF0"/>
    <w:rsid w:val="007C308F"/>
    <w:rsid w:val="007D07B1"/>
    <w:rsid w:val="007D288D"/>
    <w:rsid w:val="007D2B0D"/>
    <w:rsid w:val="007D331F"/>
    <w:rsid w:val="007D4076"/>
    <w:rsid w:val="007D495F"/>
    <w:rsid w:val="007E0811"/>
    <w:rsid w:val="007E4741"/>
    <w:rsid w:val="007F182C"/>
    <w:rsid w:val="007F40B9"/>
    <w:rsid w:val="007F4B1F"/>
    <w:rsid w:val="00800ED1"/>
    <w:rsid w:val="00804370"/>
    <w:rsid w:val="008158EB"/>
    <w:rsid w:val="00820812"/>
    <w:rsid w:val="00821634"/>
    <w:rsid w:val="00830AAA"/>
    <w:rsid w:val="00837768"/>
    <w:rsid w:val="00846AEB"/>
    <w:rsid w:val="008544E1"/>
    <w:rsid w:val="008616AB"/>
    <w:rsid w:val="00871D0B"/>
    <w:rsid w:val="00891AA4"/>
    <w:rsid w:val="00893E7B"/>
    <w:rsid w:val="008A12DF"/>
    <w:rsid w:val="008A17A8"/>
    <w:rsid w:val="008A1E54"/>
    <w:rsid w:val="008A282D"/>
    <w:rsid w:val="008A7AB6"/>
    <w:rsid w:val="008B1872"/>
    <w:rsid w:val="008B232A"/>
    <w:rsid w:val="008B761B"/>
    <w:rsid w:val="008C7C22"/>
    <w:rsid w:val="008D4251"/>
    <w:rsid w:val="008D57EF"/>
    <w:rsid w:val="008E7FF9"/>
    <w:rsid w:val="008F02A0"/>
    <w:rsid w:val="008F165B"/>
    <w:rsid w:val="00901335"/>
    <w:rsid w:val="00902000"/>
    <w:rsid w:val="009068DF"/>
    <w:rsid w:val="00911945"/>
    <w:rsid w:val="00916A82"/>
    <w:rsid w:val="00934676"/>
    <w:rsid w:val="00937ABB"/>
    <w:rsid w:val="00940B90"/>
    <w:rsid w:val="00944FCC"/>
    <w:rsid w:val="00951B79"/>
    <w:rsid w:val="00954895"/>
    <w:rsid w:val="009606C2"/>
    <w:rsid w:val="00962F6D"/>
    <w:rsid w:val="0097088D"/>
    <w:rsid w:val="00981B6E"/>
    <w:rsid w:val="00984B6B"/>
    <w:rsid w:val="009A0EEE"/>
    <w:rsid w:val="009A24B5"/>
    <w:rsid w:val="009A3E01"/>
    <w:rsid w:val="009A4817"/>
    <w:rsid w:val="009A51B6"/>
    <w:rsid w:val="009A6655"/>
    <w:rsid w:val="009B145E"/>
    <w:rsid w:val="009B2927"/>
    <w:rsid w:val="009B367F"/>
    <w:rsid w:val="009B4FE0"/>
    <w:rsid w:val="009B6713"/>
    <w:rsid w:val="009B682D"/>
    <w:rsid w:val="009C11B1"/>
    <w:rsid w:val="009D66F6"/>
    <w:rsid w:val="009E3ABF"/>
    <w:rsid w:val="009E4E82"/>
    <w:rsid w:val="009E672C"/>
    <w:rsid w:val="009E6E2D"/>
    <w:rsid w:val="009F55D1"/>
    <w:rsid w:val="00A01D55"/>
    <w:rsid w:val="00A03ED5"/>
    <w:rsid w:val="00A044B6"/>
    <w:rsid w:val="00A04D93"/>
    <w:rsid w:val="00A04FBB"/>
    <w:rsid w:val="00A069F7"/>
    <w:rsid w:val="00A07FA5"/>
    <w:rsid w:val="00A119CE"/>
    <w:rsid w:val="00A1252A"/>
    <w:rsid w:val="00A136D8"/>
    <w:rsid w:val="00A20FE8"/>
    <w:rsid w:val="00A3234C"/>
    <w:rsid w:val="00A46175"/>
    <w:rsid w:val="00A46F8F"/>
    <w:rsid w:val="00A60A2D"/>
    <w:rsid w:val="00A63EA1"/>
    <w:rsid w:val="00A66669"/>
    <w:rsid w:val="00A67FBB"/>
    <w:rsid w:val="00A709ED"/>
    <w:rsid w:val="00A8487B"/>
    <w:rsid w:val="00A87CDF"/>
    <w:rsid w:val="00A87FE3"/>
    <w:rsid w:val="00A948A7"/>
    <w:rsid w:val="00A95441"/>
    <w:rsid w:val="00AA04F8"/>
    <w:rsid w:val="00AA0F43"/>
    <w:rsid w:val="00AB0644"/>
    <w:rsid w:val="00AB1481"/>
    <w:rsid w:val="00AC59E5"/>
    <w:rsid w:val="00AD17CD"/>
    <w:rsid w:val="00AE429F"/>
    <w:rsid w:val="00AE46D5"/>
    <w:rsid w:val="00AE479B"/>
    <w:rsid w:val="00AE4A0A"/>
    <w:rsid w:val="00AE5C0E"/>
    <w:rsid w:val="00AF44C3"/>
    <w:rsid w:val="00B15839"/>
    <w:rsid w:val="00B24131"/>
    <w:rsid w:val="00B26693"/>
    <w:rsid w:val="00B30659"/>
    <w:rsid w:val="00B33AB0"/>
    <w:rsid w:val="00B51FC2"/>
    <w:rsid w:val="00B53783"/>
    <w:rsid w:val="00B54FB0"/>
    <w:rsid w:val="00B57231"/>
    <w:rsid w:val="00B617F9"/>
    <w:rsid w:val="00B67C8D"/>
    <w:rsid w:val="00B75958"/>
    <w:rsid w:val="00B75E70"/>
    <w:rsid w:val="00B803EA"/>
    <w:rsid w:val="00B827D2"/>
    <w:rsid w:val="00B86EF3"/>
    <w:rsid w:val="00B9201B"/>
    <w:rsid w:val="00BA2F1D"/>
    <w:rsid w:val="00BA4B62"/>
    <w:rsid w:val="00BA4CDA"/>
    <w:rsid w:val="00BB581E"/>
    <w:rsid w:val="00BC144C"/>
    <w:rsid w:val="00BC20A4"/>
    <w:rsid w:val="00BC71D9"/>
    <w:rsid w:val="00BD46BA"/>
    <w:rsid w:val="00BE23A1"/>
    <w:rsid w:val="00BE3C74"/>
    <w:rsid w:val="00BE50ED"/>
    <w:rsid w:val="00BE6F25"/>
    <w:rsid w:val="00BE7473"/>
    <w:rsid w:val="00BF31D3"/>
    <w:rsid w:val="00BF7959"/>
    <w:rsid w:val="00C16840"/>
    <w:rsid w:val="00C17201"/>
    <w:rsid w:val="00C17217"/>
    <w:rsid w:val="00C179E4"/>
    <w:rsid w:val="00C2114D"/>
    <w:rsid w:val="00C23787"/>
    <w:rsid w:val="00C239BC"/>
    <w:rsid w:val="00C2702A"/>
    <w:rsid w:val="00C354F6"/>
    <w:rsid w:val="00C37E2E"/>
    <w:rsid w:val="00C42A6E"/>
    <w:rsid w:val="00C459C8"/>
    <w:rsid w:val="00C46D7F"/>
    <w:rsid w:val="00C50BD7"/>
    <w:rsid w:val="00C5388D"/>
    <w:rsid w:val="00C54753"/>
    <w:rsid w:val="00C54F14"/>
    <w:rsid w:val="00C5573E"/>
    <w:rsid w:val="00C65B9F"/>
    <w:rsid w:val="00C709A6"/>
    <w:rsid w:val="00C73B88"/>
    <w:rsid w:val="00C80816"/>
    <w:rsid w:val="00C80EBC"/>
    <w:rsid w:val="00C84CF5"/>
    <w:rsid w:val="00C900B4"/>
    <w:rsid w:val="00C94440"/>
    <w:rsid w:val="00CA0B3F"/>
    <w:rsid w:val="00CA56D9"/>
    <w:rsid w:val="00CB0EB4"/>
    <w:rsid w:val="00CB41A9"/>
    <w:rsid w:val="00CB4554"/>
    <w:rsid w:val="00CC3AD5"/>
    <w:rsid w:val="00CC7E75"/>
    <w:rsid w:val="00CD317B"/>
    <w:rsid w:val="00CE023D"/>
    <w:rsid w:val="00CE19BD"/>
    <w:rsid w:val="00CE3A30"/>
    <w:rsid w:val="00CE3A70"/>
    <w:rsid w:val="00CE6F89"/>
    <w:rsid w:val="00D053AF"/>
    <w:rsid w:val="00D063F0"/>
    <w:rsid w:val="00D06944"/>
    <w:rsid w:val="00D10AD1"/>
    <w:rsid w:val="00D11B96"/>
    <w:rsid w:val="00D14886"/>
    <w:rsid w:val="00D17482"/>
    <w:rsid w:val="00D317C6"/>
    <w:rsid w:val="00D55777"/>
    <w:rsid w:val="00D60967"/>
    <w:rsid w:val="00D63C55"/>
    <w:rsid w:val="00D65F82"/>
    <w:rsid w:val="00D70C15"/>
    <w:rsid w:val="00D7293B"/>
    <w:rsid w:val="00D77AD0"/>
    <w:rsid w:val="00D8454B"/>
    <w:rsid w:val="00D84F81"/>
    <w:rsid w:val="00D86715"/>
    <w:rsid w:val="00D956CB"/>
    <w:rsid w:val="00D95861"/>
    <w:rsid w:val="00D9730B"/>
    <w:rsid w:val="00DA1DFD"/>
    <w:rsid w:val="00DA223C"/>
    <w:rsid w:val="00DA616B"/>
    <w:rsid w:val="00DC3187"/>
    <w:rsid w:val="00DC6799"/>
    <w:rsid w:val="00DC703C"/>
    <w:rsid w:val="00DC73C0"/>
    <w:rsid w:val="00DC7620"/>
    <w:rsid w:val="00DE1150"/>
    <w:rsid w:val="00DF6C9E"/>
    <w:rsid w:val="00E01617"/>
    <w:rsid w:val="00E07A65"/>
    <w:rsid w:val="00E162A0"/>
    <w:rsid w:val="00E16571"/>
    <w:rsid w:val="00E2659C"/>
    <w:rsid w:val="00E279BE"/>
    <w:rsid w:val="00E314AC"/>
    <w:rsid w:val="00E3679B"/>
    <w:rsid w:val="00E373F3"/>
    <w:rsid w:val="00E3786E"/>
    <w:rsid w:val="00E37F95"/>
    <w:rsid w:val="00E5155D"/>
    <w:rsid w:val="00E53303"/>
    <w:rsid w:val="00E64EC8"/>
    <w:rsid w:val="00E70482"/>
    <w:rsid w:val="00E70A32"/>
    <w:rsid w:val="00E80C3F"/>
    <w:rsid w:val="00E83149"/>
    <w:rsid w:val="00E87E5D"/>
    <w:rsid w:val="00E90A94"/>
    <w:rsid w:val="00E91908"/>
    <w:rsid w:val="00E936E6"/>
    <w:rsid w:val="00E952B1"/>
    <w:rsid w:val="00E95BF4"/>
    <w:rsid w:val="00EA0FE5"/>
    <w:rsid w:val="00EA5B9F"/>
    <w:rsid w:val="00EA5EC8"/>
    <w:rsid w:val="00EB4A1C"/>
    <w:rsid w:val="00EB65C2"/>
    <w:rsid w:val="00EB6893"/>
    <w:rsid w:val="00EC5A32"/>
    <w:rsid w:val="00ED1286"/>
    <w:rsid w:val="00ED438B"/>
    <w:rsid w:val="00EE373E"/>
    <w:rsid w:val="00EE5498"/>
    <w:rsid w:val="00EE6DBD"/>
    <w:rsid w:val="00F02122"/>
    <w:rsid w:val="00F11403"/>
    <w:rsid w:val="00F155E9"/>
    <w:rsid w:val="00F17E35"/>
    <w:rsid w:val="00F23DCC"/>
    <w:rsid w:val="00F24C7E"/>
    <w:rsid w:val="00F365EB"/>
    <w:rsid w:val="00F455AE"/>
    <w:rsid w:val="00F46DD7"/>
    <w:rsid w:val="00F47DC9"/>
    <w:rsid w:val="00F51D90"/>
    <w:rsid w:val="00F55D4A"/>
    <w:rsid w:val="00F605BD"/>
    <w:rsid w:val="00F62478"/>
    <w:rsid w:val="00F84E3C"/>
    <w:rsid w:val="00F851ED"/>
    <w:rsid w:val="00F906F3"/>
    <w:rsid w:val="00F92824"/>
    <w:rsid w:val="00F9539E"/>
    <w:rsid w:val="00F97CB9"/>
    <w:rsid w:val="00FA5BA6"/>
    <w:rsid w:val="00FA62CF"/>
    <w:rsid w:val="00FB67DD"/>
    <w:rsid w:val="00FC11BE"/>
    <w:rsid w:val="00FC2E23"/>
    <w:rsid w:val="00FC53A1"/>
    <w:rsid w:val="00FC5E75"/>
    <w:rsid w:val="00FD1E2E"/>
    <w:rsid w:val="00FE051D"/>
    <w:rsid w:val="00FE0616"/>
    <w:rsid w:val="00FE220C"/>
    <w:rsid w:val="00FF5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84B0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DCD"/>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 w:type="paragraph" w:customStyle="1" w:styleId="Default">
    <w:name w:val="Default"/>
    <w:qFormat/>
    <w:rsid w:val="00562C23"/>
    <w:pPr>
      <w:autoSpaceDE w:val="0"/>
      <w:autoSpaceDN w:val="0"/>
      <w:adjustRightInd w:val="0"/>
      <w:spacing w:after="0" w:line="240" w:lineRule="auto"/>
    </w:pPr>
    <w:rPr>
      <w:rFonts w:ascii="Candara" w:eastAsia="Times New Roman" w:hAnsi="Candara" w:cs="Candar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72850978">
      <w:bodyDiv w:val="1"/>
      <w:marLeft w:val="0"/>
      <w:marRight w:val="0"/>
      <w:marTop w:val="0"/>
      <w:marBottom w:val="0"/>
      <w:divBdr>
        <w:top w:val="none" w:sz="0" w:space="0" w:color="auto"/>
        <w:left w:val="none" w:sz="0" w:space="0" w:color="auto"/>
        <w:bottom w:val="none" w:sz="0" w:space="0" w:color="auto"/>
        <w:right w:val="none" w:sz="0" w:space="0" w:color="auto"/>
      </w:divBdr>
      <w:divsChild>
        <w:div w:id="1861889967">
          <w:marLeft w:val="0"/>
          <w:marRight w:val="0"/>
          <w:marTop w:val="0"/>
          <w:marBottom w:val="0"/>
          <w:divBdr>
            <w:top w:val="none" w:sz="0" w:space="0" w:color="auto"/>
            <w:left w:val="none" w:sz="0" w:space="0" w:color="auto"/>
            <w:bottom w:val="none" w:sz="0" w:space="0" w:color="auto"/>
            <w:right w:val="none" w:sz="0" w:space="0" w:color="auto"/>
          </w:divBdr>
        </w:div>
        <w:div w:id="1790977552">
          <w:marLeft w:val="0"/>
          <w:marRight w:val="0"/>
          <w:marTop w:val="0"/>
          <w:marBottom w:val="0"/>
          <w:divBdr>
            <w:top w:val="none" w:sz="0" w:space="0" w:color="auto"/>
            <w:left w:val="none" w:sz="0" w:space="0" w:color="auto"/>
            <w:bottom w:val="none" w:sz="0" w:space="0" w:color="auto"/>
            <w:right w:val="none" w:sz="0" w:space="0" w:color="auto"/>
          </w:divBdr>
        </w:div>
        <w:div w:id="1509982160">
          <w:marLeft w:val="0"/>
          <w:marRight w:val="0"/>
          <w:marTop w:val="0"/>
          <w:marBottom w:val="0"/>
          <w:divBdr>
            <w:top w:val="none" w:sz="0" w:space="0" w:color="auto"/>
            <w:left w:val="none" w:sz="0" w:space="0" w:color="auto"/>
            <w:bottom w:val="none" w:sz="0" w:space="0" w:color="auto"/>
            <w:right w:val="none" w:sz="0" w:space="0" w:color="auto"/>
          </w:divBdr>
        </w:div>
        <w:div w:id="117576607">
          <w:marLeft w:val="0"/>
          <w:marRight w:val="0"/>
          <w:marTop w:val="0"/>
          <w:marBottom w:val="0"/>
          <w:divBdr>
            <w:top w:val="none" w:sz="0" w:space="0" w:color="auto"/>
            <w:left w:val="none" w:sz="0" w:space="0" w:color="auto"/>
            <w:bottom w:val="none" w:sz="0" w:space="0" w:color="auto"/>
            <w:right w:val="none" w:sz="0" w:space="0" w:color="auto"/>
          </w:divBdr>
        </w:div>
        <w:div w:id="1453012534">
          <w:marLeft w:val="0"/>
          <w:marRight w:val="0"/>
          <w:marTop w:val="0"/>
          <w:marBottom w:val="0"/>
          <w:divBdr>
            <w:top w:val="none" w:sz="0" w:space="0" w:color="auto"/>
            <w:left w:val="none" w:sz="0" w:space="0" w:color="auto"/>
            <w:bottom w:val="none" w:sz="0" w:space="0" w:color="auto"/>
            <w:right w:val="none" w:sz="0" w:space="0" w:color="auto"/>
          </w:divBdr>
        </w:div>
        <w:div w:id="1220048907">
          <w:marLeft w:val="0"/>
          <w:marRight w:val="0"/>
          <w:marTop w:val="0"/>
          <w:marBottom w:val="0"/>
          <w:divBdr>
            <w:top w:val="none" w:sz="0" w:space="0" w:color="auto"/>
            <w:left w:val="none" w:sz="0" w:space="0" w:color="auto"/>
            <w:bottom w:val="none" w:sz="0" w:space="0" w:color="auto"/>
            <w:right w:val="none" w:sz="0" w:space="0" w:color="auto"/>
          </w:divBdr>
        </w:div>
        <w:div w:id="736634022">
          <w:marLeft w:val="0"/>
          <w:marRight w:val="0"/>
          <w:marTop w:val="0"/>
          <w:marBottom w:val="0"/>
          <w:divBdr>
            <w:top w:val="none" w:sz="0" w:space="0" w:color="auto"/>
            <w:left w:val="none" w:sz="0" w:space="0" w:color="auto"/>
            <w:bottom w:val="none" w:sz="0" w:space="0" w:color="auto"/>
            <w:right w:val="none" w:sz="0" w:space="0" w:color="auto"/>
          </w:divBdr>
          <w:divsChild>
            <w:div w:id="1001154101">
              <w:marLeft w:val="0"/>
              <w:marRight w:val="0"/>
              <w:marTop w:val="0"/>
              <w:marBottom w:val="0"/>
              <w:divBdr>
                <w:top w:val="none" w:sz="0" w:space="0" w:color="auto"/>
                <w:left w:val="none" w:sz="0" w:space="0" w:color="auto"/>
                <w:bottom w:val="none" w:sz="0" w:space="0" w:color="auto"/>
                <w:right w:val="none" w:sz="0" w:space="0" w:color="auto"/>
              </w:divBdr>
              <w:divsChild>
                <w:div w:id="1720398210">
                  <w:marLeft w:val="0"/>
                  <w:marRight w:val="0"/>
                  <w:marTop w:val="0"/>
                  <w:marBottom w:val="0"/>
                  <w:divBdr>
                    <w:top w:val="none" w:sz="0" w:space="0" w:color="auto"/>
                    <w:left w:val="none" w:sz="0" w:space="0" w:color="auto"/>
                    <w:bottom w:val="none" w:sz="0" w:space="0" w:color="auto"/>
                    <w:right w:val="none" w:sz="0" w:space="0" w:color="auto"/>
                  </w:divBdr>
                </w:div>
                <w:div w:id="13996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o.mg.gov.br" TargetMode="External"/><Relationship Id="rId13" Type="http://schemas.openxmlformats.org/officeDocument/2006/relationships/hyperlink" Target="https://po.mg.gov.br/licitaco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mg.gov.br/licitaco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mg.gov.br/licitacoes" TargetMode="External"/><Relationship Id="rId4" Type="http://schemas.openxmlformats.org/officeDocument/2006/relationships/settings" Target="settings.xml"/><Relationship Id="rId9" Type="http://schemas.openxmlformats.org/officeDocument/2006/relationships/hyperlink" Target="mailto:licitacao@po.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7425-476B-43CE-9237-8C610F95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11195</Words>
  <Characters>60453</Characters>
  <Application>Microsoft Office Word</Application>
  <DocSecurity>0</DocSecurity>
  <Lines>503</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11</cp:revision>
  <cp:lastPrinted>2022-01-17T12:32:00Z</cp:lastPrinted>
  <dcterms:created xsi:type="dcterms:W3CDTF">2022-04-26T18:08:00Z</dcterms:created>
  <dcterms:modified xsi:type="dcterms:W3CDTF">2022-04-26T18:11:00Z</dcterms:modified>
</cp:coreProperties>
</file>