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098F9E76" w:rsidR="008302EE" w:rsidRPr="00020DB4" w:rsidRDefault="00C73C93" w:rsidP="006C291B">
      <w:pPr>
        <w:pStyle w:val="Ttulo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>EDITAL D</w:t>
      </w:r>
      <w:r w:rsidR="00BD5DF2">
        <w:rPr>
          <w:sz w:val="22"/>
          <w:szCs w:val="22"/>
        </w:rPr>
        <w:t>A TOMADA DE PREÇOS</w:t>
      </w:r>
      <w:r w:rsidR="006C291B" w:rsidRPr="00020DB4">
        <w:rPr>
          <w:sz w:val="22"/>
          <w:szCs w:val="22"/>
        </w:rPr>
        <w:t xml:space="preserve"> 0</w:t>
      </w:r>
      <w:r w:rsidR="00BD5DF2">
        <w:rPr>
          <w:sz w:val="22"/>
          <w:szCs w:val="22"/>
        </w:rPr>
        <w:t>06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BD5DF2">
        <w:rPr>
          <w:sz w:val="22"/>
          <w:szCs w:val="22"/>
        </w:rPr>
        <w:t>3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6A48B6D4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>Processo Licitatório Nº.: 1</w:t>
      </w:r>
      <w:r w:rsidR="00BD5DF2">
        <w:rPr>
          <w:rStyle w:val="nfaseSutil"/>
          <w:b/>
          <w:i w:val="0"/>
          <w:color w:val="auto"/>
          <w:sz w:val="22"/>
          <w:szCs w:val="22"/>
        </w:rPr>
        <w:t>29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BD5DF2">
        <w:rPr>
          <w:rStyle w:val="nfaseSutil"/>
          <w:b/>
          <w:i w:val="0"/>
          <w:color w:val="auto"/>
          <w:sz w:val="22"/>
          <w:szCs w:val="22"/>
        </w:rPr>
        <w:t>3</w:t>
      </w:r>
    </w:p>
    <w:p w14:paraId="6B065BB7" w14:textId="0C44B1B0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="00BD5DF2">
        <w:rPr>
          <w:b/>
          <w:sz w:val="24"/>
          <w:szCs w:val="24"/>
        </w:rPr>
        <w:t>Tomada de Preços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>Nº.: 0</w:t>
      </w:r>
      <w:r w:rsidR="00BD5DF2">
        <w:rPr>
          <w:rStyle w:val="nfaseSutil"/>
          <w:b/>
          <w:i w:val="0"/>
          <w:color w:val="auto"/>
          <w:sz w:val="22"/>
          <w:szCs w:val="22"/>
        </w:rPr>
        <w:t>06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BD5DF2">
        <w:rPr>
          <w:rStyle w:val="nfaseSutil"/>
          <w:b/>
          <w:i w:val="0"/>
          <w:color w:val="auto"/>
          <w:sz w:val="22"/>
          <w:szCs w:val="22"/>
        </w:rPr>
        <w:t>3</w:t>
      </w:r>
    </w:p>
    <w:p w14:paraId="6DF96700" w14:textId="474403B2" w:rsidR="00E06497" w:rsidRDefault="00D312EB" w:rsidP="00D312EB">
      <w:pPr>
        <w:jc w:val="both"/>
        <w:rPr>
          <w:b/>
          <w:sz w:val="22"/>
          <w:szCs w:val="22"/>
        </w:rPr>
      </w:pPr>
      <w:r w:rsidRPr="00020DB4">
        <w:rPr>
          <w:sz w:val="22"/>
          <w:szCs w:val="22"/>
        </w:rPr>
        <w:t xml:space="preserve">Objeto Contratual: </w:t>
      </w:r>
      <w:r>
        <w:rPr>
          <w:b/>
          <w:sz w:val="22"/>
          <w:szCs w:val="22"/>
        </w:rPr>
        <w:t>C</w:t>
      </w:r>
      <w:r w:rsidRPr="00020DB4">
        <w:rPr>
          <w:b/>
          <w:sz w:val="22"/>
          <w:szCs w:val="22"/>
        </w:rPr>
        <w:t xml:space="preserve">ontratação de empresa </w:t>
      </w:r>
      <w:r w:rsidR="00BD5DF2">
        <w:rPr>
          <w:b/>
          <w:sz w:val="22"/>
          <w:szCs w:val="22"/>
        </w:rPr>
        <w:t>especializada para execução de perfuração de poços tubulares Barreiro de Minas, ETE e Abrigo dos Animais</w:t>
      </w:r>
    </w:p>
    <w:p w14:paraId="265793A7" w14:textId="77777777" w:rsidR="00020DB4" w:rsidRPr="00020DB4" w:rsidRDefault="00020DB4" w:rsidP="00ED6B6B">
      <w:pPr>
        <w:spacing w:line="360" w:lineRule="auto"/>
        <w:jc w:val="both"/>
        <w:rPr>
          <w:sz w:val="22"/>
          <w:szCs w:val="22"/>
        </w:rPr>
      </w:pPr>
    </w:p>
    <w:p w14:paraId="13F15E05" w14:textId="7B060052" w:rsidR="006C291B" w:rsidRPr="00020DB4" w:rsidRDefault="00020DB4" w:rsidP="00BD5DF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</w:t>
      </w:r>
      <w:r w:rsidR="00BD5DF2">
        <w:rPr>
          <w:sz w:val="22"/>
          <w:szCs w:val="22"/>
        </w:rPr>
        <w:t>Comissão Permanente de Licitações</w:t>
      </w:r>
      <w:r w:rsidR="00EC04CD" w:rsidRPr="00020DB4">
        <w:rPr>
          <w:sz w:val="22"/>
          <w:szCs w:val="22"/>
        </w:rPr>
        <w:t xml:space="preserve">, nomeados pela Portaria Municipal </w:t>
      </w:r>
      <w:r w:rsidR="00BD5DF2">
        <w:rPr>
          <w:sz w:val="22"/>
          <w:szCs w:val="22"/>
        </w:rPr>
        <w:t>048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BD5DF2">
        <w:rPr>
          <w:sz w:val="22"/>
          <w:szCs w:val="22"/>
        </w:rPr>
        <w:t>3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>edital d</w:t>
      </w:r>
      <w:r w:rsidR="00BD5DF2">
        <w:rPr>
          <w:sz w:val="22"/>
          <w:szCs w:val="22"/>
        </w:rPr>
        <w:t>a</w:t>
      </w:r>
      <w:r w:rsidR="006C291B" w:rsidRPr="00020DB4">
        <w:rPr>
          <w:sz w:val="22"/>
          <w:szCs w:val="22"/>
        </w:rPr>
        <w:t xml:space="preserve"> </w:t>
      </w:r>
      <w:r w:rsidR="00BD5DF2">
        <w:rPr>
          <w:sz w:val="22"/>
          <w:szCs w:val="22"/>
        </w:rPr>
        <w:t xml:space="preserve">Tomada de Preços </w:t>
      </w:r>
      <w:r w:rsidR="006C291B" w:rsidRPr="00020DB4">
        <w:rPr>
          <w:sz w:val="22"/>
          <w:szCs w:val="22"/>
        </w:rPr>
        <w:t>0</w:t>
      </w:r>
      <w:r w:rsidR="00BD5DF2">
        <w:rPr>
          <w:sz w:val="22"/>
          <w:szCs w:val="22"/>
        </w:rPr>
        <w:t>06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BD5DF2">
        <w:rPr>
          <w:sz w:val="22"/>
          <w:szCs w:val="22"/>
        </w:rPr>
        <w:t>3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BD5DF2" w:rsidRPr="00BD5DF2">
        <w:rPr>
          <w:b/>
          <w:sz w:val="22"/>
          <w:szCs w:val="22"/>
        </w:rPr>
        <w:t>CONTRATAÇÃO DE EMPRESA ESPECIALIZADA PARA EXECUÇÃO DE PERFURAÇÃO DE POÇOS TUBULARES BARREIRO DE MINAS, ETE E ABRIGO DOS ANIMAIS</w:t>
      </w:r>
      <w:r w:rsidR="006C291B" w:rsidRPr="00020DB4">
        <w:rPr>
          <w:b/>
          <w:sz w:val="22"/>
          <w:szCs w:val="22"/>
        </w:rPr>
        <w:t>.</w:t>
      </w:r>
    </w:p>
    <w:p w14:paraId="2DB09266" w14:textId="77777777" w:rsidR="006C291B" w:rsidRPr="00020DB4" w:rsidRDefault="006C291B" w:rsidP="006C29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69ED2FD0" w14:textId="379DAE3F" w:rsidR="00366672" w:rsidRPr="00020DB4" w:rsidRDefault="008302EE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</w:t>
      </w:r>
      <w:r w:rsidR="006C291B" w:rsidRPr="00020DB4">
        <w:rPr>
          <w:sz w:val="22"/>
          <w:szCs w:val="22"/>
        </w:rPr>
        <w:t>edital</w:t>
      </w:r>
      <w:r w:rsidRPr="00020DB4">
        <w:rPr>
          <w:sz w:val="22"/>
          <w:szCs w:val="22"/>
        </w:rPr>
        <w:t xml:space="preserve"> foi constatado um equívoco quanto à </w:t>
      </w:r>
      <w:r w:rsidR="00280E51">
        <w:rPr>
          <w:sz w:val="22"/>
          <w:szCs w:val="22"/>
        </w:rPr>
        <w:t xml:space="preserve">data </w:t>
      </w:r>
      <w:r w:rsidR="00BD5DF2">
        <w:rPr>
          <w:sz w:val="22"/>
          <w:szCs w:val="22"/>
        </w:rPr>
        <w:t>da sessão</w:t>
      </w:r>
      <w:r w:rsidR="00ED6B6B" w:rsidRPr="00020DB4">
        <w:rPr>
          <w:sz w:val="22"/>
          <w:szCs w:val="22"/>
        </w:rPr>
        <w:t>, sendo que</w:t>
      </w:r>
      <w:r w:rsidR="001B232E">
        <w:rPr>
          <w:sz w:val="22"/>
          <w:szCs w:val="22"/>
        </w:rPr>
        <w:t>:</w:t>
      </w:r>
    </w:p>
    <w:p w14:paraId="4B5039D2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5FC6FF69" w14:textId="057A098F" w:rsidR="00B766A6" w:rsidRPr="00020DB4" w:rsidRDefault="00B766A6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C606D5">
        <w:rPr>
          <w:sz w:val="22"/>
          <w:szCs w:val="22"/>
          <w:shd w:val="clear" w:color="auto" w:fill="FFFFFF"/>
        </w:rPr>
        <w:t>Data da sessão: 24 de janeiro de 2023</w:t>
      </w:r>
      <w:r w:rsidR="005C4A3A" w:rsidRPr="00020DB4">
        <w:rPr>
          <w:sz w:val="22"/>
          <w:szCs w:val="22"/>
          <w:shd w:val="clear" w:color="auto" w:fill="FFFFFF"/>
        </w:rPr>
        <w:t>”.</w:t>
      </w:r>
    </w:p>
    <w:p w14:paraId="70413BFA" w14:textId="77777777" w:rsidR="005C4A3A" w:rsidRPr="00020DB4" w:rsidRDefault="005C4A3A" w:rsidP="00B766A6">
      <w:pPr>
        <w:jc w:val="both"/>
        <w:rPr>
          <w:sz w:val="22"/>
          <w:szCs w:val="22"/>
          <w:shd w:val="clear" w:color="auto" w:fill="FFFFFF"/>
        </w:rPr>
      </w:pPr>
    </w:p>
    <w:p w14:paraId="11A6E80D" w14:textId="77777777" w:rsidR="005C4A3A" w:rsidRPr="00020DB4" w:rsidRDefault="005C4A3A" w:rsidP="00B766A6">
      <w:pPr>
        <w:jc w:val="both"/>
        <w:rPr>
          <w:sz w:val="22"/>
          <w:szCs w:val="22"/>
        </w:rPr>
      </w:pPr>
    </w:p>
    <w:p w14:paraId="4B20E282" w14:textId="238FF0D3" w:rsidR="00B766A6" w:rsidRPr="00020DB4" w:rsidRDefault="008302EE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="000151C7" w:rsidRPr="00020DB4">
        <w:rPr>
          <w:sz w:val="22"/>
          <w:szCs w:val="22"/>
          <w:shd w:val="clear" w:color="auto" w:fill="FFFFFF"/>
        </w:rPr>
        <w:t>“</w:t>
      </w:r>
      <w:r w:rsidR="00C606D5">
        <w:rPr>
          <w:sz w:val="22"/>
          <w:szCs w:val="22"/>
          <w:shd w:val="clear" w:color="auto" w:fill="FFFFFF"/>
        </w:rPr>
        <w:t>Data da sessão: 24 de janeiro de 202</w:t>
      </w:r>
      <w:r w:rsidR="00C606D5">
        <w:rPr>
          <w:sz w:val="22"/>
          <w:szCs w:val="22"/>
          <w:shd w:val="clear" w:color="auto" w:fill="FFFFFF"/>
        </w:rPr>
        <w:t>4</w:t>
      </w:r>
      <w:r w:rsidR="000151C7" w:rsidRPr="00020DB4">
        <w:rPr>
          <w:sz w:val="22"/>
          <w:szCs w:val="22"/>
          <w:shd w:val="clear" w:color="auto" w:fill="FFFFFF"/>
        </w:rPr>
        <w:t>”.</w:t>
      </w:r>
    </w:p>
    <w:p w14:paraId="479E8060" w14:textId="77777777" w:rsidR="00B766A6" w:rsidRPr="00020DB4" w:rsidRDefault="00ED6B6B" w:rsidP="009B3FB5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sz w:val="22"/>
          <w:szCs w:val="22"/>
          <w:shd w:val="clear" w:color="auto" w:fill="FFFFFF"/>
        </w:rPr>
        <w:t xml:space="preserve"> </w:t>
      </w:r>
    </w:p>
    <w:p w14:paraId="26AFB2FA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3D71DAF7" w14:textId="72E29373" w:rsidR="00366672" w:rsidRPr="00020DB4" w:rsidRDefault="00883B88" w:rsidP="00C56303">
      <w:pPr>
        <w:pStyle w:val="Corpodetexto"/>
        <w:rPr>
          <w:rFonts w:ascii="Times New Roman" w:hAnsi="Times New Roman"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r w:rsidR="00C606D5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retificado o </w:t>
      </w:r>
      <w:r w:rsidR="005C4A3A" w:rsidRPr="00020DB4">
        <w:rPr>
          <w:rFonts w:ascii="Times New Roman" w:hAnsi="Times New Roman"/>
          <w:szCs w:val="22"/>
        </w:rPr>
        <w:t xml:space="preserve">EDITAL, assina a Comissão de Licitação da portaria </w:t>
      </w:r>
      <w:r w:rsidR="00C606D5">
        <w:rPr>
          <w:rFonts w:ascii="Times New Roman" w:hAnsi="Times New Roman"/>
          <w:szCs w:val="22"/>
        </w:rPr>
        <w:t>048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C606D5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5C4A3A" w:rsidRPr="00020DB4">
        <w:rPr>
          <w:rFonts w:ascii="Times New Roman" w:hAnsi="Times New Roman"/>
          <w:szCs w:val="22"/>
        </w:rPr>
        <w:t>edital</w:t>
      </w:r>
      <w:r w:rsidR="00ED6B6B" w:rsidRPr="00020DB4">
        <w:rPr>
          <w:rFonts w:ascii="Times New Roman" w:hAnsi="Times New Roman"/>
          <w:szCs w:val="22"/>
        </w:rPr>
        <w:t xml:space="preserve"> 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0136F3" w:rsidRPr="00020DB4">
        <w:rPr>
          <w:rFonts w:ascii="Times New Roman" w:hAnsi="Times New Roman"/>
          <w:szCs w:val="22"/>
        </w:rPr>
        <w:t>1</w:t>
      </w:r>
      <w:r w:rsidR="00C606D5">
        <w:rPr>
          <w:rFonts w:ascii="Times New Roman" w:hAnsi="Times New Roman"/>
          <w:szCs w:val="22"/>
        </w:rPr>
        <w:t>29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C606D5">
        <w:rPr>
          <w:rFonts w:ascii="Times New Roman" w:hAnsi="Times New Roman"/>
          <w:szCs w:val="22"/>
        </w:rPr>
        <w:t>3</w:t>
      </w:r>
      <w:r w:rsidRPr="00020DB4">
        <w:rPr>
          <w:rFonts w:ascii="Times New Roman" w:hAnsi="Times New Roman"/>
          <w:szCs w:val="22"/>
        </w:rPr>
        <w:t xml:space="preserve"> e </w:t>
      </w:r>
      <w:r w:rsidR="00C606D5">
        <w:rPr>
          <w:rFonts w:ascii="Times New Roman" w:hAnsi="Times New Roman"/>
          <w:szCs w:val="22"/>
        </w:rPr>
        <w:t>Tomada de Preços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C606D5">
        <w:rPr>
          <w:rFonts w:ascii="Times New Roman" w:hAnsi="Times New Roman"/>
          <w:szCs w:val="22"/>
        </w:rPr>
        <w:t>06</w:t>
      </w:r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C606D5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>.</w:t>
      </w:r>
    </w:p>
    <w:p w14:paraId="53EA0DC5" w14:textId="77777777" w:rsidR="00401CCA" w:rsidRPr="00020DB4" w:rsidRDefault="00401CCA" w:rsidP="00366672">
      <w:pPr>
        <w:pStyle w:val="Corpodetexto"/>
        <w:jc w:val="right"/>
        <w:rPr>
          <w:rFonts w:ascii="Times New Roman" w:hAnsi="Times New Roman"/>
          <w:szCs w:val="22"/>
        </w:rPr>
      </w:pPr>
      <w:bookmarkStart w:id="0" w:name="_GoBack"/>
      <w:bookmarkEnd w:id="0"/>
    </w:p>
    <w:p w14:paraId="551F28D0" w14:textId="77777777" w:rsidR="00D1013A" w:rsidRPr="00020DB4" w:rsidRDefault="00D1013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276DA322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34181496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ADA920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C4A3A" w:rsidRPr="00C606D5" w14:paraId="293C3557" w14:textId="77777777" w:rsidTr="00C606D5">
        <w:tc>
          <w:tcPr>
            <w:tcW w:w="3259" w:type="dxa"/>
          </w:tcPr>
          <w:p w14:paraId="006E341A" w14:textId="230FDAA0" w:rsidR="005C4A3A" w:rsidRPr="00C606D5" w:rsidRDefault="00C606D5" w:rsidP="00F977B9">
            <w:pPr>
              <w:pStyle w:val="Corpodetexto"/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Camila Fonseca da Silva</w:t>
            </w:r>
          </w:p>
        </w:tc>
        <w:tc>
          <w:tcPr>
            <w:tcW w:w="3259" w:type="dxa"/>
          </w:tcPr>
          <w:p w14:paraId="1ED1738F" w14:textId="35CD24AC" w:rsidR="005C4A3A" w:rsidRPr="00C606D5" w:rsidRDefault="00C606D5" w:rsidP="00F977B9">
            <w:pPr>
              <w:pStyle w:val="Corpodetexto"/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Taiza Cristina dos Reis Ribeiro</w:t>
            </w:r>
          </w:p>
        </w:tc>
        <w:tc>
          <w:tcPr>
            <w:tcW w:w="3260" w:type="dxa"/>
          </w:tcPr>
          <w:p w14:paraId="644AEB92" w14:textId="6E272324" w:rsidR="005C4A3A" w:rsidRPr="00C606D5" w:rsidRDefault="00C606D5" w:rsidP="00F977B9">
            <w:pPr>
              <w:pStyle w:val="Corpodetexto"/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Vanessa Braga Alves</w:t>
            </w:r>
          </w:p>
        </w:tc>
      </w:tr>
      <w:tr w:rsidR="005C4A3A" w:rsidRPr="00C606D5" w14:paraId="790D2306" w14:textId="77777777" w:rsidTr="00C606D5">
        <w:trPr>
          <w:trHeight w:val="63"/>
        </w:trPr>
        <w:tc>
          <w:tcPr>
            <w:tcW w:w="3259" w:type="dxa"/>
          </w:tcPr>
          <w:p w14:paraId="05D71EFB" w14:textId="1A53C584" w:rsidR="005C4A3A" w:rsidRPr="00C606D5" w:rsidRDefault="005C4A3A" w:rsidP="00F977B9">
            <w:pPr>
              <w:pStyle w:val="Corpodetexto"/>
              <w:jc w:val="center"/>
              <w:rPr>
                <w:rFonts w:ascii="Times New Roman" w:hAnsi="Times New Roman"/>
                <w:iCs/>
                <w:szCs w:val="24"/>
              </w:rPr>
            </w:pPr>
            <w:r w:rsidRPr="00C606D5">
              <w:rPr>
                <w:rFonts w:ascii="Times New Roman" w:hAnsi="Times New Roman"/>
                <w:bCs/>
                <w:iCs/>
                <w:szCs w:val="24"/>
              </w:rPr>
              <w:t>Pre</w:t>
            </w:r>
            <w:r w:rsidR="00C606D5">
              <w:rPr>
                <w:rFonts w:ascii="Times New Roman" w:hAnsi="Times New Roman"/>
                <w:bCs/>
                <w:iCs/>
                <w:szCs w:val="24"/>
              </w:rPr>
              <w:t>sidente</w:t>
            </w:r>
          </w:p>
        </w:tc>
        <w:tc>
          <w:tcPr>
            <w:tcW w:w="3259" w:type="dxa"/>
          </w:tcPr>
          <w:p w14:paraId="28CC2487" w14:textId="793F8238" w:rsidR="005C4A3A" w:rsidRPr="00C606D5" w:rsidRDefault="00C606D5" w:rsidP="00F977B9">
            <w:pPr>
              <w:pStyle w:val="Corpodetexto"/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Secretária</w:t>
            </w:r>
          </w:p>
        </w:tc>
        <w:tc>
          <w:tcPr>
            <w:tcW w:w="3260" w:type="dxa"/>
          </w:tcPr>
          <w:p w14:paraId="3AA2225D" w14:textId="77777777" w:rsidR="005C4A3A" w:rsidRPr="00C606D5" w:rsidRDefault="005C4A3A" w:rsidP="00F977B9">
            <w:pPr>
              <w:pStyle w:val="Corpodetexto"/>
              <w:jc w:val="center"/>
              <w:rPr>
                <w:rFonts w:ascii="Times New Roman" w:hAnsi="Times New Roman"/>
                <w:iCs/>
                <w:szCs w:val="24"/>
              </w:rPr>
            </w:pPr>
            <w:r w:rsidRPr="00C606D5">
              <w:rPr>
                <w:rFonts w:ascii="Times New Roman" w:hAnsi="Times New Roman"/>
                <w:bCs/>
                <w:iCs/>
                <w:szCs w:val="24"/>
              </w:rPr>
              <w:t>Membro</w:t>
            </w:r>
          </w:p>
        </w:tc>
      </w:tr>
    </w:tbl>
    <w:p w14:paraId="080583D6" w14:textId="77777777" w:rsidR="005C4A3A" w:rsidRPr="00020DB4" w:rsidRDefault="005C4A3A" w:rsidP="005C4A3A"/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C606D5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4347"/>
    <w:rsid w:val="00794C70"/>
    <w:rsid w:val="00794FA7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BD5DF2"/>
    <w:rsid w:val="00C155F2"/>
    <w:rsid w:val="00C169EC"/>
    <w:rsid w:val="00C263E2"/>
    <w:rsid w:val="00C56303"/>
    <w:rsid w:val="00C606D5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1095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10</cp:revision>
  <cp:lastPrinted>2024-01-09T13:58:00Z</cp:lastPrinted>
  <dcterms:created xsi:type="dcterms:W3CDTF">2022-01-24T18:01:00Z</dcterms:created>
  <dcterms:modified xsi:type="dcterms:W3CDTF">2024-01-09T13:58:00Z</dcterms:modified>
</cp:coreProperties>
</file>