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A278F" w14:textId="77777777" w:rsidR="007A35FD" w:rsidRPr="007A35FD" w:rsidRDefault="007A35FD" w:rsidP="007A35FD">
      <w:pPr>
        <w:pBdr>
          <w:top w:val="double" w:sz="6" w:space="0" w:color="auto"/>
          <w:bottom w:val="double" w:sz="6" w:space="0" w:color="auto"/>
        </w:pBdr>
        <w:shd w:val="clear" w:color="auto" w:fill="E8E8E8"/>
        <w:spacing w:after="0" w:line="240" w:lineRule="auto"/>
        <w:jc w:val="center"/>
        <w:rPr>
          <w:rFonts w:ascii="Times New Roman" w:eastAsia="Times New Roman" w:hAnsi="Times New Roman"/>
          <w:b/>
          <w:color w:val="000000"/>
          <w:sz w:val="24"/>
          <w:szCs w:val="24"/>
          <w:lang w:eastAsia="pt-BR"/>
        </w:rPr>
      </w:pPr>
      <w:r w:rsidRPr="007A35FD">
        <w:rPr>
          <w:rFonts w:ascii="Times New Roman" w:eastAsia="Times New Roman" w:hAnsi="Times New Roman"/>
          <w:b/>
          <w:color w:val="000000"/>
          <w:sz w:val="24"/>
          <w:szCs w:val="24"/>
          <w:lang w:eastAsia="pt-BR"/>
        </w:rPr>
        <w:t xml:space="preserve">CONTRATO DE </w:t>
      </w:r>
      <w:r>
        <w:rPr>
          <w:rFonts w:ascii="Times New Roman" w:eastAsia="Times New Roman" w:hAnsi="Times New Roman"/>
          <w:b/>
          <w:color w:val="000000"/>
          <w:sz w:val="24"/>
          <w:szCs w:val="24"/>
          <w:lang w:eastAsia="pt-BR"/>
        </w:rPr>
        <w:t>PRESTAÇÃO DE SERVIÇOS</w:t>
      </w:r>
      <w:r w:rsidRPr="007A35FD">
        <w:rPr>
          <w:rFonts w:ascii="Times New Roman" w:eastAsia="Times New Roman" w:hAnsi="Times New Roman"/>
          <w:b/>
          <w:color w:val="000000"/>
          <w:sz w:val="24"/>
          <w:szCs w:val="24"/>
          <w:lang w:eastAsia="pt-BR"/>
        </w:rPr>
        <w:t xml:space="preserve"> Nº </w:t>
      </w:r>
      <w:r w:rsidRPr="007A35FD">
        <w:rPr>
          <w:rFonts w:ascii="Times New Roman" w:eastAsia="Times New Roman" w:hAnsi="Times New Roman"/>
          <w:b/>
          <w:sz w:val="24"/>
          <w:szCs w:val="24"/>
          <w:lang w:eastAsia="pt-BR"/>
        </w:rPr>
        <w:t>30</w:t>
      </w:r>
      <w:r>
        <w:rPr>
          <w:rFonts w:ascii="Times New Roman" w:eastAsia="Times New Roman" w:hAnsi="Times New Roman"/>
          <w:b/>
          <w:sz w:val="24"/>
          <w:szCs w:val="24"/>
          <w:lang w:eastAsia="pt-BR"/>
        </w:rPr>
        <w:t>9</w:t>
      </w:r>
      <w:r w:rsidRPr="007A35FD">
        <w:rPr>
          <w:rFonts w:ascii="Times New Roman" w:eastAsia="Times New Roman" w:hAnsi="Times New Roman"/>
          <w:b/>
          <w:sz w:val="24"/>
          <w:szCs w:val="24"/>
          <w:lang w:eastAsia="pt-BR"/>
        </w:rPr>
        <w:t>/2021</w:t>
      </w:r>
    </w:p>
    <w:p w14:paraId="151C8B71" w14:textId="77777777" w:rsidR="007A35FD" w:rsidRPr="007A35FD" w:rsidRDefault="007A35FD" w:rsidP="007A35FD">
      <w:pPr>
        <w:keepNext/>
        <w:spacing w:after="0" w:line="240" w:lineRule="auto"/>
        <w:jc w:val="both"/>
        <w:outlineLvl w:val="6"/>
        <w:rPr>
          <w:rFonts w:ascii="Times New Roman" w:eastAsia="Times New Roman" w:hAnsi="Times New Roman"/>
          <w:b/>
          <w:sz w:val="24"/>
          <w:szCs w:val="24"/>
          <w:lang w:eastAsia="pt-BR"/>
        </w:rPr>
      </w:pPr>
      <w:r w:rsidRPr="007A35FD">
        <w:rPr>
          <w:rFonts w:ascii="Times New Roman" w:eastAsia="Times New Roman" w:hAnsi="Times New Roman"/>
          <w:sz w:val="24"/>
          <w:szCs w:val="24"/>
          <w:lang w:eastAsia="pt-BR"/>
        </w:rPr>
        <w:t xml:space="preserve">Processo licitatório nº.: </w:t>
      </w:r>
      <w:r w:rsidR="00B509C9" w:rsidRPr="003B3542">
        <w:rPr>
          <w:rFonts w:ascii="Times New Roman" w:eastAsia="Times New Roman" w:hAnsi="Times New Roman"/>
          <w:b/>
          <w:sz w:val="24"/>
          <w:szCs w:val="24"/>
          <w:lang w:eastAsia="pt-BR"/>
        </w:rPr>
        <w:t>115</w:t>
      </w:r>
      <w:r w:rsidRPr="007A35FD">
        <w:rPr>
          <w:rFonts w:ascii="Times New Roman" w:eastAsia="Times New Roman" w:hAnsi="Times New Roman"/>
          <w:b/>
          <w:sz w:val="24"/>
          <w:szCs w:val="24"/>
          <w:lang w:eastAsia="pt-BR"/>
        </w:rPr>
        <w:t>/2021</w:t>
      </w:r>
    </w:p>
    <w:p w14:paraId="031E3683" w14:textId="77777777" w:rsidR="007A35FD" w:rsidRPr="007A35FD" w:rsidRDefault="003B3542" w:rsidP="007A35FD">
      <w:pPr>
        <w:spacing w:after="0" w:line="240" w:lineRule="auto"/>
        <w:rPr>
          <w:rFonts w:ascii="Times New Roman" w:eastAsia="Times New Roman" w:hAnsi="Times New Roman"/>
          <w:b/>
          <w:bCs/>
          <w:sz w:val="24"/>
          <w:szCs w:val="24"/>
          <w:lang w:eastAsia="pt-BR"/>
        </w:rPr>
      </w:pPr>
      <w:r w:rsidRPr="003B3542">
        <w:rPr>
          <w:rFonts w:ascii="Times New Roman" w:eastAsia="Times New Roman" w:hAnsi="Times New Roman"/>
          <w:sz w:val="24"/>
          <w:szCs w:val="24"/>
          <w:lang w:eastAsia="pt-BR"/>
        </w:rPr>
        <w:t>Tomada de Preços</w:t>
      </w:r>
      <w:r w:rsidR="007A35FD" w:rsidRPr="007A35FD">
        <w:rPr>
          <w:rFonts w:ascii="Times New Roman" w:eastAsia="Times New Roman" w:hAnsi="Times New Roman"/>
          <w:sz w:val="24"/>
          <w:szCs w:val="24"/>
          <w:lang w:eastAsia="pt-BR"/>
        </w:rPr>
        <w:t xml:space="preserve"> nº.: </w:t>
      </w:r>
      <w:r w:rsidR="007A35FD" w:rsidRPr="007A35FD">
        <w:rPr>
          <w:rFonts w:ascii="Times New Roman" w:eastAsia="Times New Roman" w:hAnsi="Times New Roman"/>
          <w:b/>
          <w:bCs/>
          <w:sz w:val="24"/>
          <w:szCs w:val="24"/>
          <w:lang w:eastAsia="pt-BR"/>
        </w:rPr>
        <w:t>00</w:t>
      </w:r>
      <w:r w:rsidRPr="003B3542">
        <w:rPr>
          <w:rFonts w:ascii="Times New Roman" w:eastAsia="Times New Roman" w:hAnsi="Times New Roman"/>
          <w:b/>
          <w:bCs/>
          <w:sz w:val="24"/>
          <w:szCs w:val="24"/>
          <w:lang w:eastAsia="pt-BR"/>
        </w:rPr>
        <w:t>5</w:t>
      </w:r>
      <w:r w:rsidR="007A35FD" w:rsidRPr="007A35FD">
        <w:rPr>
          <w:rFonts w:ascii="Times New Roman" w:eastAsia="Times New Roman" w:hAnsi="Times New Roman"/>
          <w:b/>
          <w:bCs/>
          <w:sz w:val="24"/>
          <w:szCs w:val="24"/>
          <w:lang w:eastAsia="pt-BR"/>
        </w:rPr>
        <w:t>/2021</w:t>
      </w:r>
    </w:p>
    <w:p w14:paraId="391DE581" w14:textId="77777777" w:rsidR="007A35FD" w:rsidRPr="007A35FD" w:rsidRDefault="007A35FD" w:rsidP="007A35FD">
      <w:pPr>
        <w:spacing w:after="0" w:line="240" w:lineRule="auto"/>
        <w:rPr>
          <w:rFonts w:ascii="Times New Roman" w:eastAsia="Times New Roman" w:hAnsi="Times New Roman"/>
          <w:sz w:val="24"/>
          <w:szCs w:val="24"/>
          <w:lang w:eastAsia="pt-BR"/>
        </w:rPr>
      </w:pPr>
      <w:r w:rsidRPr="007A35FD">
        <w:rPr>
          <w:rFonts w:ascii="Times New Roman" w:eastAsia="Times New Roman" w:hAnsi="Times New Roman"/>
          <w:sz w:val="24"/>
          <w:szCs w:val="24"/>
          <w:lang w:eastAsia="pt-BR"/>
        </w:rPr>
        <w:t xml:space="preserve">Fiscal do Contrato: </w:t>
      </w:r>
      <w:r w:rsidRPr="007A35FD">
        <w:rPr>
          <w:rFonts w:ascii="Times New Roman" w:eastAsia="Times New Roman" w:hAnsi="Times New Roman"/>
          <w:b/>
          <w:bCs/>
          <w:sz w:val="24"/>
          <w:szCs w:val="24"/>
          <w:lang w:eastAsia="pt-BR"/>
        </w:rPr>
        <w:t xml:space="preserve">Flavio </w:t>
      </w:r>
      <w:proofErr w:type="spellStart"/>
      <w:r w:rsidRPr="007A35FD">
        <w:rPr>
          <w:rFonts w:ascii="Times New Roman" w:eastAsia="Times New Roman" w:hAnsi="Times New Roman"/>
          <w:b/>
          <w:bCs/>
          <w:sz w:val="24"/>
          <w:szCs w:val="24"/>
          <w:lang w:eastAsia="pt-BR"/>
        </w:rPr>
        <w:t>Diorgenes</w:t>
      </w:r>
      <w:proofErr w:type="spellEnd"/>
      <w:r w:rsidRPr="007A35FD">
        <w:rPr>
          <w:rFonts w:ascii="Times New Roman" w:eastAsia="Times New Roman" w:hAnsi="Times New Roman"/>
          <w:b/>
          <w:bCs/>
          <w:sz w:val="24"/>
          <w:szCs w:val="24"/>
          <w:lang w:eastAsia="pt-BR"/>
        </w:rPr>
        <w:t xml:space="preserve"> Cassimiro.</w:t>
      </w:r>
    </w:p>
    <w:p w14:paraId="4AFA5C42" w14:textId="77777777" w:rsidR="007A35FD" w:rsidRPr="007A35FD" w:rsidRDefault="007A35FD" w:rsidP="007A35FD">
      <w:pPr>
        <w:spacing w:after="0" w:line="240" w:lineRule="auto"/>
        <w:rPr>
          <w:rFonts w:ascii="Times New Roman" w:eastAsia="Times New Roman" w:hAnsi="Times New Roman"/>
          <w:b/>
          <w:bCs/>
          <w:sz w:val="24"/>
          <w:szCs w:val="24"/>
          <w:lang w:eastAsia="pt-BR"/>
        </w:rPr>
      </w:pPr>
      <w:r w:rsidRPr="007A35FD">
        <w:rPr>
          <w:rFonts w:ascii="Times New Roman" w:eastAsia="Times New Roman" w:hAnsi="Times New Roman"/>
          <w:sz w:val="24"/>
          <w:szCs w:val="24"/>
          <w:lang w:eastAsia="pt-BR"/>
        </w:rPr>
        <w:t xml:space="preserve">Gestor do Contrato: </w:t>
      </w:r>
      <w:r w:rsidR="003B3542" w:rsidRPr="003B3542">
        <w:rPr>
          <w:rFonts w:ascii="Times New Roman" w:eastAsia="Times New Roman" w:hAnsi="Times New Roman"/>
          <w:b/>
          <w:sz w:val="24"/>
          <w:szCs w:val="24"/>
          <w:lang w:eastAsia="pt-BR"/>
        </w:rPr>
        <w:t>Nilda Maria de Sousa Borges</w:t>
      </w:r>
    </w:p>
    <w:p w14:paraId="01B22B05" w14:textId="77777777" w:rsidR="00D500FE" w:rsidRPr="00B64572" w:rsidRDefault="00D500FE" w:rsidP="005E1D83">
      <w:pPr>
        <w:spacing w:after="0" w:line="240" w:lineRule="auto"/>
        <w:ind w:right="-1"/>
        <w:jc w:val="both"/>
        <w:rPr>
          <w:rFonts w:ascii="Times New Roman" w:hAnsi="Times New Roman"/>
          <w:bCs/>
          <w:sz w:val="24"/>
          <w:szCs w:val="24"/>
        </w:rPr>
      </w:pPr>
    </w:p>
    <w:p w14:paraId="2B290688" w14:textId="77777777" w:rsidR="005E1D83" w:rsidRPr="00B64572" w:rsidRDefault="004C239D" w:rsidP="005E1D83">
      <w:pPr>
        <w:spacing w:after="0" w:line="240" w:lineRule="auto"/>
        <w:ind w:right="-1"/>
        <w:jc w:val="both"/>
        <w:rPr>
          <w:rFonts w:ascii="Times New Roman" w:hAnsi="Times New Roman"/>
          <w:bCs/>
          <w:sz w:val="24"/>
          <w:szCs w:val="24"/>
        </w:rPr>
      </w:pPr>
      <w:r>
        <w:rPr>
          <w:noProof/>
        </w:rPr>
        <w:drawing>
          <wp:anchor distT="0" distB="0" distL="114300" distR="114300" simplePos="0" relativeHeight="251657728" behindDoc="1" locked="0" layoutInCell="1" allowOverlap="0" wp14:anchorId="7263F7D4" wp14:editId="00277642">
            <wp:simplePos x="0" y="0"/>
            <wp:positionH relativeFrom="column">
              <wp:posOffset>9723</wp:posOffset>
            </wp:positionH>
            <wp:positionV relativeFrom="paragraph">
              <wp:posOffset>128311</wp:posOffset>
            </wp:positionV>
            <wp:extent cx="2235415" cy="1620000"/>
            <wp:effectExtent l="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415" cy="16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C4D39" w14:textId="41C38F73" w:rsidR="00792922" w:rsidRDefault="00792922" w:rsidP="005E1D83">
      <w:pPr>
        <w:spacing w:after="0" w:line="240" w:lineRule="auto"/>
        <w:jc w:val="both"/>
        <w:rPr>
          <w:rFonts w:ascii="Times New Roman" w:hAnsi="Times New Roman"/>
          <w:bCs/>
          <w:sz w:val="24"/>
          <w:szCs w:val="24"/>
        </w:rPr>
      </w:pPr>
      <w:r w:rsidRPr="00B64572">
        <w:rPr>
          <w:rFonts w:ascii="Times New Roman" w:hAnsi="Times New Roman"/>
          <w:bCs/>
          <w:sz w:val="24"/>
          <w:szCs w:val="24"/>
        </w:rPr>
        <w:t xml:space="preserve">Por este contrato de prestação de serviços de engenharia, que fazem entre si, de um lado o </w:t>
      </w:r>
      <w:r w:rsidRPr="00B64572">
        <w:rPr>
          <w:rFonts w:ascii="Times New Roman" w:hAnsi="Times New Roman"/>
          <w:b/>
          <w:bCs/>
          <w:sz w:val="24"/>
          <w:szCs w:val="24"/>
        </w:rPr>
        <w:t>MUNICÍPIO DE PRESIDENTE OLEGÁRIO</w:t>
      </w:r>
      <w:r w:rsidRPr="00B64572">
        <w:rPr>
          <w:rFonts w:ascii="Times New Roman" w:hAnsi="Times New Roman"/>
          <w:bCs/>
          <w:sz w:val="24"/>
          <w:szCs w:val="24"/>
        </w:rPr>
        <w:t xml:space="preserve">, pessoa jurídica de direito público, inscrito no CNPJ sob o nº 18.602.060/0001-40, sediado na Praça Doutor Castilho, nº 10, Centro, em Presidente Olegário – MG, neste ato representado pelo Prefeito Municipal, Senhor </w:t>
      </w:r>
      <w:r w:rsidRPr="00B64572">
        <w:rPr>
          <w:rFonts w:ascii="Times New Roman" w:hAnsi="Times New Roman"/>
          <w:b/>
          <w:bCs/>
          <w:sz w:val="24"/>
          <w:szCs w:val="24"/>
        </w:rPr>
        <w:t>RHENYS DA SILVA CAMBRAIA</w:t>
      </w:r>
      <w:r w:rsidRPr="00B64572">
        <w:rPr>
          <w:rFonts w:ascii="Times New Roman" w:hAnsi="Times New Roman"/>
          <w:bCs/>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Pr="003B3542">
        <w:rPr>
          <w:rFonts w:ascii="Times New Roman" w:hAnsi="Times New Roman"/>
          <w:bCs/>
          <w:sz w:val="24"/>
          <w:szCs w:val="24"/>
        </w:rPr>
        <w:t>empresa</w:t>
      </w:r>
      <w:r w:rsidR="003B3542" w:rsidRPr="003B3542">
        <w:rPr>
          <w:rFonts w:ascii="Times New Roman" w:hAnsi="Times New Roman"/>
          <w:bCs/>
          <w:sz w:val="24"/>
          <w:szCs w:val="24"/>
        </w:rPr>
        <w:t xml:space="preserve"> </w:t>
      </w:r>
      <w:bookmarkStart w:id="1" w:name="_Hlk89693237"/>
      <w:r w:rsidR="003B3542" w:rsidRPr="003B3542">
        <w:rPr>
          <w:rFonts w:ascii="Times New Roman" w:hAnsi="Times New Roman"/>
          <w:b/>
          <w:sz w:val="24"/>
          <w:szCs w:val="24"/>
        </w:rPr>
        <w:t>CONCRETIZA ENGENHARIA LTDA</w:t>
      </w:r>
      <w:bookmarkEnd w:id="1"/>
      <w:r w:rsidRPr="003B3542">
        <w:rPr>
          <w:rFonts w:ascii="Times New Roman" w:hAnsi="Times New Roman"/>
          <w:bCs/>
          <w:sz w:val="24"/>
          <w:szCs w:val="24"/>
        </w:rPr>
        <w:t xml:space="preserve">, pessoa jurídica, inscrita no CNPJ sob nº. </w:t>
      </w:r>
      <w:r w:rsidR="003B3542" w:rsidRPr="003B3542">
        <w:rPr>
          <w:rFonts w:ascii="Times New Roman" w:hAnsi="Times New Roman"/>
          <w:b/>
          <w:sz w:val="24"/>
          <w:szCs w:val="24"/>
        </w:rPr>
        <w:t>36.757.764/0001-73</w:t>
      </w:r>
      <w:r w:rsidR="003B3542" w:rsidRPr="003B3542">
        <w:rPr>
          <w:rFonts w:ascii="Times New Roman" w:hAnsi="Times New Roman"/>
          <w:bCs/>
          <w:sz w:val="24"/>
          <w:szCs w:val="24"/>
        </w:rPr>
        <w:t xml:space="preserve">, </w:t>
      </w:r>
      <w:r w:rsidRPr="003B3542">
        <w:rPr>
          <w:rFonts w:ascii="Times New Roman" w:hAnsi="Times New Roman"/>
          <w:bCs/>
          <w:sz w:val="24"/>
          <w:szCs w:val="24"/>
        </w:rPr>
        <w:t>situada</w:t>
      </w:r>
      <w:r w:rsidR="003B3542" w:rsidRPr="003B3542">
        <w:rPr>
          <w:rFonts w:ascii="Times New Roman" w:hAnsi="Times New Roman"/>
          <w:sz w:val="24"/>
          <w:szCs w:val="24"/>
        </w:rPr>
        <w:t xml:space="preserve"> na </w:t>
      </w:r>
      <w:r w:rsidR="003B3542" w:rsidRPr="003B3542">
        <w:rPr>
          <w:rFonts w:ascii="Times New Roman" w:hAnsi="Times New Roman"/>
          <w:bCs/>
          <w:sz w:val="24"/>
          <w:szCs w:val="24"/>
        </w:rPr>
        <w:t xml:space="preserve">Rua Ponto </w:t>
      </w:r>
      <w:proofErr w:type="spellStart"/>
      <w:r w:rsidR="003B3542" w:rsidRPr="003B3542">
        <w:rPr>
          <w:rFonts w:ascii="Times New Roman" w:hAnsi="Times New Roman"/>
          <w:bCs/>
          <w:sz w:val="24"/>
          <w:szCs w:val="24"/>
        </w:rPr>
        <w:t>Chic</w:t>
      </w:r>
      <w:proofErr w:type="spellEnd"/>
      <w:r w:rsidRPr="003B3542">
        <w:rPr>
          <w:rFonts w:ascii="Times New Roman" w:hAnsi="Times New Roman"/>
          <w:bCs/>
          <w:sz w:val="24"/>
          <w:szCs w:val="24"/>
        </w:rPr>
        <w:t xml:space="preserve">, </w:t>
      </w:r>
      <w:r w:rsidR="003B3542" w:rsidRPr="003B3542">
        <w:rPr>
          <w:rFonts w:ascii="Times New Roman" w:hAnsi="Times New Roman"/>
          <w:bCs/>
          <w:sz w:val="24"/>
          <w:szCs w:val="24"/>
        </w:rPr>
        <w:t xml:space="preserve">nº 1071, Bairro Vila Garcia, </w:t>
      </w:r>
      <w:r w:rsidR="003B3542" w:rsidRPr="003B3542">
        <w:rPr>
          <w:rFonts w:ascii="Times New Roman" w:hAnsi="Times New Roman"/>
          <w:b/>
          <w:sz w:val="24"/>
          <w:szCs w:val="24"/>
        </w:rPr>
        <w:t>PATOS DE MINAS/MG</w:t>
      </w:r>
      <w:r w:rsidRPr="003B3542">
        <w:rPr>
          <w:rFonts w:ascii="Times New Roman" w:hAnsi="Times New Roman"/>
          <w:bCs/>
          <w:sz w:val="24"/>
          <w:szCs w:val="24"/>
        </w:rPr>
        <w:t>, CEP</w:t>
      </w:r>
      <w:r w:rsidR="003B3542" w:rsidRPr="003B3542">
        <w:rPr>
          <w:rFonts w:ascii="Times New Roman" w:hAnsi="Times New Roman"/>
          <w:bCs/>
          <w:sz w:val="24"/>
          <w:szCs w:val="24"/>
        </w:rPr>
        <w:t xml:space="preserve"> 38703-218</w:t>
      </w:r>
      <w:r w:rsidRPr="003B3542">
        <w:rPr>
          <w:rFonts w:ascii="Times New Roman" w:hAnsi="Times New Roman"/>
          <w:bCs/>
          <w:sz w:val="24"/>
          <w:szCs w:val="24"/>
        </w:rPr>
        <w:t>, neste ato REPRESENTADA por seu representante legal, o Sr.</w:t>
      </w:r>
      <w:r w:rsidR="003B3542" w:rsidRPr="003B3542">
        <w:rPr>
          <w:rFonts w:ascii="Times New Roman" w:hAnsi="Times New Roman"/>
          <w:sz w:val="24"/>
          <w:szCs w:val="24"/>
        </w:rPr>
        <w:t xml:space="preserve"> </w:t>
      </w:r>
      <w:bookmarkStart w:id="2" w:name="_Hlk89693259"/>
      <w:r w:rsidR="003B3542" w:rsidRPr="003B3542">
        <w:rPr>
          <w:rFonts w:ascii="Times New Roman" w:hAnsi="Times New Roman"/>
          <w:bCs/>
          <w:sz w:val="24"/>
          <w:szCs w:val="24"/>
        </w:rPr>
        <w:t>Joel Aparecido Da Costa</w:t>
      </w:r>
      <w:bookmarkEnd w:id="2"/>
      <w:r w:rsidRPr="003B3542">
        <w:rPr>
          <w:rFonts w:ascii="Times New Roman" w:hAnsi="Times New Roman"/>
          <w:bCs/>
          <w:sz w:val="24"/>
          <w:szCs w:val="24"/>
        </w:rPr>
        <w:t>, inscrito no CPF nº.</w:t>
      </w:r>
      <w:r w:rsidR="003B3542" w:rsidRPr="003B3542">
        <w:rPr>
          <w:rFonts w:ascii="Times New Roman" w:hAnsi="Times New Roman"/>
          <w:bCs/>
          <w:sz w:val="24"/>
          <w:szCs w:val="24"/>
        </w:rPr>
        <w:t xml:space="preserve"> 069.485.306</w:t>
      </w:r>
      <w:r w:rsidR="003B3542" w:rsidRPr="006C037D">
        <w:rPr>
          <w:rFonts w:ascii="Times New Roman" w:hAnsi="Times New Roman"/>
          <w:bCs/>
          <w:sz w:val="24"/>
          <w:szCs w:val="24"/>
        </w:rPr>
        <w:t>-21</w:t>
      </w:r>
      <w:r w:rsidRPr="006C037D">
        <w:rPr>
          <w:rFonts w:ascii="Times New Roman" w:hAnsi="Times New Roman"/>
          <w:bCs/>
          <w:sz w:val="24"/>
          <w:szCs w:val="24"/>
        </w:rPr>
        <w:t xml:space="preserve">, </w:t>
      </w:r>
      <w:r w:rsidRPr="00B64572">
        <w:rPr>
          <w:rFonts w:ascii="Times New Roman" w:hAnsi="Times New Roman"/>
          <w:bCs/>
          <w:sz w:val="24"/>
          <w:szCs w:val="24"/>
        </w:rPr>
        <w:t xml:space="preserve">doravante denominada CONTRATADA, resolvem firmar o presente contrato, sob a regência das Leis Municipais vigentes, Leis Federais </w:t>
      </w:r>
      <w:proofErr w:type="spellStart"/>
      <w:r w:rsidRPr="00B64572">
        <w:rPr>
          <w:rFonts w:ascii="Times New Roman" w:hAnsi="Times New Roman"/>
          <w:bCs/>
          <w:sz w:val="24"/>
          <w:szCs w:val="24"/>
        </w:rPr>
        <w:t>nºs</w:t>
      </w:r>
      <w:proofErr w:type="spellEnd"/>
      <w:r w:rsidRPr="00B64572">
        <w:rPr>
          <w:rFonts w:ascii="Times New Roman" w:hAnsi="Times New Roman"/>
          <w:bCs/>
          <w:sz w:val="24"/>
          <w:szCs w:val="24"/>
        </w:rPr>
        <w:t>. 8.666/93, e demais normas pertinentes, mediante as seguintes cláusulas e condições:</w:t>
      </w:r>
    </w:p>
    <w:p w14:paraId="075B6EEF" w14:textId="77777777" w:rsidR="007A35FD" w:rsidRPr="00B64572" w:rsidRDefault="007A35FD" w:rsidP="005E1D83">
      <w:pPr>
        <w:spacing w:after="0" w:line="240" w:lineRule="auto"/>
        <w:jc w:val="both"/>
        <w:rPr>
          <w:rFonts w:ascii="Times New Roman" w:hAnsi="Times New Roman"/>
          <w:bCs/>
          <w:sz w:val="24"/>
          <w:szCs w:val="24"/>
        </w:rPr>
      </w:pPr>
    </w:p>
    <w:p w14:paraId="59BB7787"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7A35FD">
        <w:rPr>
          <w:rFonts w:ascii="Times New Roman" w:eastAsia="Times New Roman" w:hAnsi="Times New Roman"/>
          <w:b/>
          <w:sz w:val="24"/>
          <w:szCs w:val="24"/>
          <w:lang w:eastAsia="pt-BR"/>
        </w:rPr>
        <w:t>1. CLÁUSULA PRIMEIRA – DOS FUNDAMENTOS LEGAIS</w:t>
      </w:r>
    </w:p>
    <w:p w14:paraId="07E5526F" w14:textId="77777777" w:rsidR="002328B8"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1.1.</w:t>
      </w:r>
      <w:r w:rsidRPr="00B64572">
        <w:rPr>
          <w:rFonts w:ascii="Times New Roman" w:hAnsi="Times New Roman"/>
          <w:bCs/>
          <w:sz w:val="24"/>
          <w:szCs w:val="24"/>
        </w:rPr>
        <w:t xml:space="preserve"> O presente contrato decorr</w:t>
      </w:r>
      <w:r w:rsidR="00016B2A">
        <w:rPr>
          <w:rFonts w:ascii="Times New Roman" w:hAnsi="Times New Roman"/>
          <w:bCs/>
          <w:sz w:val="24"/>
          <w:szCs w:val="24"/>
        </w:rPr>
        <w:t>e do Processo Licitatório nº. 115</w:t>
      </w:r>
      <w:r w:rsidRPr="00B64572">
        <w:rPr>
          <w:rFonts w:ascii="Times New Roman" w:hAnsi="Times New Roman"/>
          <w:bCs/>
          <w:sz w:val="24"/>
          <w:szCs w:val="24"/>
        </w:rPr>
        <w:t>/2021 por meio da To</w:t>
      </w:r>
      <w:r w:rsidR="00016B2A">
        <w:rPr>
          <w:rFonts w:ascii="Times New Roman" w:hAnsi="Times New Roman"/>
          <w:bCs/>
          <w:sz w:val="24"/>
          <w:szCs w:val="24"/>
        </w:rPr>
        <w:t>mada de Preços nº 005</w:t>
      </w:r>
      <w:r w:rsidRPr="00B64572">
        <w:rPr>
          <w:rFonts w:ascii="Times New Roman" w:hAnsi="Times New Roman"/>
          <w:bCs/>
          <w:sz w:val="24"/>
          <w:szCs w:val="24"/>
        </w:rPr>
        <w:t xml:space="preserve">/2021, </w:t>
      </w:r>
      <w:r w:rsidR="00D179F3" w:rsidRPr="00B64572">
        <w:rPr>
          <w:rFonts w:ascii="Times New Roman" w:hAnsi="Times New Roman"/>
          <w:bCs/>
          <w:sz w:val="24"/>
          <w:szCs w:val="24"/>
        </w:rPr>
        <w:t xml:space="preserve">Lei 8666/93 </w:t>
      </w:r>
      <w:r w:rsidRPr="00B64572">
        <w:rPr>
          <w:rFonts w:ascii="Times New Roman" w:hAnsi="Times New Roman"/>
          <w:bCs/>
          <w:sz w:val="24"/>
          <w:szCs w:val="24"/>
        </w:rPr>
        <w:t>e demais normas pertinentes.</w:t>
      </w:r>
    </w:p>
    <w:p w14:paraId="03981E61" w14:textId="77777777" w:rsidR="007A35FD" w:rsidRPr="00B64572" w:rsidRDefault="007A35FD" w:rsidP="002328B8">
      <w:pPr>
        <w:spacing w:after="0" w:line="240" w:lineRule="auto"/>
        <w:ind w:right="-1"/>
        <w:jc w:val="both"/>
        <w:rPr>
          <w:rFonts w:ascii="Times New Roman" w:hAnsi="Times New Roman"/>
          <w:bCs/>
          <w:sz w:val="24"/>
          <w:szCs w:val="24"/>
        </w:rPr>
      </w:pPr>
    </w:p>
    <w:p w14:paraId="7DD22F99"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7A35FD">
        <w:rPr>
          <w:rFonts w:ascii="Times New Roman" w:eastAsia="Times New Roman" w:hAnsi="Times New Roman"/>
          <w:b/>
          <w:sz w:val="24"/>
          <w:szCs w:val="24"/>
          <w:lang w:eastAsia="pt-BR"/>
        </w:rPr>
        <w:t xml:space="preserve">2. CLÁUSULA SEGUNDA – DO OBJETO </w:t>
      </w:r>
    </w:p>
    <w:p w14:paraId="037901EA" w14:textId="77777777" w:rsidR="00EB3C8F" w:rsidRPr="00B64572" w:rsidRDefault="002328B8" w:rsidP="002328B8">
      <w:pPr>
        <w:spacing w:after="0" w:line="240" w:lineRule="auto"/>
        <w:ind w:right="-1"/>
        <w:jc w:val="both"/>
        <w:rPr>
          <w:rFonts w:ascii="Times New Roman" w:hAnsi="Times New Roman"/>
          <w:b/>
          <w:bCs/>
          <w:sz w:val="24"/>
          <w:szCs w:val="24"/>
        </w:rPr>
      </w:pPr>
      <w:r w:rsidRPr="00B64572">
        <w:rPr>
          <w:rFonts w:ascii="Times New Roman" w:hAnsi="Times New Roman"/>
          <w:b/>
          <w:bCs/>
          <w:sz w:val="24"/>
          <w:szCs w:val="24"/>
        </w:rPr>
        <w:t>2.1.</w:t>
      </w:r>
      <w:r w:rsidRPr="00B64572">
        <w:rPr>
          <w:rFonts w:ascii="Times New Roman" w:hAnsi="Times New Roman"/>
          <w:bCs/>
          <w:sz w:val="24"/>
          <w:szCs w:val="24"/>
        </w:rPr>
        <w:t xml:space="preserve"> O presente contrato tem como objeto</w:t>
      </w:r>
      <w:r w:rsidR="00455345" w:rsidRPr="00B64572">
        <w:rPr>
          <w:rFonts w:ascii="Times New Roman" w:hAnsi="Times New Roman"/>
          <w:bCs/>
          <w:sz w:val="24"/>
          <w:szCs w:val="24"/>
        </w:rPr>
        <w:t xml:space="preserve"> </w:t>
      </w:r>
      <w:r w:rsidR="008D611A" w:rsidRPr="008D611A">
        <w:rPr>
          <w:rFonts w:ascii="Times New Roman" w:hAnsi="Times New Roman"/>
          <w:b/>
        </w:rPr>
        <w:t>contratação de empresa de engenharia par</w:t>
      </w:r>
      <w:r w:rsidR="008D611A">
        <w:rPr>
          <w:rFonts w:ascii="Times New Roman" w:hAnsi="Times New Roman"/>
          <w:b/>
        </w:rPr>
        <w:t xml:space="preserve">a reforma e ampliação da Escola Municipal </w:t>
      </w:r>
      <w:proofErr w:type="spellStart"/>
      <w:r w:rsidR="008D611A">
        <w:rPr>
          <w:rFonts w:ascii="Times New Roman" w:hAnsi="Times New Roman"/>
          <w:b/>
        </w:rPr>
        <w:t>Pimpim</w:t>
      </w:r>
      <w:proofErr w:type="spellEnd"/>
      <w:r w:rsidR="008D611A">
        <w:rPr>
          <w:rFonts w:ascii="Times New Roman" w:hAnsi="Times New Roman"/>
          <w:b/>
        </w:rPr>
        <w:t xml:space="preserve"> Moreira no Assentamento Santo A</w:t>
      </w:r>
      <w:r w:rsidR="00D4285E">
        <w:rPr>
          <w:rFonts w:ascii="Times New Roman" w:hAnsi="Times New Roman"/>
          <w:b/>
        </w:rPr>
        <w:t>ntônio (V</w:t>
      </w:r>
      <w:r w:rsidR="008D611A" w:rsidRPr="008D611A">
        <w:rPr>
          <w:rFonts w:ascii="Times New Roman" w:hAnsi="Times New Roman"/>
          <w:b/>
        </w:rPr>
        <w:t>itrine)</w:t>
      </w:r>
      <w:r w:rsidR="008D611A" w:rsidRPr="00B64572">
        <w:rPr>
          <w:rFonts w:ascii="Times New Roman" w:hAnsi="Times New Roman"/>
          <w:b/>
          <w:bCs/>
          <w:sz w:val="24"/>
          <w:szCs w:val="24"/>
        </w:rPr>
        <w:t>.</w:t>
      </w:r>
    </w:p>
    <w:p w14:paraId="544B0EE7" w14:textId="77777777" w:rsidR="002328B8"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2.2.</w:t>
      </w:r>
      <w:r w:rsidRPr="00B64572">
        <w:rPr>
          <w:rFonts w:ascii="Times New Roman" w:hAnsi="Times New Roman"/>
          <w:bCs/>
          <w:sz w:val="24"/>
          <w:szCs w:val="24"/>
        </w:rPr>
        <w:t xml:space="preserve"> Integram este contrato, como se nele estivessem transcritos, o </w:t>
      </w:r>
      <w:r w:rsidR="00EB3C8F" w:rsidRPr="00B64572">
        <w:rPr>
          <w:rFonts w:ascii="Times New Roman" w:hAnsi="Times New Roman"/>
          <w:bCs/>
          <w:sz w:val="24"/>
          <w:szCs w:val="24"/>
        </w:rPr>
        <w:t xml:space="preserve">Memorial Descritivo, Projeto Básico </w:t>
      </w:r>
      <w:r w:rsidRPr="00B64572">
        <w:rPr>
          <w:rFonts w:ascii="Times New Roman" w:hAnsi="Times New Roman"/>
          <w:bCs/>
          <w:sz w:val="24"/>
          <w:szCs w:val="24"/>
        </w:rPr>
        <w:t xml:space="preserve">e a Proposta Comercial apresentada pela CONTRATADA no Processo Licitatório nº </w:t>
      </w:r>
      <w:r w:rsidR="00016B2A">
        <w:rPr>
          <w:rFonts w:ascii="Times New Roman" w:hAnsi="Times New Roman"/>
          <w:bCs/>
          <w:sz w:val="24"/>
          <w:szCs w:val="24"/>
        </w:rPr>
        <w:t>115</w:t>
      </w:r>
      <w:r w:rsidRPr="00B64572">
        <w:rPr>
          <w:rFonts w:ascii="Times New Roman" w:hAnsi="Times New Roman"/>
          <w:bCs/>
          <w:sz w:val="24"/>
          <w:szCs w:val="24"/>
        </w:rPr>
        <w:t>/2021, Tomada de</w:t>
      </w:r>
      <w:r w:rsidR="00016B2A">
        <w:rPr>
          <w:rFonts w:ascii="Times New Roman" w:hAnsi="Times New Roman"/>
          <w:bCs/>
          <w:sz w:val="24"/>
          <w:szCs w:val="24"/>
        </w:rPr>
        <w:t xml:space="preserve"> Preços nº 005</w:t>
      </w:r>
      <w:r w:rsidRPr="00B64572">
        <w:rPr>
          <w:rFonts w:ascii="Times New Roman" w:hAnsi="Times New Roman"/>
          <w:bCs/>
          <w:sz w:val="24"/>
          <w:szCs w:val="24"/>
        </w:rPr>
        <w:t>/2021.</w:t>
      </w:r>
    </w:p>
    <w:p w14:paraId="5E8783CA" w14:textId="77777777" w:rsidR="007A35FD" w:rsidRPr="00B64572" w:rsidRDefault="007A35FD" w:rsidP="002328B8">
      <w:pPr>
        <w:spacing w:after="0" w:line="240" w:lineRule="auto"/>
        <w:ind w:right="-1"/>
        <w:jc w:val="both"/>
        <w:rPr>
          <w:rFonts w:ascii="Times New Roman" w:hAnsi="Times New Roman"/>
          <w:bCs/>
          <w:sz w:val="24"/>
          <w:szCs w:val="24"/>
        </w:rPr>
      </w:pPr>
    </w:p>
    <w:p w14:paraId="0FD7CE5A"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7A35FD">
        <w:rPr>
          <w:rFonts w:ascii="Times New Roman" w:eastAsia="Times New Roman" w:hAnsi="Times New Roman"/>
          <w:b/>
          <w:sz w:val="24"/>
          <w:szCs w:val="24"/>
          <w:lang w:eastAsia="pt-BR"/>
        </w:rPr>
        <w:t xml:space="preserve">3. CLÁUSULA TERCEIRA – DAS OBRIGAÇÕES </w:t>
      </w:r>
      <w:r>
        <w:rPr>
          <w:rFonts w:ascii="Times New Roman" w:eastAsia="Times New Roman" w:hAnsi="Times New Roman"/>
          <w:b/>
          <w:sz w:val="24"/>
          <w:szCs w:val="24"/>
          <w:lang w:eastAsia="pt-BR"/>
        </w:rPr>
        <w:t xml:space="preserve">GERAIS </w:t>
      </w:r>
      <w:r w:rsidRPr="007A35FD">
        <w:rPr>
          <w:rFonts w:ascii="Times New Roman" w:eastAsia="Times New Roman" w:hAnsi="Times New Roman"/>
          <w:b/>
          <w:sz w:val="24"/>
          <w:szCs w:val="24"/>
          <w:lang w:eastAsia="pt-BR"/>
        </w:rPr>
        <w:t>DAS PARTES</w:t>
      </w:r>
    </w:p>
    <w:p w14:paraId="651410BC" w14:textId="77777777" w:rsidR="002328B8" w:rsidRPr="005417D9" w:rsidRDefault="002328B8" w:rsidP="002328B8">
      <w:pPr>
        <w:spacing w:after="0" w:line="240" w:lineRule="auto"/>
        <w:ind w:right="-1"/>
        <w:jc w:val="both"/>
        <w:rPr>
          <w:rFonts w:ascii="Times New Roman" w:hAnsi="Times New Roman"/>
          <w:b/>
          <w:sz w:val="24"/>
          <w:szCs w:val="24"/>
        </w:rPr>
      </w:pPr>
      <w:r w:rsidRPr="00B64572">
        <w:rPr>
          <w:rFonts w:ascii="Times New Roman" w:hAnsi="Times New Roman"/>
          <w:b/>
          <w:sz w:val="24"/>
          <w:szCs w:val="24"/>
        </w:rPr>
        <w:t>3.1.</w:t>
      </w:r>
      <w:r w:rsidRPr="00B64572">
        <w:rPr>
          <w:rFonts w:ascii="Times New Roman" w:hAnsi="Times New Roman"/>
          <w:bCs/>
          <w:sz w:val="24"/>
          <w:szCs w:val="24"/>
        </w:rPr>
        <w:t xml:space="preserve"> São obrigações da </w:t>
      </w:r>
      <w:r w:rsidRPr="005417D9">
        <w:rPr>
          <w:rFonts w:ascii="Times New Roman" w:hAnsi="Times New Roman"/>
          <w:b/>
          <w:sz w:val="24"/>
          <w:szCs w:val="24"/>
        </w:rPr>
        <w:t>CONTRATANTE:</w:t>
      </w:r>
    </w:p>
    <w:p w14:paraId="4DD2E56C"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3.1.1.</w:t>
      </w:r>
      <w:r w:rsidR="00A530C0">
        <w:rPr>
          <w:rFonts w:ascii="Times New Roman" w:hAnsi="Times New Roman"/>
          <w:b/>
          <w:bCs/>
          <w:sz w:val="24"/>
          <w:szCs w:val="24"/>
        </w:rPr>
        <w:t xml:space="preserve"> </w:t>
      </w:r>
      <w:r w:rsidRPr="00B64572">
        <w:rPr>
          <w:rFonts w:ascii="Times New Roman" w:hAnsi="Times New Roman"/>
          <w:bCs/>
          <w:sz w:val="24"/>
          <w:szCs w:val="24"/>
        </w:rPr>
        <w:t>Exigir o cumprimento de todas as obrigações assumidas pela Contratada, de acordo com as cláusulas contratuais e os termos de sua proposta;</w:t>
      </w:r>
    </w:p>
    <w:p w14:paraId="2EB83401"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3.1.2.</w:t>
      </w:r>
      <w:r w:rsidR="00A530C0">
        <w:rPr>
          <w:rFonts w:ascii="Times New Roman" w:hAnsi="Times New Roman"/>
          <w:b/>
          <w:bCs/>
          <w:sz w:val="24"/>
          <w:szCs w:val="24"/>
        </w:rPr>
        <w:t xml:space="preserve"> </w:t>
      </w:r>
      <w:r w:rsidRPr="00B64572">
        <w:rPr>
          <w:rFonts w:ascii="Times New Roman" w:hAnsi="Times New Roman"/>
          <w:bCs/>
          <w:sz w:val="24"/>
          <w:szCs w:val="24"/>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6BAFE70C"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3.1.3.</w:t>
      </w:r>
      <w:r w:rsidR="00A530C0">
        <w:rPr>
          <w:rFonts w:ascii="Times New Roman" w:hAnsi="Times New Roman"/>
          <w:b/>
          <w:bCs/>
          <w:sz w:val="24"/>
          <w:szCs w:val="24"/>
        </w:rPr>
        <w:t xml:space="preserve"> </w:t>
      </w:r>
      <w:r w:rsidRPr="00B64572">
        <w:rPr>
          <w:rFonts w:ascii="Times New Roman" w:hAnsi="Times New Roman"/>
          <w:bCs/>
          <w:sz w:val="24"/>
          <w:szCs w:val="24"/>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563FABA6" w14:textId="06630805" w:rsidR="00EE7DF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3.1.4.</w:t>
      </w:r>
      <w:r w:rsidR="00A530C0">
        <w:rPr>
          <w:rFonts w:ascii="Times New Roman" w:hAnsi="Times New Roman"/>
          <w:b/>
          <w:bCs/>
          <w:sz w:val="24"/>
          <w:szCs w:val="24"/>
        </w:rPr>
        <w:t xml:space="preserve"> </w:t>
      </w:r>
      <w:r w:rsidRPr="00B64572">
        <w:rPr>
          <w:rFonts w:ascii="Times New Roman" w:hAnsi="Times New Roman"/>
          <w:bCs/>
          <w:sz w:val="24"/>
          <w:szCs w:val="24"/>
        </w:rPr>
        <w:t>Pagar à Contratada o valor resultante da prestação do serviço, conforme cronograma físico-financeiro.</w:t>
      </w:r>
    </w:p>
    <w:p w14:paraId="2037681B" w14:textId="77777777" w:rsidR="006C037D" w:rsidRPr="00B64572" w:rsidRDefault="006C037D" w:rsidP="00EE7DF2">
      <w:pPr>
        <w:spacing w:after="0" w:line="240" w:lineRule="auto"/>
        <w:ind w:right="-1"/>
        <w:jc w:val="both"/>
        <w:rPr>
          <w:rFonts w:ascii="Times New Roman" w:hAnsi="Times New Roman"/>
          <w:bCs/>
          <w:sz w:val="24"/>
          <w:szCs w:val="24"/>
        </w:rPr>
      </w:pPr>
    </w:p>
    <w:p w14:paraId="63A8D58C" w14:textId="77777777" w:rsidR="00EE7DF2" w:rsidRPr="005417D9" w:rsidRDefault="00EE7DF2" w:rsidP="00EE7DF2">
      <w:pPr>
        <w:spacing w:after="0" w:line="240" w:lineRule="auto"/>
        <w:ind w:right="-1"/>
        <w:jc w:val="both"/>
        <w:rPr>
          <w:rFonts w:ascii="Times New Roman" w:hAnsi="Times New Roman"/>
          <w:b/>
          <w:sz w:val="24"/>
          <w:szCs w:val="24"/>
        </w:rPr>
      </w:pPr>
      <w:r w:rsidRPr="00B64572">
        <w:rPr>
          <w:rFonts w:ascii="Times New Roman" w:hAnsi="Times New Roman"/>
          <w:b/>
          <w:sz w:val="24"/>
          <w:szCs w:val="24"/>
        </w:rPr>
        <w:lastRenderedPageBreak/>
        <w:t>3.2.</w:t>
      </w:r>
      <w:r w:rsidRPr="00B64572">
        <w:rPr>
          <w:rFonts w:ascii="Times New Roman" w:hAnsi="Times New Roman"/>
          <w:bCs/>
          <w:sz w:val="24"/>
          <w:szCs w:val="24"/>
        </w:rPr>
        <w:t xml:space="preserve"> São obrigações da </w:t>
      </w:r>
      <w:r w:rsidRPr="005417D9">
        <w:rPr>
          <w:rFonts w:ascii="Times New Roman" w:hAnsi="Times New Roman"/>
          <w:b/>
          <w:sz w:val="24"/>
          <w:szCs w:val="24"/>
        </w:rPr>
        <w:t>CONTRATADA:</w:t>
      </w:r>
    </w:p>
    <w:p w14:paraId="5F153852"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3.2.1.</w:t>
      </w:r>
      <w:r w:rsidR="00A530C0">
        <w:rPr>
          <w:rFonts w:ascii="Times New Roman" w:hAnsi="Times New Roman"/>
          <w:b/>
          <w:sz w:val="24"/>
          <w:szCs w:val="24"/>
        </w:rPr>
        <w:t xml:space="preserve"> </w:t>
      </w:r>
      <w:r w:rsidRPr="00B64572">
        <w:rPr>
          <w:rFonts w:ascii="Times New Roman" w:hAnsi="Times New Roman"/>
          <w:sz w:val="24"/>
          <w:szCs w:val="24"/>
        </w:rPr>
        <w:t>Executar os serviços conforme Planilha Orçamentária,</w:t>
      </w:r>
      <w:r w:rsidR="00D4285E">
        <w:rPr>
          <w:rFonts w:ascii="Times New Roman" w:hAnsi="Times New Roman"/>
          <w:sz w:val="24"/>
          <w:szCs w:val="24"/>
        </w:rPr>
        <w:t xml:space="preserve"> Cronograma Físico-Financeiro, </w:t>
      </w:r>
      <w:r w:rsidRPr="00B64572">
        <w:rPr>
          <w:rFonts w:ascii="Times New Roman" w:hAnsi="Times New Roman"/>
          <w:sz w:val="24"/>
          <w:szCs w:val="24"/>
        </w:rPr>
        <w:t>Memorial Descritivo</w:t>
      </w:r>
      <w:r w:rsidR="00D4285E">
        <w:rPr>
          <w:rFonts w:ascii="Times New Roman" w:hAnsi="Times New Roman"/>
          <w:sz w:val="24"/>
          <w:szCs w:val="24"/>
        </w:rPr>
        <w:t xml:space="preserve"> e Projetos</w:t>
      </w:r>
      <w:r w:rsidRPr="00B64572">
        <w:rPr>
          <w:rFonts w:ascii="Times New Roman" w:hAnsi="Times New Roman"/>
          <w:sz w:val="24"/>
          <w:szCs w:val="24"/>
        </w:rPr>
        <w:t xml:space="preserve"> anexos ao edital.</w:t>
      </w:r>
    </w:p>
    <w:p w14:paraId="4C1E812C"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3.2.2.</w:t>
      </w:r>
      <w:r w:rsidR="00A530C0">
        <w:rPr>
          <w:rFonts w:ascii="Times New Roman" w:hAnsi="Times New Roman"/>
          <w:b/>
          <w:sz w:val="24"/>
          <w:szCs w:val="24"/>
        </w:rPr>
        <w:t xml:space="preserve"> </w:t>
      </w:r>
      <w:r w:rsidRPr="00B64572">
        <w:rPr>
          <w:rFonts w:ascii="Times New Roman" w:hAnsi="Times New Roman"/>
          <w:sz w:val="24"/>
          <w:szCs w:val="24"/>
        </w:rPr>
        <w:t>Executar o contrato conforme especificações deste Projeto Básico e de sua proposta, com a alocação dos empregados necessários ao perfeito cumprimento das cláusulas contratuais, além de fornecer e utilizar os materiais e equipamentos, ferramentas e utensílios necessários, na qualidade e quantidade mínimas especificadas neste Projeto Básico e em sua proposta;</w:t>
      </w:r>
    </w:p>
    <w:p w14:paraId="494E5797"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3.2.3.</w:t>
      </w:r>
      <w:r w:rsidR="00A530C0">
        <w:rPr>
          <w:rFonts w:ascii="Times New Roman" w:hAnsi="Times New Roman"/>
          <w:b/>
          <w:sz w:val="24"/>
          <w:szCs w:val="24"/>
        </w:rPr>
        <w:t xml:space="preserve"> </w:t>
      </w:r>
      <w:r w:rsidRPr="00B64572">
        <w:rPr>
          <w:rFonts w:ascii="Times New Roman" w:hAnsi="Times New Roman"/>
          <w:sz w:val="24"/>
          <w:szCs w:val="24"/>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5D831731"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3.2.4.</w:t>
      </w:r>
      <w:r w:rsidR="00A530C0">
        <w:rPr>
          <w:rFonts w:ascii="Times New Roman" w:hAnsi="Times New Roman"/>
          <w:b/>
          <w:sz w:val="24"/>
          <w:szCs w:val="24"/>
        </w:rPr>
        <w:t xml:space="preserve"> </w:t>
      </w:r>
      <w:r w:rsidRPr="00B64572">
        <w:rPr>
          <w:rFonts w:ascii="Times New Roman" w:hAnsi="Times New Roman"/>
          <w:sz w:val="24"/>
          <w:szCs w:val="24"/>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091D9CC1"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3.2.5.</w:t>
      </w:r>
      <w:r w:rsidR="00A530C0">
        <w:rPr>
          <w:rFonts w:ascii="Times New Roman" w:hAnsi="Times New Roman"/>
          <w:b/>
          <w:sz w:val="24"/>
          <w:szCs w:val="24"/>
        </w:rPr>
        <w:t xml:space="preserve"> </w:t>
      </w:r>
      <w:r w:rsidRPr="00B64572">
        <w:rPr>
          <w:rFonts w:ascii="Times New Roman" w:hAnsi="Times New Roman"/>
          <w:sz w:val="24"/>
          <w:szCs w:val="24"/>
        </w:rPr>
        <w:t>Utilizar empregados habilitados e com conhecimentos básicos do objeto a ser executado, em conformidade com as normas e determinações em vigor;</w:t>
      </w:r>
    </w:p>
    <w:p w14:paraId="50134572"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3.2.6.</w:t>
      </w:r>
      <w:r w:rsidR="00A530C0">
        <w:rPr>
          <w:rFonts w:ascii="Times New Roman" w:hAnsi="Times New Roman"/>
          <w:b/>
          <w:sz w:val="24"/>
          <w:szCs w:val="24"/>
        </w:rPr>
        <w:t xml:space="preserve"> </w:t>
      </w:r>
      <w:r w:rsidRPr="00B64572">
        <w:rPr>
          <w:rFonts w:ascii="Times New Roman" w:hAnsi="Times New Roman"/>
          <w:sz w:val="24"/>
          <w:szCs w:val="24"/>
        </w:rPr>
        <w:t>Vedar a utilização, na execução dos serviços, de empregado que seja familiar de agente público ocupante de cargo em comissão ou função de confiança no órgão Contratante, nos termos do artigo 7° do Decreto n° 7.203, de 2010;</w:t>
      </w:r>
    </w:p>
    <w:p w14:paraId="0E5BFC23"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3.2.7.</w:t>
      </w:r>
      <w:r w:rsidR="00A530C0">
        <w:rPr>
          <w:rFonts w:ascii="Times New Roman" w:hAnsi="Times New Roman"/>
          <w:b/>
          <w:sz w:val="24"/>
          <w:szCs w:val="24"/>
        </w:rPr>
        <w:t xml:space="preserve"> </w:t>
      </w:r>
      <w:r w:rsidRPr="00B64572">
        <w:rPr>
          <w:rFonts w:ascii="Times New Roman" w:hAnsi="Times New Roman"/>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79E47665"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3.2.8.</w:t>
      </w:r>
      <w:r w:rsidR="00A530C0">
        <w:rPr>
          <w:rFonts w:ascii="Times New Roman" w:hAnsi="Times New Roman"/>
          <w:b/>
          <w:sz w:val="24"/>
          <w:szCs w:val="24"/>
        </w:rPr>
        <w:t xml:space="preserve"> </w:t>
      </w:r>
      <w:r w:rsidRPr="00B64572">
        <w:rPr>
          <w:rFonts w:ascii="Times New Roman" w:hAnsi="Times New Roman"/>
          <w:sz w:val="24"/>
          <w:szCs w:val="24"/>
        </w:rPr>
        <w:t>Comunicar ao Fiscal do contrato, no prazo de 24 (vinte e quatro) horas, qualquer ocorrência anormal ou acidente que se verifique no local dos serviços.</w:t>
      </w:r>
    </w:p>
    <w:p w14:paraId="4C9EFCEC" w14:textId="77777777" w:rsidR="007C4479" w:rsidRDefault="007C4479" w:rsidP="007A35FD">
      <w:pPr>
        <w:pStyle w:val="PargrafodaLista"/>
        <w:suppressAutoHyphens/>
        <w:spacing w:after="0" w:line="276" w:lineRule="auto"/>
        <w:ind w:left="0" w:right="-17"/>
        <w:jc w:val="both"/>
        <w:rPr>
          <w:rFonts w:ascii="Times New Roman" w:hAnsi="Times New Roman"/>
          <w:sz w:val="24"/>
          <w:szCs w:val="24"/>
        </w:rPr>
      </w:pPr>
      <w:r w:rsidRPr="00B64572">
        <w:rPr>
          <w:rFonts w:ascii="Times New Roman" w:hAnsi="Times New Roman"/>
          <w:b/>
          <w:sz w:val="24"/>
          <w:szCs w:val="24"/>
        </w:rPr>
        <w:t>3.2.9.</w:t>
      </w:r>
      <w:r w:rsidR="00A530C0">
        <w:rPr>
          <w:rFonts w:ascii="Times New Roman" w:hAnsi="Times New Roman"/>
          <w:b/>
          <w:sz w:val="24"/>
          <w:szCs w:val="24"/>
        </w:rPr>
        <w:t xml:space="preserve"> </w:t>
      </w:r>
      <w:r w:rsidRPr="00B64572">
        <w:rPr>
          <w:rFonts w:ascii="Times New Roman" w:hAnsi="Times New Roman"/>
          <w:sz w:val="24"/>
          <w:szCs w:val="24"/>
        </w:rPr>
        <w:t>Assegurar aos seus trabalhadores ambiente de trabalho, inclusive equipamentos e instalações, em condições adequadas ao cumprimento das normas de saúde, segurança e bem-estar no trabalho.</w:t>
      </w:r>
    </w:p>
    <w:p w14:paraId="0A59C9DF" w14:textId="77777777" w:rsidR="007A35FD" w:rsidRPr="00B64572" w:rsidRDefault="007A35FD" w:rsidP="007A35FD">
      <w:pPr>
        <w:pStyle w:val="PargrafodaLista"/>
        <w:suppressAutoHyphens/>
        <w:spacing w:after="0" w:line="276" w:lineRule="auto"/>
        <w:ind w:left="0" w:right="-17"/>
        <w:jc w:val="both"/>
        <w:rPr>
          <w:rFonts w:ascii="Times New Roman" w:hAnsi="Times New Roman"/>
          <w:sz w:val="24"/>
          <w:szCs w:val="24"/>
        </w:rPr>
      </w:pPr>
    </w:p>
    <w:p w14:paraId="31A22536"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7A35FD">
        <w:rPr>
          <w:rFonts w:ascii="Times New Roman" w:eastAsia="Times New Roman" w:hAnsi="Times New Roman"/>
          <w:b/>
          <w:sz w:val="24"/>
          <w:szCs w:val="24"/>
          <w:lang w:eastAsia="pt-BR"/>
        </w:rPr>
        <w:t>4. CLÁUSULA QUARTA – D</w:t>
      </w:r>
      <w:r>
        <w:rPr>
          <w:rFonts w:ascii="Times New Roman" w:eastAsia="Times New Roman" w:hAnsi="Times New Roman"/>
          <w:b/>
          <w:sz w:val="24"/>
          <w:szCs w:val="24"/>
          <w:lang w:eastAsia="pt-BR"/>
        </w:rPr>
        <w:t>AS</w:t>
      </w:r>
      <w:r w:rsidRPr="007A35FD">
        <w:rPr>
          <w:rFonts w:ascii="Times New Roman" w:eastAsia="Times New Roman" w:hAnsi="Times New Roman"/>
          <w:b/>
          <w:sz w:val="24"/>
          <w:szCs w:val="24"/>
          <w:lang w:eastAsia="pt-BR"/>
        </w:rPr>
        <w:t xml:space="preserve"> </w:t>
      </w:r>
      <w:r>
        <w:rPr>
          <w:rFonts w:ascii="Times New Roman" w:eastAsia="Times New Roman" w:hAnsi="Times New Roman"/>
          <w:b/>
          <w:sz w:val="24"/>
          <w:szCs w:val="24"/>
          <w:lang w:eastAsia="pt-BR"/>
        </w:rPr>
        <w:t>MEDIÇÕES E DO</w:t>
      </w:r>
      <w:r w:rsidRPr="007A35FD">
        <w:rPr>
          <w:rFonts w:ascii="Times New Roman" w:eastAsia="Times New Roman" w:hAnsi="Times New Roman"/>
          <w:b/>
          <w:sz w:val="24"/>
          <w:szCs w:val="24"/>
          <w:lang w:eastAsia="pt-BR"/>
        </w:rPr>
        <w:t xml:space="preserve"> PAGAMENTO</w:t>
      </w:r>
    </w:p>
    <w:p w14:paraId="347A611C" w14:textId="77777777" w:rsidR="00643401" w:rsidRPr="00B64572" w:rsidRDefault="00A530C0" w:rsidP="003A3846">
      <w:pPr>
        <w:pStyle w:val="PargrafodaLista"/>
        <w:suppressAutoHyphens/>
        <w:spacing w:after="0" w:line="276" w:lineRule="auto"/>
        <w:ind w:left="0" w:right="-17"/>
        <w:jc w:val="both"/>
        <w:rPr>
          <w:rFonts w:ascii="Times New Roman" w:hAnsi="Times New Roman"/>
          <w:sz w:val="24"/>
          <w:szCs w:val="24"/>
        </w:rPr>
      </w:pPr>
      <w:r w:rsidRPr="00A530C0">
        <w:rPr>
          <w:rFonts w:ascii="Times New Roman" w:hAnsi="Times New Roman"/>
          <w:b/>
          <w:bCs/>
          <w:sz w:val="24"/>
          <w:szCs w:val="24"/>
        </w:rPr>
        <w:t>4.1.</w:t>
      </w:r>
      <w:r>
        <w:rPr>
          <w:rFonts w:ascii="Times New Roman" w:hAnsi="Times New Roman"/>
          <w:sz w:val="24"/>
          <w:szCs w:val="24"/>
        </w:rPr>
        <w:t xml:space="preserve"> </w:t>
      </w:r>
      <w:r w:rsidR="00643401" w:rsidRPr="00B64572">
        <w:rPr>
          <w:rFonts w:ascii="Times New Roman" w:hAnsi="Times New Roman"/>
          <w:sz w:val="24"/>
          <w:szCs w:val="24"/>
        </w:rPr>
        <w:t>O pagamento será efetuado após a aprovação das medições pelo Setor de Obras e Serviços Públicos, através do En</w:t>
      </w:r>
      <w:r w:rsidR="000036E5" w:rsidRPr="00B64572">
        <w:rPr>
          <w:rFonts w:ascii="Times New Roman" w:hAnsi="Times New Roman"/>
          <w:sz w:val="24"/>
          <w:szCs w:val="24"/>
        </w:rPr>
        <w:t xml:space="preserve">genheiro Responsável, Flavio </w:t>
      </w:r>
      <w:proofErr w:type="spellStart"/>
      <w:r w:rsidR="000036E5" w:rsidRPr="00B64572">
        <w:rPr>
          <w:rFonts w:ascii="Times New Roman" w:hAnsi="Times New Roman"/>
          <w:sz w:val="24"/>
          <w:szCs w:val="24"/>
        </w:rPr>
        <w:t>Dió</w:t>
      </w:r>
      <w:r w:rsidR="00643401" w:rsidRPr="00B64572">
        <w:rPr>
          <w:rFonts w:ascii="Times New Roman" w:hAnsi="Times New Roman"/>
          <w:sz w:val="24"/>
          <w:szCs w:val="24"/>
        </w:rPr>
        <w:t>rgenes</w:t>
      </w:r>
      <w:proofErr w:type="spellEnd"/>
      <w:r w:rsidR="00643401" w:rsidRPr="00B64572">
        <w:rPr>
          <w:rFonts w:ascii="Times New Roman" w:hAnsi="Times New Roman"/>
          <w:sz w:val="24"/>
          <w:szCs w:val="24"/>
        </w:rPr>
        <w:t xml:space="preserve"> Cassimiro, a partir disto a autorização para emissão da Nota Fiscal será consignada e repassada ao Contratado, o efetivo pagamento ocorrerá em até 10 </w:t>
      </w:r>
      <w:r w:rsidR="004D7166" w:rsidRPr="00B64572">
        <w:rPr>
          <w:rFonts w:ascii="Times New Roman" w:hAnsi="Times New Roman"/>
          <w:sz w:val="24"/>
          <w:szCs w:val="24"/>
        </w:rPr>
        <w:t xml:space="preserve">(dez) </w:t>
      </w:r>
      <w:r w:rsidR="00643401" w:rsidRPr="00B64572">
        <w:rPr>
          <w:rFonts w:ascii="Times New Roman" w:hAnsi="Times New Roman"/>
          <w:sz w:val="24"/>
          <w:szCs w:val="24"/>
        </w:rPr>
        <w:t>dias após a entrega da Nota Fiscal em conformidade com a planilha de medição.</w:t>
      </w:r>
    </w:p>
    <w:p w14:paraId="55EC3681" w14:textId="77777777" w:rsidR="00AA44DA" w:rsidRPr="001A74E6" w:rsidRDefault="00A530C0" w:rsidP="003A3846">
      <w:pPr>
        <w:pStyle w:val="PargrafodaLista"/>
        <w:suppressAutoHyphens/>
        <w:spacing w:after="0" w:line="276" w:lineRule="auto"/>
        <w:ind w:left="0" w:right="-17"/>
        <w:jc w:val="both"/>
        <w:rPr>
          <w:rFonts w:ascii="Times New Roman" w:hAnsi="Times New Roman"/>
          <w:sz w:val="24"/>
          <w:szCs w:val="24"/>
        </w:rPr>
      </w:pPr>
      <w:r w:rsidRPr="00A530C0">
        <w:rPr>
          <w:rFonts w:ascii="Times New Roman" w:hAnsi="Times New Roman"/>
          <w:b/>
          <w:bCs/>
          <w:sz w:val="24"/>
          <w:szCs w:val="24"/>
        </w:rPr>
        <w:t>4.2.</w:t>
      </w:r>
      <w:r>
        <w:rPr>
          <w:rFonts w:ascii="Times New Roman" w:hAnsi="Times New Roman"/>
          <w:sz w:val="24"/>
          <w:szCs w:val="24"/>
        </w:rPr>
        <w:t xml:space="preserve"> </w:t>
      </w:r>
      <w:r w:rsidR="00AA44DA" w:rsidRPr="00B64572">
        <w:rPr>
          <w:rFonts w:ascii="Times New Roman" w:hAnsi="Times New Roman"/>
          <w:sz w:val="24"/>
          <w:szCs w:val="24"/>
        </w:rPr>
        <w:t xml:space="preserve">O presente contrato tem o seu valor com o total de </w:t>
      </w:r>
      <w:r w:rsidR="00AA44DA" w:rsidRPr="001A74E6">
        <w:rPr>
          <w:rFonts w:ascii="Times New Roman" w:hAnsi="Times New Roman"/>
          <w:b/>
          <w:bCs/>
          <w:sz w:val="24"/>
          <w:szCs w:val="24"/>
        </w:rPr>
        <w:t>R$</w:t>
      </w:r>
      <w:r w:rsidR="001A74E6" w:rsidRPr="001A74E6">
        <w:rPr>
          <w:rFonts w:ascii="Times New Roman" w:hAnsi="Times New Roman"/>
          <w:b/>
          <w:bCs/>
          <w:sz w:val="24"/>
          <w:szCs w:val="24"/>
        </w:rPr>
        <w:t xml:space="preserve">585.576,00 </w:t>
      </w:r>
      <w:r w:rsidR="00AA44DA" w:rsidRPr="001A74E6">
        <w:rPr>
          <w:rFonts w:ascii="Times New Roman" w:hAnsi="Times New Roman"/>
          <w:b/>
          <w:bCs/>
          <w:sz w:val="24"/>
          <w:szCs w:val="24"/>
        </w:rPr>
        <w:t>(</w:t>
      </w:r>
      <w:r w:rsidR="001A74E6" w:rsidRPr="001A74E6">
        <w:rPr>
          <w:rFonts w:ascii="Times New Roman" w:hAnsi="Times New Roman"/>
          <w:b/>
          <w:bCs/>
          <w:sz w:val="24"/>
          <w:szCs w:val="24"/>
        </w:rPr>
        <w:t>Quinhentos e oitenta e cinco mil, quinhentos e setenta e seis reais</w:t>
      </w:r>
      <w:r w:rsidR="00AA44DA" w:rsidRPr="001A74E6">
        <w:rPr>
          <w:rFonts w:ascii="Times New Roman" w:hAnsi="Times New Roman"/>
          <w:b/>
          <w:bCs/>
          <w:sz w:val="24"/>
          <w:szCs w:val="24"/>
        </w:rPr>
        <w:t>)</w:t>
      </w:r>
      <w:r w:rsidR="001A74E6">
        <w:rPr>
          <w:rFonts w:ascii="Times New Roman" w:hAnsi="Times New Roman"/>
          <w:sz w:val="24"/>
          <w:szCs w:val="24"/>
        </w:rPr>
        <w:t>,</w:t>
      </w:r>
      <w:r w:rsidR="00AA44DA" w:rsidRPr="001A74E6">
        <w:rPr>
          <w:rFonts w:ascii="Times New Roman" w:hAnsi="Times New Roman"/>
          <w:sz w:val="24"/>
          <w:szCs w:val="24"/>
        </w:rPr>
        <w:t xml:space="preserve"> conforme tabela transcrita:</w:t>
      </w:r>
    </w:p>
    <w:tbl>
      <w:tblPr>
        <w:tblStyle w:val="Tabelacomgrade1"/>
        <w:tblW w:w="0" w:type="auto"/>
        <w:tblInd w:w="0" w:type="dxa"/>
        <w:tblLook w:val="04A0" w:firstRow="1" w:lastRow="0" w:firstColumn="1" w:lastColumn="0" w:noHBand="0" w:noVBand="1"/>
      </w:tblPr>
      <w:tblGrid>
        <w:gridCol w:w="656"/>
        <w:gridCol w:w="3326"/>
        <w:gridCol w:w="839"/>
        <w:gridCol w:w="1329"/>
        <w:gridCol w:w="1011"/>
        <w:gridCol w:w="1248"/>
        <w:gridCol w:w="1219"/>
      </w:tblGrid>
      <w:tr w:rsidR="001A74E6" w:rsidRPr="00965039" w14:paraId="12AE3EFE" w14:textId="77777777" w:rsidTr="001A74E6">
        <w:tc>
          <w:tcPr>
            <w:tcW w:w="0" w:type="auto"/>
            <w:tcBorders>
              <w:top w:val="single" w:sz="4" w:space="0" w:color="auto"/>
              <w:left w:val="single" w:sz="4" w:space="0" w:color="auto"/>
              <w:bottom w:val="single" w:sz="4" w:space="0" w:color="auto"/>
              <w:right w:val="single" w:sz="4" w:space="0" w:color="auto"/>
            </w:tcBorders>
            <w:hideMark/>
          </w:tcPr>
          <w:p w14:paraId="61F3C9B4" w14:textId="77777777" w:rsidR="001A74E6" w:rsidRPr="001A74E6" w:rsidRDefault="001A74E6" w:rsidP="001A74E6">
            <w:pPr>
              <w:keepNext/>
              <w:spacing w:after="0" w:line="240" w:lineRule="auto"/>
              <w:outlineLvl w:val="1"/>
              <w:rPr>
                <w:b/>
                <w:bCs/>
                <w:lang w:eastAsia="pt-BR"/>
              </w:rPr>
            </w:pPr>
            <w:r w:rsidRPr="001A74E6">
              <w:rPr>
                <w:b/>
                <w:bCs/>
                <w:lang w:eastAsia="pt-BR"/>
              </w:rPr>
              <w:t>Item</w:t>
            </w:r>
          </w:p>
        </w:tc>
        <w:tc>
          <w:tcPr>
            <w:tcW w:w="0" w:type="auto"/>
            <w:tcBorders>
              <w:top w:val="single" w:sz="4" w:space="0" w:color="auto"/>
              <w:left w:val="single" w:sz="4" w:space="0" w:color="auto"/>
              <w:bottom w:val="single" w:sz="4" w:space="0" w:color="auto"/>
              <w:right w:val="single" w:sz="4" w:space="0" w:color="auto"/>
            </w:tcBorders>
            <w:hideMark/>
          </w:tcPr>
          <w:p w14:paraId="608DEC3C" w14:textId="77777777" w:rsidR="001A74E6" w:rsidRPr="001A74E6" w:rsidRDefault="001A74E6" w:rsidP="001A74E6">
            <w:pPr>
              <w:keepNext/>
              <w:spacing w:after="0" w:line="240" w:lineRule="auto"/>
              <w:outlineLvl w:val="1"/>
              <w:rPr>
                <w:b/>
                <w:bCs/>
                <w:lang w:eastAsia="pt-BR"/>
              </w:rPr>
            </w:pPr>
            <w:r w:rsidRPr="001A74E6">
              <w:rPr>
                <w:b/>
                <w:bCs/>
                <w:lang w:eastAsia="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3FAC9E93" w14:textId="77777777" w:rsidR="001A74E6" w:rsidRPr="001A74E6" w:rsidRDefault="001A74E6" w:rsidP="001A74E6">
            <w:pPr>
              <w:keepNext/>
              <w:spacing w:after="0" w:line="240" w:lineRule="auto"/>
              <w:outlineLvl w:val="1"/>
              <w:rPr>
                <w:b/>
                <w:bCs/>
                <w:lang w:eastAsia="pt-BR"/>
              </w:rPr>
            </w:pPr>
            <w:r w:rsidRPr="001A74E6">
              <w:rPr>
                <w:b/>
                <w:bCs/>
                <w:lang w:eastAsia="pt-BR"/>
              </w:rPr>
              <w:t>Marca</w:t>
            </w:r>
          </w:p>
        </w:tc>
        <w:tc>
          <w:tcPr>
            <w:tcW w:w="0" w:type="auto"/>
            <w:tcBorders>
              <w:top w:val="single" w:sz="4" w:space="0" w:color="auto"/>
              <w:left w:val="single" w:sz="4" w:space="0" w:color="auto"/>
              <w:bottom w:val="single" w:sz="4" w:space="0" w:color="auto"/>
              <w:right w:val="single" w:sz="4" w:space="0" w:color="auto"/>
            </w:tcBorders>
            <w:hideMark/>
          </w:tcPr>
          <w:p w14:paraId="5C4C5301" w14:textId="77777777" w:rsidR="001A74E6" w:rsidRPr="001A74E6" w:rsidRDefault="001A74E6" w:rsidP="001A74E6">
            <w:pPr>
              <w:keepNext/>
              <w:spacing w:after="0" w:line="240" w:lineRule="auto"/>
              <w:outlineLvl w:val="1"/>
              <w:rPr>
                <w:b/>
                <w:bCs/>
                <w:lang w:eastAsia="pt-BR"/>
              </w:rPr>
            </w:pPr>
            <w:r w:rsidRPr="001A74E6">
              <w:rPr>
                <w:b/>
                <w:bCs/>
                <w:lang w:eastAsia="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771932E3" w14:textId="77777777" w:rsidR="001A74E6" w:rsidRPr="001A74E6" w:rsidRDefault="001A74E6" w:rsidP="001A74E6">
            <w:pPr>
              <w:keepNext/>
              <w:spacing w:after="0" w:line="240" w:lineRule="auto"/>
              <w:outlineLvl w:val="1"/>
              <w:rPr>
                <w:b/>
                <w:bCs/>
                <w:lang w:eastAsia="pt-BR"/>
              </w:rPr>
            </w:pPr>
            <w:r w:rsidRPr="001A74E6">
              <w:rPr>
                <w:b/>
                <w:bCs/>
                <w:lang w:eastAsia="pt-BR"/>
              </w:rPr>
              <w:t>Unidade</w:t>
            </w:r>
          </w:p>
        </w:tc>
        <w:tc>
          <w:tcPr>
            <w:tcW w:w="0" w:type="auto"/>
            <w:tcBorders>
              <w:top w:val="single" w:sz="4" w:space="0" w:color="auto"/>
              <w:left w:val="single" w:sz="4" w:space="0" w:color="auto"/>
              <w:bottom w:val="single" w:sz="4" w:space="0" w:color="auto"/>
              <w:right w:val="single" w:sz="4" w:space="0" w:color="auto"/>
            </w:tcBorders>
            <w:hideMark/>
          </w:tcPr>
          <w:p w14:paraId="1CC23364" w14:textId="77777777" w:rsidR="001A74E6" w:rsidRPr="001A74E6" w:rsidRDefault="001A74E6" w:rsidP="001A74E6">
            <w:pPr>
              <w:keepNext/>
              <w:spacing w:after="0" w:line="240" w:lineRule="auto"/>
              <w:outlineLvl w:val="1"/>
              <w:rPr>
                <w:b/>
                <w:bCs/>
                <w:lang w:eastAsia="pt-BR"/>
              </w:rPr>
            </w:pPr>
            <w:r w:rsidRPr="001A74E6">
              <w:rPr>
                <w:b/>
                <w:bCs/>
                <w:lang w:eastAsia="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613A3FCB" w14:textId="77777777" w:rsidR="001A74E6" w:rsidRPr="001A74E6" w:rsidRDefault="001A74E6" w:rsidP="001A74E6">
            <w:pPr>
              <w:keepNext/>
              <w:spacing w:after="0" w:line="240" w:lineRule="auto"/>
              <w:outlineLvl w:val="1"/>
              <w:rPr>
                <w:b/>
                <w:bCs/>
                <w:lang w:eastAsia="pt-BR"/>
              </w:rPr>
            </w:pPr>
            <w:r w:rsidRPr="001A74E6">
              <w:rPr>
                <w:b/>
                <w:bCs/>
                <w:lang w:eastAsia="pt-BR"/>
              </w:rPr>
              <w:t>Valor Total</w:t>
            </w:r>
          </w:p>
        </w:tc>
      </w:tr>
      <w:tr w:rsidR="001A74E6" w:rsidRPr="00965039" w14:paraId="16B0D5F5" w14:textId="77777777" w:rsidTr="001A74E6">
        <w:tc>
          <w:tcPr>
            <w:tcW w:w="0" w:type="auto"/>
            <w:gridSpan w:val="7"/>
            <w:tcBorders>
              <w:top w:val="single" w:sz="4" w:space="0" w:color="auto"/>
              <w:left w:val="single" w:sz="4" w:space="0" w:color="auto"/>
              <w:bottom w:val="single" w:sz="4" w:space="0" w:color="auto"/>
              <w:right w:val="single" w:sz="4" w:space="0" w:color="auto"/>
            </w:tcBorders>
            <w:hideMark/>
          </w:tcPr>
          <w:p w14:paraId="41B34D7F" w14:textId="77777777" w:rsidR="001A74E6" w:rsidRPr="001A74E6" w:rsidRDefault="001A74E6" w:rsidP="001A74E6">
            <w:pPr>
              <w:keepNext/>
              <w:spacing w:after="0" w:line="240" w:lineRule="auto"/>
              <w:outlineLvl w:val="1"/>
              <w:rPr>
                <w:b/>
                <w:bCs/>
                <w:lang w:eastAsia="pt-BR"/>
              </w:rPr>
            </w:pPr>
            <w:r w:rsidRPr="001A74E6">
              <w:rPr>
                <w:b/>
                <w:bCs/>
                <w:lang w:eastAsia="pt-BR"/>
              </w:rPr>
              <w:t>CONCRETIZA ENGENHARIA LTDA</w:t>
            </w:r>
          </w:p>
        </w:tc>
      </w:tr>
      <w:tr w:rsidR="001A74E6" w:rsidRPr="00965039" w14:paraId="72A14732" w14:textId="77777777" w:rsidTr="001A74E6">
        <w:tc>
          <w:tcPr>
            <w:tcW w:w="0" w:type="auto"/>
            <w:tcBorders>
              <w:top w:val="single" w:sz="4" w:space="0" w:color="auto"/>
              <w:left w:val="single" w:sz="4" w:space="0" w:color="auto"/>
              <w:bottom w:val="single" w:sz="4" w:space="0" w:color="auto"/>
              <w:right w:val="single" w:sz="4" w:space="0" w:color="auto"/>
            </w:tcBorders>
            <w:hideMark/>
          </w:tcPr>
          <w:p w14:paraId="190CE329" w14:textId="77777777" w:rsidR="001A74E6" w:rsidRPr="001A74E6" w:rsidRDefault="001A74E6" w:rsidP="001A74E6">
            <w:pPr>
              <w:keepNext/>
              <w:spacing w:after="0" w:line="240" w:lineRule="auto"/>
              <w:outlineLvl w:val="1"/>
              <w:rPr>
                <w:lang w:eastAsia="pt-BR"/>
              </w:rPr>
            </w:pPr>
            <w:r w:rsidRPr="001A74E6">
              <w:rPr>
                <w:lang w:eastAsia="pt-BR"/>
              </w:rPr>
              <w:t>0001</w:t>
            </w:r>
          </w:p>
        </w:tc>
        <w:tc>
          <w:tcPr>
            <w:tcW w:w="0" w:type="auto"/>
            <w:tcBorders>
              <w:top w:val="single" w:sz="4" w:space="0" w:color="auto"/>
              <w:left w:val="single" w:sz="4" w:space="0" w:color="auto"/>
              <w:bottom w:val="single" w:sz="4" w:space="0" w:color="auto"/>
              <w:right w:val="single" w:sz="4" w:space="0" w:color="auto"/>
            </w:tcBorders>
            <w:hideMark/>
          </w:tcPr>
          <w:p w14:paraId="1E73567E" w14:textId="77777777" w:rsidR="001A74E6" w:rsidRPr="001A74E6" w:rsidRDefault="001A74E6" w:rsidP="001A74E6">
            <w:pPr>
              <w:keepNext/>
              <w:spacing w:after="0" w:line="240" w:lineRule="auto"/>
              <w:outlineLvl w:val="1"/>
              <w:rPr>
                <w:lang w:eastAsia="pt-BR"/>
              </w:rPr>
            </w:pPr>
            <w:r w:rsidRPr="001A74E6">
              <w:rPr>
                <w:lang w:eastAsia="pt-BR"/>
              </w:rPr>
              <w:t>REFORMA E AMPLIAÇÃO DA ESCOLA MUNICIPAL PIMPIM MOREIRA NO ASSENTAMENTO SANTO ANTÔNIO (VITRINE).</w:t>
            </w:r>
          </w:p>
        </w:tc>
        <w:tc>
          <w:tcPr>
            <w:tcW w:w="0" w:type="auto"/>
            <w:tcBorders>
              <w:top w:val="single" w:sz="4" w:space="0" w:color="auto"/>
              <w:left w:val="single" w:sz="4" w:space="0" w:color="auto"/>
              <w:bottom w:val="single" w:sz="4" w:space="0" w:color="auto"/>
              <w:right w:val="single" w:sz="4" w:space="0" w:color="auto"/>
            </w:tcBorders>
          </w:tcPr>
          <w:p w14:paraId="49C9D4E6" w14:textId="77777777" w:rsidR="001A74E6" w:rsidRPr="001A74E6" w:rsidRDefault="001A74E6" w:rsidP="001A74E6">
            <w:pPr>
              <w:keepNext/>
              <w:spacing w:after="0" w:line="240" w:lineRule="auto"/>
              <w:outlineLvl w:val="1"/>
              <w:rPr>
                <w:lang w:eastAsia="pt-BR"/>
              </w:rPr>
            </w:pPr>
          </w:p>
        </w:tc>
        <w:tc>
          <w:tcPr>
            <w:tcW w:w="0" w:type="auto"/>
            <w:tcBorders>
              <w:top w:val="single" w:sz="4" w:space="0" w:color="auto"/>
              <w:left w:val="single" w:sz="4" w:space="0" w:color="auto"/>
              <w:bottom w:val="single" w:sz="4" w:space="0" w:color="auto"/>
              <w:right w:val="single" w:sz="4" w:space="0" w:color="auto"/>
            </w:tcBorders>
            <w:hideMark/>
          </w:tcPr>
          <w:p w14:paraId="5EF94D13" w14:textId="77777777" w:rsidR="001A74E6" w:rsidRPr="001A74E6" w:rsidRDefault="001A74E6" w:rsidP="001A74E6">
            <w:pPr>
              <w:keepNext/>
              <w:spacing w:after="0" w:line="240" w:lineRule="auto"/>
              <w:outlineLvl w:val="1"/>
              <w:rPr>
                <w:lang w:eastAsia="pt-BR"/>
              </w:rPr>
            </w:pPr>
            <w:r w:rsidRPr="001A74E6">
              <w:rPr>
                <w:lang w:eastAsia="pt-BR"/>
              </w:rPr>
              <w:t>1</w:t>
            </w:r>
          </w:p>
        </w:tc>
        <w:tc>
          <w:tcPr>
            <w:tcW w:w="0" w:type="auto"/>
            <w:tcBorders>
              <w:top w:val="single" w:sz="4" w:space="0" w:color="auto"/>
              <w:left w:val="single" w:sz="4" w:space="0" w:color="auto"/>
              <w:bottom w:val="single" w:sz="4" w:space="0" w:color="auto"/>
              <w:right w:val="single" w:sz="4" w:space="0" w:color="auto"/>
            </w:tcBorders>
            <w:hideMark/>
          </w:tcPr>
          <w:p w14:paraId="1D0EC3B9" w14:textId="77777777" w:rsidR="001A74E6" w:rsidRPr="001A74E6" w:rsidRDefault="001A74E6" w:rsidP="001A74E6">
            <w:pPr>
              <w:keepNext/>
              <w:spacing w:after="0" w:line="240" w:lineRule="auto"/>
              <w:outlineLvl w:val="1"/>
              <w:rPr>
                <w:lang w:eastAsia="pt-BR"/>
              </w:rPr>
            </w:pPr>
            <w:r w:rsidRPr="001A74E6">
              <w:rPr>
                <w:lang w:eastAsia="pt-BR"/>
              </w:rPr>
              <w:t>SE</w:t>
            </w:r>
          </w:p>
        </w:tc>
        <w:tc>
          <w:tcPr>
            <w:tcW w:w="0" w:type="auto"/>
            <w:tcBorders>
              <w:top w:val="single" w:sz="4" w:space="0" w:color="auto"/>
              <w:left w:val="single" w:sz="4" w:space="0" w:color="auto"/>
              <w:bottom w:val="single" w:sz="4" w:space="0" w:color="auto"/>
              <w:right w:val="single" w:sz="4" w:space="0" w:color="auto"/>
            </w:tcBorders>
            <w:hideMark/>
          </w:tcPr>
          <w:p w14:paraId="5A77404F" w14:textId="77777777" w:rsidR="001A74E6" w:rsidRPr="001A74E6" w:rsidRDefault="001A74E6" w:rsidP="001A74E6">
            <w:pPr>
              <w:keepNext/>
              <w:spacing w:after="0" w:line="240" w:lineRule="auto"/>
              <w:jc w:val="right"/>
              <w:outlineLvl w:val="1"/>
              <w:rPr>
                <w:lang w:eastAsia="pt-BR"/>
              </w:rPr>
            </w:pPr>
            <w:r w:rsidRPr="001A74E6">
              <w:rPr>
                <w:lang w:eastAsia="pt-BR"/>
              </w:rPr>
              <w:t>585.576,00</w:t>
            </w:r>
          </w:p>
        </w:tc>
        <w:tc>
          <w:tcPr>
            <w:tcW w:w="0" w:type="auto"/>
            <w:tcBorders>
              <w:top w:val="single" w:sz="4" w:space="0" w:color="auto"/>
              <w:left w:val="single" w:sz="4" w:space="0" w:color="auto"/>
              <w:bottom w:val="single" w:sz="4" w:space="0" w:color="auto"/>
              <w:right w:val="single" w:sz="4" w:space="0" w:color="auto"/>
            </w:tcBorders>
            <w:hideMark/>
          </w:tcPr>
          <w:p w14:paraId="2BEB0811" w14:textId="77777777" w:rsidR="001A74E6" w:rsidRPr="001A74E6" w:rsidRDefault="001A74E6" w:rsidP="001A74E6">
            <w:pPr>
              <w:keepNext/>
              <w:spacing w:after="0" w:line="240" w:lineRule="auto"/>
              <w:jc w:val="right"/>
              <w:outlineLvl w:val="1"/>
              <w:rPr>
                <w:lang w:eastAsia="pt-BR"/>
              </w:rPr>
            </w:pPr>
            <w:r w:rsidRPr="001A74E6">
              <w:rPr>
                <w:lang w:eastAsia="pt-BR"/>
              </w:rPr>
              <w:t>585.576,00</w:t>
            </w:r>
          </w:p>
        </w:tc>
      </w:tr>
      <w:tr w:rsidR="001A74E6" w:rsidRPr="00965039" w14:paraId="03081E0B" w14:textId="77777777" w:rsidTr="001A74E6">
        <w:tc>
          <w:tcPr>
            <w:tcW w:w="0" w:type="auto"/>
            <w:gridSpan w:val="7"/>
            <w:tcBorders>
              <w:top w:val="single" w:sz="4" w:space="0" w:color="auto"/>
              <w:left w:val="single" w:sz="4" w:space="0" w:color="auto"/>
              <w:bottom w:val="single" w:sz="4" w:space="0" w:color="auto"/>
              <w:right w:val="single" w:sz="4" w:space="0" w:color="auto"/>
            </w:tcBorders>
            <w:hideMark/>
          </w:tcPr>
          <w:p w14:paraId="30352CE5" w14:textId="77777777" w:rsidR="001A74E6" w:rsidRPr="001A74E6" w:rsidRDefault="001A74E6" w:rsidP="001A74E6">
            <w:pPr>
              <w:keepNext/>
              <w:spacing w:after="0" w:line="240" w:lineRule="auto"/>
              <w:jc w:val="right"/>
              <w:outlineLvl w:val="1"/>
              <w:rPr>
                <w:b/>
                <w:bCs/>
                <w:lang w:eastAsia="pt-BR"/>
              </w:rPr>
            </w:pPr>
            <w:r w:rsidRPr="001A74E6">
              <w:rPr>
                <w:b/>
                <w:bCs/>
                <w:lang w:eastAsia="pt-BR"/>
              </w:rPr>
              <w:t>Total do Fornecedor: 585.576,00</w:t>
            </w:r>
          </w:p>
        </w:tc>
      </w:tr>
    </w:tbl>
    <w:p w14:paraId="69753F18" w14:textId="77777777" w:rsidR="001A74E6" w:rsidRPr="00B64572" w:rsidRDefault="001A74E6" w:rsidP="00A530C0">
      <w:pPr>
        <w:pStyle w:val="PargrafodaLista"/>
        <w:suppressAutoHyphens/>
        <w:spacing w:after="120" w:line="276" w:lineRule="auto"/>
        <w:ind w:left="0" w:right="-17"/>
        <w:jc w:val="both"/>
        <w:rPr>
          <w:rFonts w:ascii="Times New Roman" w:hAnsi="Times New Roman"/>
          <w:sz w:val="24"/>
          <w:szCs w:val="24"/>
        </w:rPr>
      </w:pPr>
    </w:p>
    <w:p w14:paraId="52027747" w14:textId="77777777" w:rsidR="008D3474" w:rsidRPr="00B64572" w:rsidRDefault="00A530C0" w:rsidP="00A530C0">
      <w:pPr>
        <w:pStyle w:val="PargrafodaLista"/>
        <w:suppressAutoHyphens/>
        <w:spacing w:after="120" w:line="276" w:lineRule="auto"/>
        <w:ind w:left="0" w:right="-17"/>
        <w:jc w:val="both"/>
        <w:rPr>
          <w:rFonts w:ascii="Times New Roman" w:hAnsi="Times New Roman"/>
          <w:sz w:val="24"/>
          <w:szCs w:val="24"/>
        </w:rPr>
      </w:pPr>
      <w:r w:rsidRPr="00A530C0">
        <w:rPr>
          <w:rFonts w:ascii="Times New Roman" w:hAnsi="Times New Roman"/>
          <w:b/>
          <w:bCs/>
          <w:sz w:val="24"/>
          <w:szCs w:val="24"/>
        </w:rPr>
        <w:lastRenderedPageBreak/>
        <w:t>4.3.</w:t>
      </w:r>
      <w:r>
        <w:rPr>
          <w:rFonts w:ascii="Times New Roman" w:hAnsi="Times New Roman"/>
          <w:sz w:val="24"/>
          <w:szCs w:val="24"/>
        </w:rPr>
        <w:t xml:space="preserve"> </w:t>
      </w:r>
      <w:r w:rsidR="008D3474" w:rsidRPr="00B64572">
        <w:rPr>
          <w:rFonts w:ascii="Times New Roman" w:hAnsi="Times New Roman"/>
          <w:sz w:val="24"/>
          <w:szCs w:val="24"/>
        </w:rPr>
        <w:t>A medição será conferida pel</w:t>
      </w:r>
      <w:r w:rsidR="00AA44DA" w:rsidRPr="00B64572">
        <w:rPr>
          <w:rFonts w:ascii="Times New Roman" w:hAnsi="Times New Roman"/>
          <w:sz w:val="24"/>
          <w:szCs w:val="24"/>
        </w:rPr>
        <w:t xml:space="preserve">o Fiscal do contrato, Flavio </w:t>
      </w:r>
      <w:proofErr w:type="spellStart"/>
      <w:r w:rsidR="00AA44DA" w:rsidRPr="00B64572">
        <w:rPr>
          <w:rFonts w:ascii="Times New Roman" w:hAnsi="Times New Roman"/>
          <w:sz w:val="24"/>
          <w:szCs w:val="24"/>
        </w:rPr>
        <w:t>Dió</w:t>
      </w:r>
      <w:r w:rsidR="008D3474" w:rsidRPr="00B64572">
        <w:rPr>
          <w:rFonts w:ascii="Times New Roman" w:hAnsi="Times New Roman"/>
          <w:sz w:val="24"/>
          <w:szCs w:val="24"/>
        </w:rPr>
        <w:t>rgenes</w:t>
      </w:r>
      <w:proofErr w:type="spellEnd"/>
      <w:r w:rsidR="008D3474" w:rsidRPr="00B64572">
        <w:rPr>
          <w:rFonts w:ascii="Times New Roman" w:hAnsi="Times New Roman"/>
          <w:sz w:val="24"/>
          <w:szCs w:val="24"/>
        </w:rPr>
        <w:t xml:space="preserve"> Cassimiro, e deverá corresponder ao serviço realmente executado, nos termos da Ordem de Serviço expedida. </w:t>
      </w:r>
    </w:p>
    <w:p w14:paraId="43A6BD6D" w14:textId="77777777" w:rsidR="008D3474" w:rsidRPr="00B64572" w:rsidRDefault="00A530C0" w:rsidP="00A530C0">
      <w:pPr>
        <w:pStyle w:val="PargrafodaLista"/>
        <w:suppressAutoHyphens/>
        <w:spacing w:after="120" w:line="276" w:lineRule="auto"/>
        <w:ind w:left="0" w:right="-17"/>
        <w:jc w:val="both"/>
        <w:rPr>
          <w:rFonts w:ascii="Times New Roman" w:hAnsi="Times New Roman"/>
          <w:sz w:val="24"/>
          <w:szCs w:val="24"/>
        </w:rPr>
      </w:pPr>
      <w:r w:rsidRPr="00A530C0">
        <w:rPr>
          <w:rFonts w:ascii="Times New Roman" w:hAnsi="Times New Roman"/>
          <w:b/>
          <w:bCs/>
          <w:sz w:val="24"/>
          <w:szCs w:val="24"/>
        </w:rPr>
        <w:t>4.4.</w:t>
      </w:r>
      <w:r>
        <w:rPr>
          <w:rFonts w:ascii="Times New Roman" w:hAnsi="Times New Roman"/>
          <w:sz w:val="24"/>
          <w:szCs w:val="24"/>
        </w:rPr>
        <w:t xml:space="preserve"> </w:t>
      </w:r>
      <w:r w:rsidR="008D3474" w:rsidRPr="00B64572">
        <w:rPr>
          <w:rFonts w:ascii="Times New Roman" w:hAnsi="Times New Roman"/>
          <w:sz w:val="24"/>
          <w:szCs w:val="24"/>
        </w:rPr>
        <w:t>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6EBDE83E" w14:textId="77777777" w:rsidR="008D3474" w:rsidRPr="00B64572" w:rsidRDefault="00A530C0" w:rsidP="00A530C0">
      <w:pPr>
        <w:pStyle w:val="PargrafodaLista"/>
        <w:suppressAutoHyphens/>
        <w:spacing w:after="120" w:line="276" w:lineRule="auto"/>
        <w:ind w:left="0" w:right="-17"/>
        <w:jc w:val="both"/>
        <w:rPr>
          <w:rFonts w:ascii="Times New Roman" w:hAnsi="Times New Roman"/>
          <w:sz w:val="24"/>
          <w:szCs w:val="24"/>
        </w:rPr>
      </w:pPr>
      <w:r w:rsidRPr="00A530C0">
        <w:rPr>
          <w:rFonts w:ascii="Times New Roman" w:hAnsi="Times New Roman"/>
          <w:b/>
          <w:bCs/>
          <w:sz w:val="24"/>
          <w:szCs w:val="24"/>
        </w:rPr>
        <w:t>4.5.</w:t>
      </w:r>
      <w:r>
        <w:rPr>
          <w:rFonts w:ascii="Times New Roman" w:hAnsi="Times New Roman"/>
          <w:sz w:val="24"/>
          <w:szCs w:val="24"/>
        </w:rPr>
        <w:t xml:space="preserve"> </w:t>
      </w:r>
      <w:r w:rsidR="008D3474" w:rsidRPr="00B64572">
        <w:rPr>
          <w:rFonts w:ascii="Times New Roman" w:hAnsi="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6839713" w14:textId="77777777" w:rsidR="008D3474" w:rsidRPr="00B64572" w:rsidRDefault="00A530C0" w:rsidP="00A530C0">
      <w:pPr>
        <w:pStyle w:val="PargrafodaLista"/>
        <w:suppressAutoHyphens/>
        <w:spacing w:after="120" w:line="276" w:lineRule="auto"/>
        <w:ind w:left="0" w:right="-17"/>
        <w:jc w:val="both"/>
        <w:rPr>
          <w:rFonts w:ascii="Times New Roman" w:hAnsi="Times New Roman"/>
          <w:sz w:val="24"/>
          <w:szCs w:val="24"/>
        </w:rPr>
      </w:pPr>
      <w:r w:rsidRPr="00A530C0">
        <w:rPr>
          <w:rFonts w:ascii="Times New Roman" w:hAnsi="Times New Roman"/>
          <w:b/>
          <w:bCs/>
          <w:sz w:val="24"/>
          <w:szCs w:val="24"/>
        </w:rPr>
        <w:t>4.6.</w:t>
      </w:r>
      <w:r>
        <w:rPr>
          <w:rFonts w:ascii="Times New Roman" w:hAnsi="Times New Roman"/>
          <w:sz w:val="24"/>
          <w:szCs w:val="24"/>
        </w:rPr>
        <w:t xml:space="preserve"> </w:t>
      </w:r>
      <w:r w:rsidR="008D3474" w:rsidRPr="00B64572">
        <w:rPr>
          <w:rFonts w:ascii="Times New Roman" w:hAnsi="Times New Roman"/>
          <w:sz w:val="24"/>
          <w:szCs w:val="24"/>
        </w:rPr>
        <w:t>A critério da Administração, poderão ser utilizados os pagamentos devidos para cobrir possíveis despesas com multas, indenizações a terceiros, ou outras de responsabilidade da contratada.</w:t>
      </w:r>
    </w:p>
    <w:p w14:paraId="014773D2" w14:textId="77777777" w:rsidR="008D3474" w:rsidRPr="00B64572" w:rsidRDefault="00A530C0" w:rsidP="00A530C0">
      <w:pPr>
        <w:pStyle w:val="PargrafodaLista"/>
        <w:suppressAutoHyphens/>
        <w:spacing w:after="120" w:line="276" w:lineRule="auto"/>
        <w:ind w:left="0" w:right="-17"/>
        <w:jc w:val="both"/>
        <w:rPr>
          <w:rFonts w:ascii="Times New Roman" w:hAnsi="Times New Roman"/>
          <w:sz w:val="24"/>
          <w:szCs w:val="24"/>
        </w:rPr>
      </w:pPr>
      <w:r w:rsidRPr="00A530C0">
        <w:rPr>
          <w:rFonts w:ascii="Times New Roman" w:hAnsi="Times New Roman"/>
          <w:b/>
          <w:bCs/>
          <w:sz w:val="24"/>
          <w:szCs w:val="24"/>
        </w:rPr>
        <w:t>4.7.</w:t>
      </w:r>
      <w:r>
        <w:rPr>
          <w:rFonts w:ascii="Times New Roman" w:hAnsi="Times New Roman"/>
          <w:sz w:val="24"/>
          <w:szCs w:val="24"/>
        </w:rPr>
        <w:t xml:space="preserve"> </w:t>
      </w:r>
      <w:r w:rsidR="008D3474" w:rsidRPr="00B64572">
        <w:rPr>
          <w:rFonts w:ascii="Times New Roman" w:hAnsi="Times New Roman"/>
          <w:sz w:val="24"/>
          <w:szCs w:val="24"/>
        </w:rPr>
        <w:t>A nota fiscal correspondente deverá ser entregue, pela licitante vencedora, diretamente ao responsável pelo recebimento do serviço, que somente liberará a referida nota fiscal para pagamento após atestar a execução.</w:t>
      </w:r>
    </w:p>
    <w:p w14:paraId="2D32F072" w14:textId="77777777" w:rsidR="008D3474" w:rsidRPr="00B64572" w:rsidRDefault="00A530C0" w:rsidP="00A530C0">
      <w:pPr>
        <w:pStyle w:val="PargrafodaLista"/>
        <w:suppressAutoHyphens/>
        <w:spacing w:after="120" w:line="276" w:lineRule="auto"/>
        <w:ind w:left="0" w:right="-17"/>
        <w:jc w:val="both"/>
        <w:rPr>
          <w:rFonts w:ascii="Times New Roman" w:hAnsi="Times New Roman"/>
          <w:sz w:val="24"/>
          <w:szCs w:val="24"/>
        </w:rPr>
      </w:pPr>
      <w:r w:rsidRPr="00A530C0">
        <w:rPr>
          <w:rFonts w:ascii="Times New Roman" w:hAnsi="Times New Roman"/>
          <w:b/>
          <w:bCs/>
          <w:sz w:val="24"/>
          <w:szCs w:val="24"/>
        </w:rPr>
        <w:t>4.8.</w:t>
      </w:r>
      <w:r>
        <w:rPr>
          <w:rFonts w:ascii="Times New Roman" w:hAnsi="Times New Roman"/>
          <w:sz w:val="24"/>
          <w:szCs w:val="24"/>
        </w:rPr>
        <w:t xml:space="preserve"> </w:t>
      </w:r>
      <w:r w:rsidR="008D3474" w:rsidRPr="00B64572">
        <w:rPr>
          <w:rFonts w:ascii="Times New Roman" w:hAnsi="Times New Roman"/>
          <w:sz w:val="24"/>
          <w:szCs w:val="24"/>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63EFEE3" w14:textId="77777777" w:rsidR="008D3474" w:rsidRDefault="00A530C0" w:rsidP="00A530C0">
      <w:pPr>
        <w:pStyle w:val="PargrafodaLista"/>
        <w:suppressAutoHyphens/>
        <w:spacing w:after="120" w:line="276" w:lineRule="auto"/>
        <w:ind w:left="0" w:right="-17"/>
        <w:jc w:val="both"/>
        <w:rPr>
          <w:rFonts w:ascii="Times New Roman" w:hAnsi="Times New Roman"/>
          <w:sz w:val="24"/>
          <w:szCs w:val="24"/>
        </w:rPr>
      </w:pPr>
      <w:r w:rsidRPr="00A530C0">
        <w:rPr>
          <w:rFonts w:ascii="Times New Roman" w:hAnsi="Times New Roman"/>
          <w:b/>
          <w:bCs/>
          <w:sz w:val="24"/>
          <w:szCs w:val="24"/>
        </w:rPr>
        <w:t>4.9.</w:t>
      </w:r>
      <w:r>
        <w:rPr>
          <w:rFonts w:ascii="Times New Roman" w:hAnsi="Times New Roman"/>
          <w:sz w:val="24"/>
          <w:szCs w:val="24"/>
        </w:rPr>
        <w:t xml:space="preserve"> </w:t>
      </w:r>
      <w:r w:rsidR="008D3474" w:rsidRPr="00B64572">
        <w:rPr>
          <w:rFonts w:ascii="Times New Roman" w:hAnsi="Times New Roman"/>
          <w:sz w:val="24"/>
          <w:szCs w:val="24"/>
        </w:rPr>
        <w:t>Somente serão efetuados os pagamentos às notas fiscais eletrônicas (</w:t>
      </w:r>
      <w:proofErr w:type="spellStart"/>
      <w:r w:rsidR="008D3474" w:rsidRPr="00B64572">
        <w:rPr>
          <w:rFonts w:ascii="Times New Roman" w:hAnsi="Times New Roman"/>
          <w:sz w:val="24"/>
          <w:szCs w:val="24"/>
        </w:rPr>
        <w:t>NFe</w:t>
      </w:r>
      <w:proofErr w:type="spellEnd"/>
      <w:r w:rsidR="008D3474" w:rsidRPr="00B64572">
        <w:rPr>
          <w:rFonts w:ascii="Times New Roman" w:hAnsi="Times New Roman"/>
          <w:sz w:val="24"/>
          <w:szCs w:val="24"/>
        </w:rPr>
        <w:t xml:space="preserve">), de acordo com o protocolo ICMS 19/2011 da Secretaria de Estado de Fazenda de Minas Gerais, emitidas pela empresa participante do processo licitatório, ou seja, mesmo CNPJ. </w:t>
      </w:r>
    </w:p>
    <w:p w14:paraId="09C515A9" w14:textId="77777777" w:rsidR="0043700C" w:rsidRPr="00B64572" w:rsidRDefault="00A530C0" w:rsidP="00A530C0">
      <w:pPr>
        <w:pStyle w:val="PargrafodaLista"/>
        <w:suppressAutoHyphens/>
        <w:spacing w:after="120" w:line="276" w:lineRule="auto"/>
        <w:ind w:left="0" w:right="-17"/>
        <w:jc w:val="both"/>
        <w:rPr>
          <w:rFonts w:ascii="Times New Roman" w:hAnsi="Times New Roman"/>
          <w:sz w:val="24"/>
          <w:szCs w:val="24"/>
        </w:rPr>
      </w:pPr>
      <w:r w:rsidRPr="00A530C0">
        <w:rPr>
          <w:rFonts w:ascii="Times New Roman" w:hAnsi="Times New Roman"/>
          <w:b/>
          <w:bCs/>
          <w:sz w:val="24"/>
          <w:szCs w:val="24"/>
        </w:rPr>
        <w:t xml:space="preserve">4.10. </w:t>
      </w:r>
      <w:r w:rsidR="0043700C" w:rsidRPr="00B64572">
        <w:rPr>
          <w:rFonts w:ascii="Times New Roman" w:hAnsi="Times New Roman"/>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68DC9F4A"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EM = I x N x VP, sendo:</w:t>
      </w:r>
    </w:p>
    <w:p w14:paraId="72D7C67D"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EM = Encargos moratórios;</w:t>
      </w:r>
    </w:p>
    <w:p w14:paraId="5AE6A172"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N = Número de dias entre a data prevista para o pagamento e a do efetivo pagamento;</w:t>
      </w:r>
    </w:p>
    <w:p w14:paraId="5CCC6BF4"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VP = Valor da parcela a ser paga.</w:t>
      </w:r>
    </w:p>
    <w:p w14:paraId="29564BCE"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I = Índice de compensação financeira = 0,00016438, assim apurado:</w:t>
      </w:r>
    </w:p>
    <w:p w14:paraId="6EA6E158"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I = (TX)</w:t>
      </w:r>
      <w:r w:rsidRPr="00B64572">
        <w:rPr>
          <w:rFonts w:ascii="Times New Roman" w:hAnsi="Times New Roman"/>
          <w:sz w:val="24"/>
          <w:szCs w:val="24"/>
        </w:rPr>
        <w:tab/>
        <w:t xml:space="preserve">I = </w:t>
      </w:r>
      <w:proofErr w:type="gramStart"/>
      <w:r w:rsidRPr="00B64572">
        <w:rPr>
          <w:rFonts w:ascii="Times New Roman" w:hAnsi="Times New Roman"/>
          <w:sz w:val="24"/>
          <w:szCs w:val="24"/>
        </w:rPr>
        <w:tab/>
        <w:t>( 6</w:t>
      </w:r>
      <w:proofErr w:type="gramEnd"/>
      <w:r w:rsidRPr="00B64572">
        <w:rPr>
          <w:rFonts w:ascii="Times New Roman" w:hAnsi="Times New Roman"/>
          <w:sz w:val="24"/>
          <w:szCs w:val="24"/>
        </w:rPr>
        <w:t xml:space="preserve"> / 100 )</w:t>
      </w:r>
      <w:r w:rsidRPr="00B64572">
        <w:rPr>
          <w:rFonts w:ascii="Times New Roman" w:hAnsi="Times New Roman"/>
          <w:sz w:val="24"/>
          <w:szCs w:val="24"/>
        </w:rPr>
        <w:tab/>
        <w:t>I = 0,00016438</w:t>
      </w:r>
    </w:p>
    <w:p w14:paraId="131FE010"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TX = Percentual da taxa anual = 6%</w:t>
      </w:r>
    </w:p>
    <w:p w14:paraId="48E3794A" w14:textId="77777777" w:rsidR="0043700C" w:rsidRDefault="0043700C" w:rsidP="0043700C">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sz w:val="24"/>
          <w:szCs w:val="24"/>
        </w:rPr>
        <w:t xml:space="preserve">                                                            365</w:t>
      </w:r>
    </w:p>
    <w:p w14:paraId="59B0DD8E"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5</w:t>
      </w:r>
      <w:r w:rsidRPr="007A35FD">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QUINTA</w:t>
      </w:r>
      <w:r w:rsidRPr="007A35FD">
        <w:rPr>
          <w:rFonts w:ascii="Times New Roman" w:eastAsia="Times New Roman" w:hAnsi="Times New Roman"/>
          <w:b/>
          <w:bCs/>
          <w:sz w:val="24"/>
          <w:szCs w:val="24"/>
          <w:lang w:eastAsia="pt-BR"/>
        </w:rPr>
        <w:t xml:space="preserve"> – DA DOTAÇÃO ORÇAMENTÁRIA</w:t>
      </w:r>
    </w:p>
    <w:p w14:paraId="713069F9" w14:textId="77777777" w:rsidR="00B509C9"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5.1.</w:t>
      </w:r>
      <w:r w:rsidRPr="00B64572">
        <w:rPr>
          <w:rFonts w:ascii="Times New Roman" w:hAnsi="Times New Roman"/>
          <w:bCs/>
          <w:sz w:val="24"/>
          <w:szCs w:val="24"/>
        </w:rPr>
        <w:t xml:space="preserve"> A despesa com a contratação correrá à conta da dotação orçamentária abaixo, relativa ao exercício de 2021 e, se for o caso, sua correspondente nos anos posteriores:</w:t>
      </w:r>
    </w:p>
    <w:p w14:paraId="695E6A0B" w14:textId="77777777" w:rsidR="00DB7456" w:rsidRPr="006B7BB1" w:rsidRDefault="00C41A5A" w:rsidP="00B509C9">
      <w:pPr>
        <w:pStyle w:val="PargrafodaLista"/>
        <w:suppressAutoHyphens/>
        <w:spacing w:after="0" w:line="276" w:lineRule="auto"/>
        <w:ind w:left="0" w:right="-17"/>
        <w:jc w:val="both"/>
        <w:rPr>
          <w:rFonts w:ascii="Times New Roman" w:hAnsi="Times New Roman"/>
          <w:b/>
          <w:sz w:val="24"/>
          <w:szCs w:val="24"/>
        </w:rPr>
      </w:pPr>
      <w:r w:rsidRPr="006B7BB1">
        <w:rPr>
          <w:rFonts w:ascii="Times New Roman" w:hAnsi="Times New Roman"/>
          <w:b/>
          <w:sz w:val="24"/>
          <w:szCs w:val="24"/>
        </w:rPr>
        <w:t>Fi</w:t>
      </w:r>
      <w:r w:rsidR="002D4B8E">
        <w:rPr>
          <w:rFonts w:ascii="Times New Roman" w:hAnsi="Times New Roman"/>
          <w:b/>
          <w:sz w:val="24"/>
          <w:szCs w:val="24"/>
        </w:rPr>
        <w:t>cha: 111</w:t>
      </w:r>
      <w:r w:rsidRPr="006B7BB1">
        <w:rPr>
          <w:rFonts w:ascii="Times New Roman" w:hAnsi="Times New Roman"/>
          <w:b/>
          <w:sz w:val="24"/>
          <w:szCs w:val="24"/>
        </w:rPr>
        <w:t xml:space="preserve"> Fonte/</w:t>
      </w:r>
      <w:r w:rsidR="001A74E6">
        <w:rPr>
          <w:rFonts w:ascii="Times New Roman" w:hAnsi="Times New Roman"/>
          <w:b/>
          <w:sz w:val="24"/>
          <w:szCs w:val="24"/>
        </w:rPr>
        <w:t xml:space="preserve"> </w:t>
      </w:r>
      <w:proofErr w:type="spellStart"/>
      <w:r w:rsidRPr="006B7BB1">
        <w:rPr>
          <w:rFonts w:ascii="Times New Roman" w:hAnsi="Times New Roman"/>
          <w:b/>
          <w:sz w:val="24"/>
          <w:szCs w:val="24"/>
        </w:rPr>
        <w:t>Sub</w:t>
      </w:r>
      <w:r w:rsidR="001A74E6">
        <w:rPr>
          <w:rFonts w:ascii="Times New Roman" w:hAnsi="Times New Roman"/>
          <w:b/>
          <w:sz w:val="24"/>
          <w:szCs w:val="24"/>
        </w:rPr>
        <w:t>-</w:t>
      </w:r>
      <w:r w:rsidRPr="006B7BB1">
        <w:rPr>
          <w:rFonts w:ascii="Times New Roman" w:hAnsi="Times New Roman"/>
          <w:b/>
          <w:sz w:val="24"/>
          <w:szCs w:val="24"/>
        </w:rPr>
        <w:t>fonte</w:t>
      </w:r>
      <w:proofErr w:type="spellEnd"/>
      <w:r w:rsidRPr="006B7BB1">
        <w:rPr>
          <w:rFonts w:ascii="Times New Roman" w:hAnsi="Times New Roman"/>
          <w:b/>
          <w:sz w:val="24"/>
          <w:szCs w:val="24"/>
        </w:rPr>
        <w:t xml:space="preserve">: </w:t>
      </w:r>
      <w:r w:rsidR="006B7BB1" w:rsidRPr="006B7BB1">
        <w:rPr>
          <w:rFonts w:ascii="Times New Roman" w:hAnsi="Times New Roman"/>
          <w:b/>
          <w:sz w:val="24"/>
          <w:szCs w:val="24"/>
        </w:rPr>
        <w:t>1</w:t>
      </w:r>
      <w:r w:rsidRPr="006B7BB1">
        <w:rPr>
          <w:rFonts w:ascii="Times New Roman" w:hAnsi="Times New Roman"/>
          <w:b/>
          <w:sz w:val="24"/>
          <w:szCs w:val="24"/>
        </w:rPr>
        <w:t>.</w:t>
      </w:r>
      <w:r w:rsidR="002D4B8E">
        <w:rPr>
          <w:rFonts w:ascii="Times New Roman" w:hAnsi="Times New Roman"/>
          <w:b/>
          <w:sz w:val="24"/>
          <w:szCs w:val="24"/>
        </w:rPr>
        <w:t>01.00 e 2.01.00</w:t>
      </w:r>
    </w:p>
    <w:p w14:paraId="66171A1C" w14:textId="77777777" w:rsidR="002328B8" w:rsidRDefault="002328B8" w:rsidP="00C41A5A">
      <w:pPr>
        <w:spacing w:after="0" w:line="240" w:lineRule="auto"/>
        <w:ind w:right="-1"/>
        <w:jc w:val="both"/>
        <w:rPr>
          <w:rFonts w:ascii="Times New Roman" w:hAnsi="Times New Roman"/>
          <w:bCs/>
          <w:sz w:val="24"/>
          <w:szCs w:val="24"/>
        </w:rPr>
      </w:pPr>
      <w:r w:rsidRPr="00B64572">
        <w:rPr>
          <w:rFonts w:ascii="Times New Roman" w:hAnsi="Times New Roman"/>
          <w:b/>
          <w:sz w:val="24"/>
          <w:szCs w:val="24"/>
        </w:rPr>
        <w:t xml:space="preserve">5.2. </w:t>
      </w:r>
      <w:r w:rsidRPr="00B64572">
        <w:rPr>
          <w:rFonts w:ascii="Times New Roman" w:hAnsi="Times New Roman"/>
          <w:bCs/>
          <w:sz w:val="24"/>
          <w:szCs w:val="24"/>
        </w:rPr>
        <w:t>Caso necessário, poderão ser incluídas novas fi</w:t>
      </w:r>
      <w:r w:rsidR="007D0E51">
        <w:rPr>
          <w:rFonts w:ascii="Times New Roman" w:hAnsi="Times New Roman"/>
          <w:bCs/>
          <w:sz w:val="24"/>
          <w:szCs w:val="24"/>
        </w:rPr>
        <w:t>chas por meio de apostilamento.</w:t>
      </w:r>
    </w:p>
    <w:p w14:paraId="1F519684" w14:textId="77777777" w:rsidR="007A35FD" w:rsidRPr="00B64572" w:rsidRDefault="007A35FD" w:rsidP="00C41A5A">
      <w:pPr>
        <w:spacing w:after="0" w:line="240" w:lineRule="auto"/>
        <w:ind w:right="-1"/>
        <w:jc w:val="both"/>
        <w:rPr>
          <w:rFonts w:ascii="Times New Roman" w:hAnsi="Times New Roman"/>
          <w:bCs/>
          <w:sz w:val="24"/>
          <w:szCs w:val="24"/>
        </w:rPr>
      </w:pPr>
    </w:p>
    <w:p w14:paraId="1808007A"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6</w:t>
      </w:r>
      <w:r w:rsidRPr="007A35FD">
        <w:rPr>
          <w:rFonts w:ascii="Times New Roman" w:eastAsia="Times New Roman" w:hAnsi="Times New Roman"/>
          <w:b/>
          <w:bCs/>
          <w:sz w:val="24"/>
          <w:szCs w:val="24"/>
          <w:lang w:eastAsia="pt-BR"/>
        </w:rPr>
        <w:t>. CLÁUSULA S</w:t>
      </w:r>
      <w:r>
        <w:rPr>
          <w:rFonts w:ascii="Times New Roman" w:eastAsia="Times New Roman" w:hAnsi="Times New Roman"/>
          <w:b/>
          <w:bCs/>
          <w:sz w:val="24"/>
          <w:szCs w:val="24"/>
          <w:lang w:eastAsia="pt-BR"/>
        </w:rPr>
        <w:t>EXTA</w:t>
      </w:r>
      <w:r w:rsidRPr="007A35FD">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AS ESPECIFIVAÇÕES DO CONTRATO E DO PRAZO</w:t>
      </w:r>
    </w:p>
    <w:p w14:paraId="0606F67B"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6.1.</w:t>
      </w:r>
      <w:r w:rsidRPr="00B64572">
        <w:rPr>
          <w:rFonts w:ascii="Times New Roman" w:hAnsi="Times New Roman"/>
          <w:bCs/>
          <w:sz w:val="24"/>
          <w:szCs w:val="24"/>
        </w:rPr>
        <w:t xml:space="preserve"> O </w:t>
      </w:r>
      <w:r w:rsidR="00124E62">
        <w:rPr>
          <w:rFonts w:ascii="Times New Roman" w:hAnsi="Times New Roman"/>
          <w:bCs/>
          <w:color w:val="000000"/>
          <w:sz w:val="24"/>
          <w:szCs w:val="24"/>
        </w:rPr>
        <w:t xml:space="preserve">contrato terá vigência de </w:t>
      </w:r>
      <w:r w:rsidR="00124E62" w:rsidRPr="001A74E6">
        <w:rPr>
          <w:rFonts w:ascii="Times New Roman" w:hAnsi="Times New Roman"/>
          <w:bCs/>
          <w:color w:val="000000"/>
          <w:sz w:val="24"/>
          <w:szCs w:val="24"/>
          <w:u w:val="single"/>
        </w:rPr>
        <w:t>06</w:t>
      </w:r>
      <w:r w:rsidRPr="001A74E6">
        <w:rPr>
          <w:rFonts w:ascii="Times New Roman" w:hAnsi="Times New Roman"/>
          <w:bCs/>
          <w:color w:val="000000"/>
          <w:sz w:val="24"/>
          <w:szCs w:val="24"/>
          <w:u w:val="single"/>
        </w:rPr>
        <w:t xml:space="preserve"> (</w:t>
      </w:r>
      <w:r w:rsidR="00124E62" w:rsidRPr="001A74E6">
        <w:rPr>
          <w:rFonts w:ascii="Times New Roman" w:hAnsi="Times New Roman"/>
          <w:bCs/>
          <w:color w:val="000000"/>
          <w:sz w:val="24"/>
          <w:szCs w:val="24"/>
          <w:u w:val="single"/>
        </w:rPr>
        <w:t>seis</w:t>
      </w:r>
      <w:r w:rsidRPr="001A74E6">
        <w:rPr>
          <w:rFonts w:ascii="Times New Roman" w:hAnsi="Times New Roman"/>
          <w:bCs/>
          <w:color w:val="000000"/>
          <w:sz w:val="24"/>
          <w:szCs w:val="24"/>
          <w:u w:val="single"/>
        </w:rPr>
        <w:t>) meses</w:t>
      </w:r>
      <w:r w:rsidRPr="00B64572">
        <w:rPr>
          <w:rFonts w:ascii="Times New Roman" w:hAnsi="Times New Roman"/>
          <w:bCs/>
          <w:color w:val="000000"/>
          <w:sz w:val="24"/>
          <w:szCs w:val="24"/>
        </w:rPr>
        <w:t xml:space="preserve">, </w:t>
      </w:r>
      <w:r w:rsidR="001A74E6" w:rsidRPr="001A74E6">
        <w:rPr>
          <w:rFonts w:ascii="Times New Roman" w:hAnsi="Times New Roman"/>
          <w:b/>
          <w:sz w:val="24"/>
          <w:szCs w:val="24"/>
          <w:u w:val="single"/>
        </w:rPr>
        <w:t>findando em 03 de junho de 2022,</w:t>
      </w:r>
      <w:r w:rsidR="001A74E6" w:rsidRPr="001A74E6">
        <w:rPr>
          <w:rFonts w:ascii="Times New Roman" w:hAnsi="Times New Roman"/>
          <w:bCs/>
          <w:sz w:val="24"/>
          <w:szCs w:val="24"/>
        </w:rPr>
        <w:t xml:space="preserve"> </w:t>
      </w:r>
      <w:r w:rsidRPr="00B64572">
        <w:rPr>
          <w:rFonts w:ascii="Times New Roman" w:hAnsi="Times New Roman"/>
          <w:bCs/>
          <w:color w:val="000000"/>
          <w:sz w:val="24"/>
          <w:szCs w:val="24"/>
        </w:rPr>
        <w:t>podendo ser prorrogado de acordo com a Lei 8666/93.</w:t>
      </w:r>
    </w:p>
    <w:p w14:paraId="542A7BF6"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lastRenderedPageBreak/>
        <w:t>6.2.</w:t>
      </w:r>
      <w:r w:rsidRPr="00B64572">
        <w:rPr>
          <w:rFonts w:ascii="Times New Roman" w:hAnsi="Times New Roman"/>
          <w:bCs/>
          <w:sz w:val="24"/>
          <w:szCs w:val="24"/>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7CE27DCE"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6.3.</w:t>
      </w:r>
      <w:r w:rsidRPr="00B64572">
        <w:rPr>
          <w:rFonts w:ascii="Times New Roman" w:hAnsi="Times New Roman"/>
          <w:bCs/>
          <w:sz w:val="24"/>
          <w:szCs w:val="24"/>
        </w:rPr>
        <w:t xml:space="preserve"> É vedado à empresa Contratada caucionar ou utilizar o contrato objeto da presente licitação, para operação financeira. </w:t>
      </w:r>
    </w:p>
    <w:p w14:paraId="18014831" w14:textId="77777777" w:rsidR="002328B8"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6.4.</w:t>
      </w:r>
      <w:r w:rsidRPr="00B64572">
        <w:rPr>
          <w:rFonts w:ascii="Times New Roman" w:hAnsi="Times New Roman"/>
          <w:bCs/>
          <w:sz w:val="24"/>
          <w:szCs w:val="24"/>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043B3920" w14:textId="77777777" w:rsidR="007A35FD" w:rsidRPr="00B64572" w:rsidRDefault="007A35FD" w:rsidP="002328B8">
      <w:pPr>
        <w:spacing w:after="0" w:line="240" w:lineRule="auto"/>
        <w:ind w:right="-1"/>
        <w:jc w:val="both"/>
        <w:rPr>
          <w:rFonts w:ascii="Times New Roman" w:hAnsi="Times New Roman"/>
          <w:bCs/>
          <w:sz w:val="24"/>
          <w:szCs w:val="24"/>
        </w:rPr>
      </w:pPr>
    </w:p>
    <w:p w14:paraId="6F0B3260"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sidRPr="007A35FD">
        <w:rPr>
          <w:rFonts w:ascii="Times New Roman" w:eastAsia="Times New Roman" w:hAnsi="Times New Roman"/>
          <w:b/>
          <w:bCs/>
          <w:sz w:val="24"/>
          <w:szCs w:val="24"/>
          <w:lang w:eastAsia="pt-BR"/>
        </w:rPr>
        <w:t xml:space="preserve">7. CLÁUSULA SÉTIMA – DA </w:t>
      </w:r>
      <w:r>
        <w:rPr>
          <w:rFonts w:ascii="Times New Roman" w:eastAsia="Times New Roman" w:hAnsi="Times New Roman"/>
          <w:b/>
          <w:bCs/>
          <w:sz w:val="24"/>
          <w:szCs w:val="24"/>
          <w:lang w:eastAsia="pt-BR"/>
        </w:rPr>
        <w:t>EXECUÇÃO DOS SERVIÇOS</w:t>
      </w:r>
    </w:p>
    <w:p w14:paraId="1B987E18" w14:textId="77777777" w:rsidR="00500F4D" w:rsidRPr="00B64572" w:rsidRDefault="00B509C9" w:rsidP="00B509C9">
      <w:pPr>
        <w:pStyle w:val="PargrafodaLista"/>
        <w:suppressAutoHyphens/>
        <w:spacing w:after="0" w:line="276" w:lineRule="auto"/>
        <w:ind w:left="0"/>
        <w:jc w:val="both"/>
        <w:rPr>
          <w:rFonts w:ascii="Times New Roman" w:hAnsi="Times New Roman"/>
          <w:sz w:val="24"/>
          <w:szCs w:val="24"/>
        </w:rPr>
      </w:pPr>
      <w:r w:rsidRPr="00B509C9">
        <w:rPr>
          <w:rFonts w:ascii="Times New Roman" w:hAnsi="Times New Roman"/>
          <w:b/>
          <w:bCs/>
          <w:sz w:val="24"/>
          <w:szCs w:val="24"/>
        </w:rPr>
        <w:t>7.1.</w:t>
      </w:r>
      <w:r>
        <w:rPr>
          <w:rFonts w:ascii="Times New Roman" w:hAnsi="Times New Roman"/>
          <w:sz w:val="24"/>
          <w:szCs w:val="24"/>
        </w:rPr>
        <w:t xml:space="preserve"> </w:t>
      </w:r>
      <w:r w:rsidR="00500F4D" w:rsidRPr="00B64572">
        <w:rPr>
          <w:rFonts w:ascii="Times New Roman" w:hAnsi="Times New Roman"/>
          <w:sz w:val="24"/>
          <w:szCs w:val="24"/>
        </w:rPr>
        <w:t xml:space="preserve">Executar a obra conforme </w:t>
      </w:r>
      <w:r w:rsidR="00500F4D">
        <w:rPr>
          <w:rFonts w:ascii="Times New Roman" w:hAnsi="Times New Roman"/>
          <w:sz w:val="24"/>
          <w:szCs w:val="24"/>
        </w:rPr>
        <w:t>a</w:t>
      </w:r>
      <w:r w:rsidR="00500F4D" w:rsidRPr="00B64572">
        <w:rPr>
          <w:rFonts w:ascii="Times New Roman" w:hAnsi="Times New Roman"/>
          <w:sz w:val="24"/>
          <w:szCs w:val="24"/>
        </w:rPr>
        <w:t xml:space="preserve"> Planilha Orçamentária, Cronograma Físico-Financeiro</w:t>
      </w:r>
      <w:r w:rsidR="00500F4D">
        <w:rPr>
          <w:rFonts w:ascii="Times New Roman" w:hAnsi="Times New Roman"/>
          <w:sz w:val="24"/>
          <w:szCs w:val="24"/>
        </w:rPr>
        <w:t>, Projetos</w:t>
      </w:r>
      <w:r w:rsidR="00500F4D" w:rsidRPr="00B64572">
        <w:rPr>
          <w:rFonts w:ascii="Times New Roman" w:hAnsi="Times New Roman"/>
          <w:sz w:val="24"/>
          <w:szCs w:val="24"/>
        </w:rPr>
        <w:t xml:space="preserve"> e </w:t>
      </w:r>
      <w:r w:rsidR="00500F4D">
        <w:rPr>
          <w:rFonts w:ascii="Times New Roman" w:hAnsi="Times New Roman"/>
          <w:sz w:val="24"/>
          <w:szCs w:val="24"/>
        </w:rPr>
        <w:t>Memorial Descritivo</w:t>
      </w:r>
      <w:r w:rsidR="00500F4D" w:rsidRPr="00B64572">
        <w:rPr>
          <w:rFonts w:ascii="Times New Roman" w:hAnsi="Times New Roman"/>
          <w:sz w:val="24"/>
          <w:szCs w:val="24"/>
        </w:rPr>
        <w:t xml:space="preserve"> anexos ao edital;</w:t>
      </w:r>
    </w:p>
    <w:p w14:paraId="442A23E1" w14:textId="77777777" w:rsidR="00500F4D" w:rsidRPr="00942B67" w:rsidRDefault="00B509C9" w:rsidP="00B509C9">
      <w:pPr>
        <w:spacing w:after="0"/>
        <w:jc w:val="both"/>
        <w:rPr>
          <w:rFonts w:ascii="Times New Roman" w:hAnsi="Times New Roman"/>
          <w:sz w:val="24"/>
          <w:szCs w:val="24"/>
        </w:rPr>
      </w:pPr>
      <w:r w:rsidRPr="00B509C9">
        <w:rPr>
          <w:rFonts w:ascii="Times New Roman" w:hAnsi="Times New Roman"/>
          <w:b/>
          <w:bCs/>
          <w:sz w:val="24"/>
          <w:szCs w:val="24"/>
        </w:rPr>
        <w:t>7.2.</w:t>
      </w:r>
      <w:r>
        <w:rPr>
          <w:rFonts w:ascii="Times New Roman" w:hAnsi="Times New Roman"/>
          <w:sz w:val="24"/>
          <w:szCs w:val="24"/>
        </w:rPr>
        <w:t xml:space="preserve"> </w:t>
      </w:r>
      <w:r w:rsidR="00500F4D" w:rsidRPr="00B64572">
        <w:rPr>
          <w:rFonts w:ascii="Times New Roman" w:hAnsi="Times New Roman"/>
          <w:sz w:val="24"/>
          <w:szCs w:val="24"/>
        </w:rPr>
        <w:t xml:space="preserve">O prazo de execução da obra de </w:t>
      </w:r>
      <w:r w:rsidR="00500F4D" w:rsidRPr="00942B67">
        <w:rPr>
          <w:rFonts w:ascii="Times New Roman" w:hAnsi="Times New Roman"/>
          <w:b/>
          <w:sz w:val="24"/>
          <w:szCs w:val="24"/>
        </w:rPr>
        <w:t>REFORMA E AMPLIAÇÃO DA ESCOLA MUNICIPAL PIMPIM MOREIRA NO ASSENTAMENTO SANTO ANTÔNIO (VITRINE)</w:t>
      </w:r>
      <w:r w:rsidR="00500F4D">
        <w:rPr>
          <w:rFonts w:ascii="Times New Roman" w:hAnsi="Times New Roman"/>
          <w:sz w:val="24"/>
          <w:szCs w:val="24"/>
        </w:rPr>
        <w:t xml:space="preserve">, </w:t>
      </w:r>
      <w:r w:rsidR="00500F4D" w:rsidRPr="00942B67">
        <w:rPr>
          <w:rFonts w:ascii="Times New Roman" w:hAnsi="Times New Roman"/>
          <w:sz w:val="24"/>
          <w:szCs w:val="24"/>
        </w:rPr>
        <w:t>será:</w:t>
      </w:r>
    </w:p>
    <w:p w14:paraId="1FAF3B51" w14:textId="77777777" w:rsidR="00500F4D" w:rsidRPr="00B509C9" w:rsidRDefault="00B509C9" w:rsidP="00B509C9">
      <w:pPr>
        <w:suppressAutoHyphens/>
        <w:spacing w:after="0" w:line="276" w:lineRule="auto"/>
        <w:ind w:left="708"/>
        <w:jc w:val="both"/>
        <w:rPr>
          <w:rFonts w:ascii="Times New Roman" w:hAnsi="Times New Roman"/>
          <w:sz w:val="24"/>
          <w:szCs w:val="24"/>
        </w:rPr>
      </w:pPr>
      <w:r w:rsidRPr="00B509C9">
        <w:rPr>
          <w:rFonts w:ascii="Times New Roman" w:hAnsi="Times New Roman"/>
          <w:b/>
          <w:bCs/>
          <w:sz w:val="24"/>
          <w:szCs w:val="24"/>
        </w:rPr>
        <w:t>7.2.</w:t>
      </w:r>
      <w:r>
        <w:rPr>
          <w:rFonts w:ascii="Times New Roman" w:hAnsi="Times New Roman"/>
          <w:b/>
          <w:bCs/>
          <w:sz w:val="24"/>
          <w:szCs w:val="24"/>
        </w:rPr>
        <w:t>1</w:t>
      </w:r>
      <w:r w:rsidRPr="00B509C9">
        <w:rPr>
          <w:rFonts w:ascii="Times New Roman" w:hAnsi="Times New Roman"/>
          <w:b/>
          <w:bCs/>
          <w:sz w:val="24"/>
          <w:szCs w:val="24"/>
        </w:rPr>
        <w:t xml:space="preserve">. </w:t>
      </w:r>
      <w:r w:rsidR="00500F4D" w:rsidRPr="00B509C9">
        <w:rPr>
          <w:rFonts w:ascii="Times New Roman" w:hAnsi="Times New Roman"/>
          <w:sz w:val="24"/>
          <w:szCs w:val="24"/>
        </w:rPr>
        <w:t>120 (cento e vinte) dias para a empresa executar a obra e entregá-la devidamente acabada dentro das Normas e Especificações Técnicas, de acordo com o Memorial Descritivo, Planilha Orçamentária de Custos, Cronograma Físico-Financeiro e Projetos.</w:t>
      </w:r>
    </w:p>
    <w:p w14:paraId="20835E55" w14:textId="77777777" w:rsidR="00500F4D" w:rsidRPr="00B509C9" w:rsidRDefault="00B509C9" w:rsidP="00B509C9">
      <w:pPr>
        <w:suppressAutoHyphens/>
        <w:spacing w:after="0" w:line="276" w:lineRule="auto"/>
        <w:ind w:left="708"/>
        <w:jc w:val="both"/>
        <w:rPr>
          <w:rFonts w:ascii="Times New Roman" w:hAnsi="Times New Roman"/>
          <w:sz w:val="24"/>
          <w:szCs w:val="24"/>
        </w:rPr>
      </w:pPr>
      <w:r w:rsidRPr="00B509C9">
        <w:rPr>
          <w:rFonts w:ascii="Times New Roman" w:hAnsi="Times New Roman"/>
          <w:b/>
          <w:bCs/>
          <w:sz w:val="24"/>
          <w:szCs w:val="24"/>
        </w:rPr>
        <w:t>7.2.2.</w:t>
      </w:r>
      <w:r>
        <w:rPr>
          <w:rFonts w:ascii="Times New Roman" w:hAnsi="Times New Roman"/>
          <w:sz w:val="24"/>
          <w:szCs w:val="24"/>
        </w:rPr>
        <w:t xml:space="preserve"> </w:t>
      </w:r>
      <w:r w:rsidR="00500F4D" w:rsidRPr="00B509C9">
        <w:rPr>
          <w:rFonts w:ascii="Times New Roman" w:hAnsi="Times New Roman"/>
          <w:sz w:val="24"/>
          <w:szCs w:val="24"/>
        </w:rPr>
        <w:t>A obra deverá ser entregue limpa de qualquer entulho da construção.</w:t>
      </w:r>
    </w:p>
    <w:p w14:paraId="6AC6966D" w14:textId="77777777" w:rsidR="00500F4D" w:rsidRPr="00B509C9" w:rsidRDefault="00B509C9" w:rsidP="00B509C9">
      <w:pPr>
        <w:suppressAutoHyphens/>
        <w:spacing w:after="0" w:line="276" w:lineRule="auto"/>
        <w:ind w:left="708"/>
        <w:jc w:val="both"/>
        <w:rPr>
          <w:rFonts w:ascii="Times New Roman" w:hAnsi="Times New Roman"/>
          <w:sz w:val="24"/>
          <w:szCs w:val="24"/>
        </w:rPr>
      </w:pPr>
      <w:r w:rsidRPr="00B509C9">
        <w:rPr>
          <w:rFonts w:ascii="Times New Roman" w:hAnsi="Times New Roman"/>
          <w:b/>
          <w:bCs/>
          <w:sz w:val="24"/>
          <w:szCs w:val="24"/>
        </w:rPr>
        <w:t>7.2.3.</w:t>
      </w:r>
      <w:r>
        <w:rPr>
          <w:rFonts w:ascii="Times New Roman" w:hAnsi="Times New Roman"/>
          <w:sz w:val="24"/>
          <w:szCs w:val="24"/>
        </w:rPr>
        <w:t xml:space="preserve"> </w:t>
      </w:r>
      <w:r w:rsidR="00500F4D" w:rsidRPr="00B509C9">
        <w:rPr>
          <w:rFonts w:ascii="Times New Roman" w:hAnsi="Times New Roman"/>
          <w:sz w:val="24"/>
          <w:szCs w:val="24"/>
        </w:rPr>
        <w:t>A execução deverá iniciar-se imediatamente após o recebimento da Ordem de Serviço.</w:t>
      </w:r>
    </w:p>
    <w:p w14:paraId="5F85D299" w14:textId="77777777" w:rsidR="00500F4D" w:rsidRPr="00B64572" w:rsidRDefault="00500F4D" w:rsidP="00500F4D">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 xml:space="preserve">7.3. </w:t>
      </w:r>
      <w:r w:rsidRPr="00B64572">
        <w:rPr>
          <w:rFonts w:ascii="Times New Roman" w:hAnsi="Times New Roman"/>
          <w:sz w:val="24"/>
          <w:szCs w:val="24"/>
        </w:rPr>
        <w:t>Antes do início da execução do serviço, deverá ser entregue à fiscalização, cópia da Anotação de Responsabilidade Técnica (ART) do profissional responsável pela execução das obras, devidamente quitada.</w:t>
      </w:r>
    </w:p>
    <w:p w14:paraId="2BED334A" w14:textId="77777777" w:rsidR="00500F4D" w:rsidRPr="00B64572" w:rsidRDefault="00500F4D" w:rsidP="00500F4D">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7.4.</w:t>
      </w:r>
      <w:r w:rsidRPr="00B64572">
        <w:rPr>
          <w:rFonts w:ascii="Times New Roman" w:hAnsi="Times New Roman"/>
          <w:sz w:val="24"/>
          <w:szCs w:val="24"/>
        </w:rPr>
        <w:t xml:space="preserve"> A contratada deverá encaminhar requerimento ao responsável da Secretaria de Obras e Serviços Públicos solicitando as medições para pagamento dos serviços.</w:t>
      </w:r>
    </w:p>
    <w:p w14:paraId="45D57373" w14:textId="77777777" w:rsidR="00500F4D" w:rsidRDefault="00500F4D" w:rsidP="00B509C9">
      <w:pPr>
        <w:pStyle w:val="PargrafodaLista"/>
        <w:suppressAutoHyphens/>
        <w:spacing w:after="0" w:line="276" w:lineRule="auto"/>
        <w:ind w:left="0" w:right="-17"/>
        <w:jc w:val="both"/>
        <w:rPr>
          <w:rFonts w:ascii="Times New Roman" w:hAnsi="Times New Roman"/>
          <w:sz w:val="24"/>
          <w:szCs w:val="24"/>
        </w:rPr>
      </w:pPr>
      <w:r>
        <w:rPr>
          <w:rFonts w:ascii="Times New Roman" w:hAnsi="Times New Roman"/>
          <w:b/>
          <w:sz w:val="24"/>
          <w:szCs w:val="24"/>
        </w:rPr>
        <w:t xml:space="preserve">7.5. </w:t>
      </w:r>
      <w:r w:rsidRPr="00B64572">
        <w:rPr>
          <w:rFonts w:ascii="Times New Roman" w:hAnsi="Times New Roman"/>
          <w:sz w:val="24"/>
          <w:szCs w:val="24"/>
        </w:rPr>
        <w:t>Os atrasos na execução da obra, tanto quanto aos prazos parciais, quanto aos prazos de início e conclusão, somente justificar-se-ão quando decorrentes de casos fortuitos ou de força maior ou ainda em casos supervenientes.</w:t>
      </w:r>
    </w:p>
    <w:p w14:paraId="28BAED41" w14:textId="77777777" w:rsidR="001A74E6" w:rsidRPr="00B64572" w:rsidRDefault="001A74E6" w:rsidP="00B509C9">
      <w:pPr>
        <w:pStyle w:val="PargrafodaLista"/>
        <w:suppressAutoHyphens/>
        <w:spacing w:after="0" w:line="276" w:lineRule="auto"/>
        <w:ind w:left="0" w:right="-17"/>
        <w:jc w:val="both"/>
        <w:rPr>
          <w:rFonts w:ascii="Times New Roman" w:hAnsi="Times New Roman"/>
          <w:sz w:val="24"/>
          <w:szCs w:val="24"/>
        </w:rPr>
      </w:pPr>
    </w:p>
    <w:p w14:paraId="262C8E5D"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8</w:t>
      </w:r>
      <w:r w:rsidRPr="007A35FD">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OITAVA</w:t>
      </w:r>
      <w:r w:rsidRPr="007A35FD">
        <w:rPr>
          <w:rFonts w:ascii="Times New Roman" w:eastAsia="Times New Roman" w:hAnsi="Times New Roman"/>
          <w:b/>
          <w:bCs/>
          <w:sz w:val="24"/>
          <w:szCs w:val="24"/>
          <w:lang w:eastAsia="pt-BR"/>
        </w:rPr>
        <w:t xml:space="preserve"> – DA</w:t>
      </w:r>
      <w:r>
        <w:rPr>
          <w:rFonts w:ascii="Times New Roman" w:eastAsia="Times New Roman" w:hAnsi="Times New Roman"/>
          <w:b/>
          <w:bCs/>
          <w:sz w:val="24"/>
          <w:szCs w:val="24"/>
          <w:lang w:eastAsia="pt-BR"/>
        </w:rPr>
        <w:t>S PENALIDADES</w:t>
      </w:r>
    </w:p>
    <w:p w14:paraId="165E3EA9"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8.1.</w:t>
      </w:r>
      <w:r w:rsidR="00B509C9">
        <w:rPr>
          <w:rFonts w:ascii="Times New Roman" w:hAnsi="Times New Roman"/>
          <w:bCs/>
          <w:sz w:val="24"/>
          <w:szCs w:val="24"/>
        </w:rPr>
        <w:t xml:space="preserve"> </w:t>
      </w:r>
      <w:r w:rsidRPr="00B64572">
        <w:rPr>
          <w:rFonts w:ascii="Times New Roman" w:hAnsi="Times New Roman"/>
          <w:bCs/>
          <w:sz w:val="24"/>
          <w:szCs w:val="24"/>
        </w:rPr>
        <w:t>Em caso de inexecução, erro de execução, execução imperfeita, mora de execução, inadimplemento contratual ou não veracidade das informações prestadas, a CONTRATADA estará sujeita às seguintes penalidades, garantida prévia defesa:</w:t>
      </w:r>
    </w:p>
    <w:p w14:paraId="389687B3" w14:textId="77777777" w:rsidR="00EE7334" w:rsidRPr="00B64572" w:rsidRDefault="00EE7334" w:rsidP="00B509C9">
      <w:pPr>
        <w:spacing w:after="0" w:line="240" w:lineRule="auto"/>
        <w:ind w:left="708"/>
        <w:jc w:val="both"/>
        <w:rPr>
          <w:rFonts w:ascii="Times New Roman" w:hAnsi="Times New Roman"/>
          <w:bCs/>
          <w:sz w:val="24"/>
          <w:szCs w:val="24"/>
        </w:rPr>
      </w:pPr>
      <w:r w:rsidRPr="00B64572">
        <w:rPr>
          <w:rFonts w:ascii="Times New Roman" w:hAnsi="Times New Roman"/>
          <w:b/>
          <w:bCs/>
          <w:sz w:val="24"/>
          <w:szCs w:val="24"/>
        </w:rPr>
        <w:t>a)</w:t>
      </w:r>
      <w:r w:rsidR="00B509C9">
        <w:rPr>
          <w:rFonts w:ascii="Times New Roman" w:hAnsi="Times New Roman"/>
          <w:b/>
          <w:bCs/>
          <w:sz w:val="24"/>
          <w:szCs w:val="24"/>
        </w:rPr>
        <w:t xml:space="preserve"> </w:t>
      </w:r>
      <w:r w:rsidRPr="00B64572">
        <w:rPr>
          <w:rFonts w:ascii="Times New Roman" w:hAnsi="Times New Roman"/>
          <w:bCs/>
          <w:sz w:val="24"/>
          <w:szCs w:val="24"/>
        </w:rPr>
        <w:t>Multa compensatória no percentual de 10% (dez por cento), calculada sobre o valor total do contrato pela recusa em recebê-lo no prazo máximo de 05</w:t>
      </w:r>
      <w:r w:rsidR="00B509C9">
        <w:rPr>
          <w:rFonts w:ascii="Times New Roman" w:hAnsi="Times New Roman"/>
          <w:bCs/>
          <w:sz w:val="24"/>
          <w:szCs w:val="24"/>
        </w:rPr>
        <w:t xml:space="preserve"> </w:t>
      </w:r>
      <w:r w:rsidRPr="00B64572">
        <w:rPr>
          <w:rFonts w:ascii="Times New Roman" w:hAnsi="Times New Roman"/>
          <w:bCs/>
          <w:sz w:val="24"/>
          <w:szCs w:val="24"/>
        </w:rPr>
        <w:t xml:space="preserve">(cinco) dias úteis, após regularmente convocada, sem prejuízo da aplicação de outras sanções previstas no art. 87 da Lei nº 8.666/93; </w:t>
      </w:r>
    </w:p>
    <w:p w14:paraId="01E0C19C" w14:textId="77777777" w:rsidR="00EE7334" w:rsidRPr="00B64572" w:rsidRDefault="00EE7334" w:rsidP="00B509C9">
      <w:pPr>
        <w:spacing w:after="0" w:line="240" w:lineRule="auto"/>
        <w:ind w:left="708"/>
        <w:jc w:val="both"/>
        <w:rPr>
          <w:rFonts w:ascii="Times New Roman" w:hAnsi="Times New Roman"/>
          <w:bCs/>
          <w:sz w:val="24"/>
          <w:szCs w:val="24"/>
        </w:rPr>
      </w:pPr>
      <w:r w:rsidRPr="00B64572">
        <w:rPr>
          <w:rFonts w:ascii="Times New Roman" w:hAnsi="Times New Roman"/>
          <w:b/>
          <w:bCs/>
          <w:sz w:val="24"/>
          <w:szCs w:val="24"/>
        </w:rPr>
        <w:t>b)</w:t>
      </w:r>
      <w:r w:rsidR="00B509C9">
        <w:rPr>
          <w:rFonts w:ascii="Times New Roman" w:hAnsi="Times New Roman"/>
          <w:b/>
          <w:bCs/>
          <w:sz w:val="24"/>
          <w:szCs w:val="24"/>
        </w:rPr>
        <w:t xml:space="preserve"> </w:t>
      </w:r>
      <w:r w:rsidRPr="00B64572">
        <w:rPr>
          <w:rFonts w:ascii="Times New Roman" w:hAnsi="Times New Roman"/>
          <w:bCs/>
          <w:sz w:val="24"/>
          <w:szCs w:val="24"/>
        </w:rPr>
        <w:t>Advertência escrita pelo descumprimento de cláusulas contratuais;</w:t>
      </w:r>
    </w:p>
    <w:p w14:paraId="26704083" w14:textId="77777777" w:rsidR="00EE7334" w:rsidRPr="00B64572" w:rsidRDefault="00EE7334" w:rsidP="00B509C9">
      <w:pPr>
        <w:spacing w:after="0" w:line="240" w:lineRule="auto"/>
        <w:ind w:left="708"/>
        <w:jc w:val="both"/>
        <w:rPr>
          <w:rFonts w:ascii="Times New Roman" w:hAnsi="Times New Roman"/>
          <w:bCs/>
          <w:sz w:val="24"/>
          <w:szCs w:val="24"/>
        </w:rPr>
      </w:pPr>
      <w:r w:rsidRPr="00B64572">
        <w:rPr>
          <w:rFonts w:ascii="Times New Roman" w:hAnsi="Times New Roman"/>
          <w:b/>
          <w:bCs/>
          <w:sz w:val="24"/>
          <w:szCs w:val="24"/>
        </w:rPr>
        <w:t>c)</w:t>
      </w:r>
      <w:r w:rsidR="00B509C9">
        <w:rPr>
          <w:rFonts w:ascii="Times New Roman" w:hAnsi="Times New Roman"/>
          <w:b/>
          <w:bCs/>
          <w:sz w:val="24"/>
          <w:szCs w:val="24"/>
        </w:rPr>
        <w:t xml:space="preserve"> </w:t>
      </w:r>
      <w:r w:rsidRPr="00B64572">
        <w:rPr>
          <w:rFonts w:ascii="Times New Roman" w:hAnsi="Times New Roman"/>
          <w:bCs/>
          <w:sz w:val="24"/>
          <w:szCs w:val="24"/>
        </w:rPr>
        <w:t>Multa de mora no percentual correspondente a 0,3% (três décimos por cento), calculada sobre o valor total do contrato, por d</w:t>
      </w:r>
      <w:r w:rsidR="00D74A99" w:rsidRPr="00B64572">
        <w:rPr>
          <w:rFonts w:ascii="Times New Roman" w:hAnsi="Times New Roman"/>
          <w:bCs/>
          <w:sz w:val="24"/>
          <w:szCs w:val="24"/>
        </w:rPr>
        <w:t>ia de inadimplência na entrega</w:t>
      </w:r>
      <w:r w:rsidRPr="00B64572">
        <w:rPr>
          <w:rFonts w:ascii="Times New Roman" w:hAnsi="Times New Roman"/>
          <w:bCs/>
          <w:sz w:val="24"/>
          <w:szCs w:val="24"/>
        </w:rPr>
        <w:t>, caracterizando inexecução parcial;</w:t>
      </w:r>
    </w:p>
    <w:p w14:paraId="3B6795F8" w14:textId="77777777" w:rsidR="00EE7334" w:rsidRPr="00B64572" w:rsidRDefault="00EE7334" w:rsidP="00B509C9">
      <w:pPr>
        <w:spacing w:after="0" w:line="240" w:lineRule="auto"/>
        <w:ind w:left="708"/>
        <w:jc w:val="both"/>
        <w:rPr>
          <w:rFonts w:ascii="Times New Roman" w:hAnsi="Times New Roman"/>
          <w:bCs/>
          <w:sz w:val="24"/>
          <w:szCs w:val="24"/>
        </w:rPr>
      </w:pPr>
      <w:r w:rsidRPr="00B64572">
        <w:rPr>
          <w:rFonts w:ascii="Times New Roman" w:hAnsi="Times New Roman"/>
          <w:b/>
          <w:bCs/>
          <w:sz w:val="24"/>
          <w:szCs w:val="24"/>
        </w:rPr>
        <w:lastRenderedPageBreak/>
        <w:t>d)</w:t>
      </w:r>
      <w:r w:rsidR="00B509C9">
        <w:rPr>
          <w:rFonts w:ascii="Times New Roman" w:hAnsi="Times New Roman"/>
          <w:b/>
          <w:bCs/>
          <w:sz w:val="24"/>
          <w:szCs w:val="24"/>
        </w:rPr>
        <w:t xml:space="preserve"> </w:t>
      </w:r>
      <w:r w:rsidRPr="00B64572">
        <w:rPr>
          <w:rFonts w:ascii="Times New Roman" w:hAnsi="Times New Roman"/>
          <w:bCs/>
          <w:sz w:val="24"/>
          <w:szCs w:val="24"/>
        </w:rPr>
        <w:t>Multa compensatória no percentual correspondente a 10%</w:t>
      </w:r>
      <w:r w:rsidR="00B509C9">
        <w:rPr>
          <w:rFonts w:ascii="Times New Roman" w:hAnsi="Times New Roman"/>
          <w:bCs/>
          <w:sz w:val="24"/>
          <w:szCs w:val="24"/>
        </w:rPr>
        <w:t xml:space="preserve"> </w:t>
      </w:r>
      <w:r w:rsidRPr="00B64572">
        <w:rPr>
          <w:rFonts w:ascii="Times New Roman" w:hAnsi="Times New Roman"/>
          <w:bCs/>
          <w:sz w:val="24"/>
          <w:szCs w:val="24"/>
        </w:rPr>
        <w:t>(dez por cento), calculada sobre o valor total do contrato, por dia de inadimplência além do prazo acima, caracterizando inexecução total do mesmo;</w:t>
      </w:r>
    </w:p>
    <w:p w14:paraId="0FF1144D" w14:textId="77777777" w:rsidR="00EE7334" w:rsidRPr="00B64572" w:rsidRDefault="00EE7334" w:rsidP="00B509C9">
      <w:pPr>
        <w:spacing w:after="0" w:line="240" w:lineRule="auto"/>
        <w:ind w:left="708"/>
        <w:jc w:val="both"/>
        <w:rPr>
          <w:rFonts w:ascii="Times New Roman" w:hAnsi="Times New Roman"/>
          <w:bCs/>
          <w:sz w:val="24"/>
          <w:szCs w:val="24"/>
        </w:rPr>
      </w:pPr>
      <w:r w:rsidRPr="00B64572">
        <w:rPr>
          <w:rFonts w:ascii="Times New Roman" w:hAnsi="Times New Roman"/>
          <w:b/>
          <w:bCs/>
          <w:sz w:val="24"/>
          <w:szCs w:val="24"/>
        </w:rPr>
        <w:t>e)</w:t>
      </w:r>
      <w:r w:rsidR="00B509C9">
        <w:rPr>
          <w:rFonts w:ascii="Times New Roman" w:hAnsi="Times New Roman"/>
          <w:b/>
          <w:bCs/>
          <w:sz w:val="24"/>
          <w:szCs w:val="24"/>
        </w:rPr>
        <w:t xml:space="preserve"> </w:t>
      </w:r>
      <w:r w:rsidRPr="00B64572">
        <w:rPr>
          <w:rFonts w:ascii="Times New Roman" w:hAnsi="Times New Roman"/>
          <w:bCs/>
          <w:sz w:val="24"/>
          <w:szCs w:val="24"/>
        </w:rPr>
        <w:t>Multa de 0,3% (três décimos por cento), por dia de atraso na execução dos serviços;</w:t>
      </w:r>
    </w:p>
    <w:p w14:paraId="2EA49335" w14:textId="77777777" w:rsidR="00EE7334" w:rsidRPr="00B64572" w:rsidRDefault="00EE7334" w:rsidP="00B509C9">
      <w:pPr>
        <w:spacing w:after="0" w:line="240" w:lineRule="auto"/>
        <w:ind w:left="708"/>
        <w:jc w:val="both"/>
        <w:rPr>
          <w:rFonts w:ascii="Times New Roman" w:hAnsi="Times New Roman"/>
          <w:bCs/>
          <w:sz w:val="24"/>
          <w:szCs w:val="24"/>
        </w:rPr>
      </w:pPr>
      <w:r w:rsidRPr="00B64572">
        <w:rPr>
          <w:rFonts w:ascii="Times New Roman" w:hAnsi="Times New Roman"/>
          <w:b/>
          <w:bCs/>
          <w:sz w:val="24"/>
          <w:szCs w:val="24"/>
        </w:rPr>
        <w:t>f)</w:t>
      </w:r>
      <w:r w:rsidR="00B509C9">
        <w:rPr>
          <w:rFonts w:ascii="Times New Roman" w:hAnsi="Times New Roman"/>
          <w:b/>
          <w:bCs/>
          <w:sz w:val="24"/>
          <w:szCs w:val="24"/>
        </w:rPr>
        <w:t xml:space="preserve"> </w:t>
      </w:r>
      <w:r w:rsidRPr="00B64572">
        <w:rPr>
          <w:rFonts w:ascii="Times New Roman" w:hAnsi="Times New Roman"/>
          <w:bCs/>
          <w:sz w:val="24"/>
          <w:szCs w:val="24"/>
        </w:rPr>
        <w:t>Multa de 1,0% (um por cento) por dia de paralisação dos serviços sem motivo de força maior devidamente comprovado, ou sem autorização do CONTRATANTE;</w:t>
      </w:r>
    </w:p>
    <w:p w14:paraId="7AB02BCC" w14:textId="77777777" w:rsidR="00EE7334" w:rsidRPr="00B64572" w:rsidRDefault="00EE7334" w:rsidP="00B509C9">
      <w:pPr>
        <w:spacing w:after="0" w:line="240" w:lineRule="auto"/>
        <w:ind w:left="708"/>
        <w:jc w:val="both"/>
        <w:rPr>
          <w:rFonts w:ascii="Times New Roman" w:hAnsi="Times New Roman"/>
          <w:bCs/>
          <w:sz w:val="24"/>
          <w:szCs w:val="24"/>
        </w:rPr>
      </w:pPr>
      <w:r w:rsidRPr="00B64572">
        <w:rPr>
          <w:rFonts w:ascii="Times New Roman" w:hAnsi="Times New Roman"/>
          <w:b/>
          <w:bCs/>
          <w:sz w:val="24"/>
          <w:szCs w:val="24"/>
        </w:rPr>
        <w:t>g)</w:t>
      </w:r>
      <w:r w:rsidR="00B509C9">
        <w:rPr>
          <w:rFonts w:ascii="Times New Roman" w:hAnsi="Times New Roman"/>
          <w:b/>
          <w:bCs/>
          <w:sz w:val="24"/>
          <w:szCs w:val="24"/>
        </w:rPr>
        <w:t xml:space="preserve"> </w:t>
      </w:r>
      <w:r w:rsidRPr="00B64572">
        <w:rPr>
          <w:rFonts w:ascii="Times New Roman" w:hAnsi="Times New Roman"/>
          <w:bCs/>
          <w:sz w:val="24"/>
          <w:szCs w:val="24"/>
        </w:rPr>
        <w:t xml:space="preserve">Suspensão temporária de participar em licitação e impedimento de contratar com a Administração Municipal, por prazo não superior a 2 (dois) anos e, nos casos de reincidência de descumprimento de cláusulas contratuais; </w:t>
      </w:r>
    </w:p>
    <w:p w14:paraId="538D1F41" w14:textId="77777777" w:rsidR="00E11894" w:rsidRPr="00B64572" w:rsidRDefault="00EE7334" w:rsidP="00B509C9">
      <w:pPr>
        <w:spacing w:after="0" w:line="240" w:lineRule="auto"/>
        <w:ind w:left="708"/>
        <w:jc w:val="both"/>
        <w:rPr>
          <w:rFonts w:ascii="Times New Roman" w:hAnsi="Times New Roman"/>
          <w:bCs/>
          <w:sz w:val="24"/>
          <w:szCs w:val="24"/>
        </w:rPr>
      </w:pPr>
      <w:r w:rsidRPr="00B64572">
        <w:rPr>
          <w:rFonts w:ascii="Times New Roman" w:hAnsi="Times New Roman"/>
          <w:b/>
          <w:bCs/>
          <w:sz w:val="24"/>
          <w:szCs w:val="24"/>
        </w:rPr>
        <w:t>h)</w:t>
      </w:r>
      <w:r w:rsidR="00B509C9">
        <w:rPr>
          <w:rFonts w:ascii="Times New Roman" w:hAnsi="Times New Roman"/>
          <w:b/>
          <w:bCs/>
          <w:sz w:val="24"/>
          <w:szCs w:val="24"/>
        </w:rPr>
        <w:t xml:space="preserve"> </w:t>
      </w:r>
      <w:r w:rsidRPr="00B64572">
        <w:rPr>
          <w:rFonts w:ascii="Times New Roman" w:hAnsi="Times New Roman"/>
          <w:bCs/>
          <w:sz w:val="24"/>
          <w:szCs w:val="24"/>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67F4DB0D" w14:textId="77777777" w:rsidR="00E11894" w:rsidRPr="00B64572" w:rsidRDefault="00E11894" w:rsidP="00E11894">
      <w:pPr>
        <w:spacing w:after="0" w:line="240" w:lineRule="auto"/>
        <w:rPr>
          <w:rFonts w:ascii="Times New Roman" w:hAnsi="Times New Roman"/>
          <w:bCs/>
          <w:sz w:val="24"/>
          <w:szCs w:val="24"/>
        </w:rPr>
      </w:pPr>
    </w:p>
    <w:p w14:paraId="378464C7" w14:textId="77777777" w:rsidR="007A35FD" w:rsidRPr="007A35FD" w:rsidRDefault="007A35FD" w:rsidP="007A35FD">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9</w:t>
      </w:r>
      <w:r w:rsidRPr="007A35FD">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NONA</w:t>
      </w:r>
      <w:r w:rsidRPr="007A35FD">
        <w:rPr>
          <w:rFonts w:ascii="Times New Roman" w:eastAsia="Times New Roman" w:hAnsi="Times New Roman"/>
          <w:b/>
          <w:bCs/>
          <w:sz w:val="24"/>
          <w:szCs w:val="24"/>
          <w:lang w:eastAsia="pt-BR"/>
        </w:rPr>
        <w:t xml:space="preserve"> – D</w:t>
      </w:r>
      <w:r w:rsidR="00A530C0">
        <w:rPr>
          <w:rFonts w:ascii="Times New Roman" w:eastAsia="Times New Roman" w:hAnsi="Times New Roman"/>
          <w:b/>
          <w:bCs/>
          <w:sz w:val="24"/>
          <w:szCs w:val="24"/>
          <w:lang w:eastAsia="pt-BR"/>
        </w:rPr>
        <w:t>O REAJUSTE</w:t>
      </w:r>
    </w:p>
    <w:p w14:paraId="6D1B0513" w14:textId="77777777" w:rsidR="00F1709D" w:rsidRPr="00B64572" w:rsidRDefault="00F1709D" w:rsidP="00F1709D">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 xml:space="preserve">9.1. </w:t>
      </w:r>
      <w:r w:rsidRPr="00B64572">
        <w:rPr>
          <w:rFonts w:ascii="Times New Roman" w:hAnsi="Times New Roman"/>
          <w:sz w:val="24"/>
          <w:szCs w:val="24"/>
        </w:rPr>
        <w:t>Os preços são fixos e irreajustáveis no prazo de um ano contado da data limite para a apresentação das propostas.</w:t>
      </w:r>
    </w:p>
    <w:p w14:paraId="409EA17D" w14:textId="77777777" w:rsidR="00F1709D" w:rsidRDefault="00F1709D" w:rsidP="00B509C9">
      <w:pPr>
        <w:pStyle w:val="PargrafodaLista"/>
        <w:suppressAutoHyphens/>
        <w:spacing w:after="0" w:line="276" w:lineRule="auto"/>
        <w:ind w:left="0" w:right="-17"/>
        <w:jc w:val="both"/>
        <w:rPr>
          <w:rFonts w:ascii="Times New Roman" w:hAnsi="Times New Roman"/>
          <w:sz w:val="24"/>
          <w:szCs w:val="24"/>
        </w:rPr>
      </w:pPr>
      <w:r w:rsidRPr="00B64572">
        <w:rPr>
          <w:rFonts w:ascii="Times New Roman" w:hAnsi="Times New Roman"/>
          <w:b/>
          <w:sz w:val="24"/>
          <w:szCs w:val="24"/>
        </w:rPr>
        <w:t>9.2.</w:t>
      </w:r>
      <w:r w:rsidRPr="00B64572">
        <w:rPr>
          <w:rFonts w:ascii="Times New Roman" w:hAnsi="Times New Roman"/>
          <w:sz w:val="24"/>
          <w:szCs w:val="24"/>
        </w:rPr>
        <w:t xml:space="preserve"> Dentro do prazo de vigência do contrato e mediante solicitação da contratada, os preços contratados poderão sofrer reajuste após o interregno de um ano, aplicando-se o Índice Nacional de Custo da Construção (INCC), exclusivamente para as obrigações iniciadas e concluídas após a ocorrência da anualidade.</w:t>
      </w:r>
    </w:p>
    <w:p w14:paraId="20A60E5B" w14:textId="77777777" w:rsidR="00B509C9" w:rsidRPr="00B64572" w:rsidRDefault="00B509C9" w:rsidP="00B509C9">
      <w:pPr>
        <w:pStyle w:val="PargrafodaLista"/>
        <w:suppressAutoHyphens/>
        <w:spacing w:after="0" w:line="276" w:lineRule="auto"/>
        <w:ind w:left="0" w:right="-17"/>
        <w:jc w:val="both"/>
        <w:rPr>
          <w:rFonts w:ascii="Times New Roman" w:hAnsi="Times New Roman"/>
          <w:sz w:val="24"/>
          <w:szCs w:val="24"/>
        </w:rPr>
      </w:pPr>
    </w:p>
    <w:p w14:paraId="1D8179A6" w14:textId="77777777" w:rsidR="00A530C0" w:rsidRPr="00A530C0" w:rsidRDefault="00A530C0" w:rsidP="00A530C0">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10</w:t>
      </w:r>
      <w:r w:rsidRPr="00A530C0">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w:t>
      </w:r>
      <w:r w:rsidRPr="00A530C0">
        <w:rPr>
          <w:rFonts w:ascii="Times New Roman" w:eastAsia="Times New Roman" w:hAnsi="Times New Roman"/>
          <w:b/>
          <w:bCs/>
          <w:sz w:val="24"/>
          <w:szCs w:val="24"/>
          <w:lang w:eastAsia="pt-BR"/>
        </w:rPr>
        <w:t xml:space="preserve"> – DA</w:t>
      </w:r>
      <w:r>
        <w:rPr>
          <w:rFonts w:ascii="Times New Roman" w:eastAsia="Times New Roman" w:hAnsi="Times New Roman"/>
          <w:b/>
          <w:bCs/>
          <w:sz w:val="24"/>
          <w:szCs w:val="24"/>
          <w:lang w:eastAsia="pt-BR"/>
        </w:rPr>
        <w:t>S NORMAS AMBIENTAIS (QUANDO FOR O CASO)</w:t>
      </w:r>
    </w:p>
    <w:p w14:paraId="0B249ED0"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10.1. </w:t>
      </w:r>
      <w:r w:rsidRPr="00B64572">
        <w:rPr>
          <w:rFonts w:ascii="Times New Roman" w:hAnsi="Times New Roman"/>
          <w:sz w:val="24"/>
          <w:szCs w:val="24"/>
        </w:rPr>
        <w:t>A contratada deverá cumprir os procedimentos de proteção ambiental, responsabilizando-se pelos danos causados ao meio ambiente, por ação ou omissão, decorrentes da execução do contrato, nos termos da legislação ambiental.</w:t>
      </w:r>
    </w:p>
    <w:p w14:paraId="16ED4C4F"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10.2. </w:t>
      </w:r>
      <w:r w:rsidRPr="00B64572">
        <w:rPr>
          <w:rFonts w:ascii="Times New Roman" w:hAnsi="Times New Roman"/>
          <w:sz w:val="24"/>
          <w:szCs w:val="24"/>
        </w:rPr>
        <w:t>A Contratada responderá pelos crimes ambientais que praticar, incumbindo-lhe o pagamento das multas decorrentes das infrações à legislação ambiental.</w:t>
      </w:r>
    </w:p>
    <w:p w14:paraId="289535C3"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10.3. </w:t>
      </w:r>
      <w:r w:rsidRPr="00B64572">
        <w:rPr>
          <w:rFonts w:ascii="Times New Roman" w:hAnsi="Times New Roman"/>
          <w:sz w:val="24"/>
          <w:szCs w:val="24"/>
        </w:rPr>
        <w:t>A Contratada deverá observar os procedimentos estabelecidos na legislação em vigor, bem como as condicionantes estabelecidas pelo COPAM – Conselho Estadual de Política Ambiental.</w:t>
      </w:r>
    </w:p>
    <w:p w14:paraId="7F3C431E" w14:textId="77777777" w:rsidR="002B19F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10.4. </w:t>
      </w:r>
      <w:r w:rsidRPr="00B64572">
        <w:rPr>
          <w:rFonts w:ascii="Times New Roman" w:hAnsi="Times New Roman"/>
          <w:sz w:val="24"/>
          <w:szCs w:val="24"/>
        </w:rPr>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45E7C877" w14:textId="77777777" w:rsidR="00C8721E" w:rsidRDefault="00C8721E" w:rsidP="002B19F2">
      <w:pPr>
        <w:spacing w:after="0" w:line="240" w:lineRule="auto"/>
        <w:jc w:val="both"/>
        <w:rPr>
          <w:rFonts w:ascii="Times New Roman" w:hAnsi="Times New Roman"/>
          <w:sz w:val="24"/>
          <w:szCs w:val="24"/>
        </w:rPr>
      </w:pPr>
    </w:p>
    <w:p w14:paraId="68024CBA" w14:textId="77777777" w:rsidR="00A530C0" w:rsidRPr="00A530C0" w:rsidRDefault="00A530C0" w:rsidP="00A530C0">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11</w:t>
      </w:r>
      <w:r w:rsidRPr="00A530C0">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w:t>
      </w:r>
      <w:r w:rsidRPr="00A530C0">
        <w:rPr>
          <w:rFonts w:ascii="Times New Roman" w:eastAsia="Times New Roman" w:hAnsi="Times New Roman"/>
          <w:b/>
          <w:bCs/>
          <w:sz w:val="24"/>
          <w:szCs w:val="24"/>
          <w:lang w:eastAsia="pt-BR"/>
        </w:rPr>
        <w:t>É</w:t>
      </w:r>
      <w:r>
        <w:rPr>
          <w:rFonts w:ascii="Times New Roman" w:eastAsia="Times New Roman" w:hAnsi="Times New Roman"/>
          <w:b/>
          <w:bCs/>
          <w:sz w:val="24"/>
          <w:szCs w:val="24"/>
          <w:lang w:eastAsia="pt-BR"/>
        </w:rPr>
        <w:t>C</w:t>
      </w:r>
      <w:r w:rsidRPr="00A530C0">
        <w:rPr>
          <w:rFonts w:ascii="Times New Roman" w:eastAsia="Times New Roman" w:hAnsi="Times New Roman"/>
          <w:b/>
          <w:bCs/>
          <w:sz w:val="24"/>
          <w:szCs w:val="24"/>
          <w:lang w:eastAsia="pt-BR"/>
        </w:rPr>
        <w:t xml:space="preserve">IMA </w:t>
      </w:r>
      <w:r>
        <w:rPr>
          <w:rFonts w:ascii="Times New Roman" w:eastAsia="Times New Roman" w:hAnsi="Times New Roman"/>
          <w:b/>
          <w:bCs/>
          <w:sz w:val="24"/>
          <w:szCs w:val="24"/>
          <w:lang w:eastAsia="pt-BR"/>
        </w:rPr>
        <w:t xml:space="preserve">PRIMEIRA </w:t>
      </w:r>
      <w:r w:rsidRPr="00A530C0">
        <w:rPr>
          <w:rFonts w:ascii="Times New Roman" w:eastAsia="Times New Roman" w:hAnsi="Times New Roman"/>
          <w:b/>
          <w:bCs/>
          <w:sz w:val="24"/>
          <w:szCs w:val="24"/>
          <w:lang w:eastAsia="pt-BR"/>
        </w:rPr>
        <w:t xml:space="preserve">– DA </w:t>
      </w:r>
      <w:r>
        <w:rPr>
          <w:rFonts w:ascii="Times New Roman" w:eastAsia="Times New Roman" w:hAnsi="Times New Roman"/>
          <w:b/>
          <w:bCs/>
          <w:sz w:val="24"/>
          <w:szCs w:val="24"/>
          <w:lang w:eastAsia="pt-BR"/>
        </w:rPr>
        <w:t>SUBCONTRATAÇÃO</w:t>
      </w:r>
    </w:p>
    <w:p w14:paraId="3B46710F"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w:t>
      </w:r>
      <w:r w:rsidRPr="00B64572">
        <w:rPr>
          <w:rFonts w:ascii="Times New Roman" w:eastAsia="Times New Roman" w:hAnsi="Times New Roman"/>
          <w:sz w:val="24"/>
          <w:szCs w:val="24"/>
          <w:lang w:eastAsia="pt-BR"/>
        </w:rPr>
        <w:t xml:space="preserve"> Poderá a contratada subcontratar empresa para execução de parte </w:t>
      </w:r>
      <w:r w:rsidR="00383B31" w:rsidRPr="00B64572">
        <w:rPr>
          <w:rFonts w:ascii="Times New Roman" w:eastAsia="Times New Roman" w:hAnsi="Times New Roman"/>
          <w:sz w:val="24"/>
          <w:szCs w:val="24"/>
          <w:lang w:eastAsia="pt-BR"/>
        </w:rPr>
        <w:t>da obra</w:t>
      </w:r>
      <w:r w:rsidRPr="00B64572">
        <w:rPr>
          <w:rFonts w:ascii="Times New Roman" w:eastAsia="Times New Roman" w:hAnsi="Times New Roman"/>
          <w:sz w:val="24"/>
          <w:szCs w:val="24"/>
          <w:lang w:eastAsia="pt-BR"/>
        </w:rPr>
        <w:t xml:space="preserve">, vedada a subcontratação </w:t>
      </w:r>
      <w:r w:rsidR="009D77B9" w:rsidRPr="00B64572">
        <w:rPr>
          <w:rFonts w:ascii="Times New Roman" w:eastAsia="Times New Roman" w:hAnsi="Times New Roman"/>
          <w:sz w:val="24"/>
          <w:szCs w:val="24"/>
          <w:lang w:eastAsia="pt-BR"/>
        </w:rPr>
        <w:t>da obra</w:t>
      </w:r>
      <w:r w:rsidRPr="00B64572">
        <w:rPr>
          <w:rFonts w:ascii="Times New Roman" w:eastAsia="Times New Roman" w:hAnsi="Times New Roman"/>
          <w:sz w:val="24"/>
          <w:szCs w:val="24"/>
          <w:lang w:eastAsia="pt-BR"/>
        </w:rPr>
        <w:t xml:space="preserve"> por inteiro.</w:t>
      </w:r>
    </w:p>
    <w:p w14:paraId="186C1F19"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11.2</w:t>
      </w:r>
      <w:r w:rsidRPr="00B64572">
        <w:rPr>
          <w:rFonts w:ascii="Times New Roman" w:eastAsia="Times New Roman" w:hAnsi="Times New Roman"/>
          <w:sz w:val="24"/>
          <w:szCs w:val="24"/>
          <w:lang w:eastAsia="pt-BR"/>
        </w:rPr>
        <w:t>.</w:t>
      </w:r>
      <w:r w:rsidR="00B509C9">
        <w:rPr>
          <w:rFonts w:ascii="Times New Roman" w:eastAsia="Times New Roman" w:hAnsi="Times New Roman"/>
          <w:sz w:val="24"/>
          <w:szCs w:val="24"/>
          <w:lang w:eastAsia="pt-BR"/>
        </w:rPr>
        <w:t xml:space="preserve"> </w:t>
      </w:r>
      <w:r w:rsidRPr="00B64572">
        <w:rPr>
          <w:rFonts w:ascii="Times New Roman" w:eastAsia="Times New Roman" w:hAnsi="Times New Roman"/>
          <w:sz w:val="24"/>
          <w:szCs w:val="24"/>
          <w:lang w:eastAsia="pt-BR"/>
        </w:rPr>
        <w:t>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06F1C2F9"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11.3.</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 xml:space="preserve">Qualquer atraso ocorrido em relação aos serviços, decorrente da apresentação fora do prazo, ou de forma incorreta, da documentação dos subcontratados pela CONTRATADA, que acarretem </w:t>
      </w:r>
      <w:r w:rsidRPr="00B64572">
        <w:rPr>
          <w:rFonts w:ascii="Times New Roman" w:eastAsia="Times New Roman" w:hAnsi="Times New Roman"/>
          <w:sz w:val="24"/>
          <w:szCs w:val="24"/>
          <w:lang w:eastAsia="pt-BR"/>
        </w:rPr>
        <w:lastRenderedPageBreak/>
        <w:t>prejuízos ao prazo de conclusão de serviços, será de responsabilidade da CONTRATADA, cabendo a penalidade aplicável, nos termos do contrato.</w:t>
      </w:r>
    </w:p>
    <w:p w14:paraId="03D1897A"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11.4.</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 xml:space="preserve">Antes do início dos trabalhos pela subcontratada, deverão ser apresentadas, se for o caso, as </w:t>
      </w:r>
      <w:proofErr w:type="spellStart"/>
      <w:r w:rsidRPr="00B64572">
        <w:rPr>
          <w:rFonts w:ascii="Times New Roman" w:eastAsia="Times New Roman" w:hAnsi="Times New Roman"/>
          <w:sz w:val="24"/>
          <w:szCs w:val="24"/>
          <w:lang w:eastAsia="pt-BR"/>
        </w:rPr>
        <w:t>ART's</w:t>
      </w:r>
      <w:proofErr w:type="spellEnd"/>
      <w:r w:rsidRPr="00B64572">
        <w:rPr>
          <w:rFonts w:ascii="Times New Roman" w:eastAsia="Times New Roman" w:hAnsi="Times New Roman"/>
          <w:sz w:val="24"/>
          <w:szCs w:val="24"/>
          <w:lang w:eastAsia="pt-BR"/>
        </w:rPr>
        <w:t xml:space="preserve"> e/ou </w:t>
      </w:r>
      <w:proofErr w:type="spellStart"/>
      <w:r w:rsidRPr="00B64572">
        <w:rPr>
          <w:rFonts w:ascii="Times New Roman" w:eastAsia="Times New Roman" w:hAnsi="Times New Roman"/>
          <w:sz w:val="24"/>
          <w:szCs w:val="24"/>
          <w:lang w:eastAsia="pt-BR"/>
        </w:rPr>
        <w:t>RRTs</w:t>
      </w:r>
      <w:proofErr w:type="spellEnd"/>
      <w:r w:rsidRPr="00B64572">
        <w:rPr>
          <w:rFonts w:ascii="Times New Roman" w:eastAsia="Times New Roman" w:hAnsi="Times New Roman"/>
          <w:sz w:val="24"/>
          <w:szCs w:val="24"/>
          <w:lang w:eastAsia="pt-BR"/>
        </w:rPr>
        <w:t xml:space="preserve"> referentes aos serviços que ela executará.</w:t>
      </w:r>
    </w:p>
    <w:p w14:paraId="1893B795"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11.5.</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Durante o período da subcontratação, a subcontratada deverá manter vigentes as condições iniciais de regularidade técnica, fiscal e jurídica.</w:t>
      </w:r>
    </w:p>
    <w:p w14:paraId="75F693AF"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11.6.</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A substituição pela CONTRATADA do eventual subcontratado, já anteriormente aprovado e autorizado, dependerá da prévia anuência escrita da CONTRATANTE, devendo o substituto apresentar as mesmas condições estabelecidas no edital de Tomada de Preços e seus anexos.</w:t>
      </w:r>
    </w:p>
    <w:p w14:paraId="0F8CA87F"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11.7.</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A CONTRATADA deverá incluir, em todos os contratos que vier a celebrar com os subcontratados, dispositivo que permita à Administração exercer amplo acompanhamento e fiscalização da execução do objeto contratual, bem como cláusula que vede à subcontratada repassar o objeto subcontratado a outra empresa.</w:t>
      </w:r>
    </w:p>
    <w:p w14:paraId="2228D6CC"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11.8.</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CONTRATADA e subcontratada e em nome do profissional responsável pela execução) perante o CREA e/ou CAU e apresentar cópias autenticadas (ou originais) à CONTRATADA, que as repassará à CONTRATANTE.</w:t>
      </w:r>
    </w:p>
    <w:p w14:paraId="13C50E9A"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11.9.</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O responsável técnico da empresa subcontratada deverá acompanhar efetivamente a execução do serviço, sendo exigido pela CONTRATANTE que o referido profissional acompanhe a execução do objeto subcontratado, sob pena de suspensão da execução dos serviços pela fiscalização da CONTRATANTE.</w:t>
      </w:r>
    </w:p>
    <w:p w14:paraId="09CDF028"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11.10.</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Os serviços subcontratados, caso não satisfaçam os projetos ou as especificações, serão impugnados pela CONTRATANTE, cabendo à CONTRATADA e à empresa subcontratada todo o ônus decorrente de sua reexecução.</w:t>
      </w:r>
    </w:p>
    <w:p w14:paraId="3C82E993" w14:textId="77777777" w:rsidR="009B51B6"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11.11.</w:t>
      </w:r>
      <w:r w:rsidR="00B509C9">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Os serviços a cargo de diferentes empresas subcontratadas serão coordenados pela CONTRATADA, de modo a proporcionar o andamento harmonioso da obra, permanecendo sob sua inteira responsabilidade o cumprimento das obrigações contratuais.</w:t>
      </w:r>
    </w:p>
    <w:p w14:paraId="05478B57" w14:textId="77777777" w:rsidR="00A530C0" w:rsidRPr="00B64572" w:rsidRDefault="00A530C0" w:rsidP="002B19F2">
      <w:pPr>
        <w:spacing w:after="0" w:line="240" w:lineRule="auto"/>
        <w:jc w:val="both"/>
        <w:rPr>
          <w:rFonts w:ascii="Times New Roman" w:eastAsia="Times New Roman" w:hAnsi="Times New Roman"/>
          <w:sz w:val="24"/>
          <w:szCs w:val="24"/>
          <w:lang w:eastAsia="pt-BR"/>
        </w:rPr>
      </w:pPr>
    </w:p>
    <w:p w14:paraId="24B94167" w14:textId="77777777" w:rsidR="00A530C0" w:rsidRPr="00A530C0" w:rsidRDefault="00A530C0" w:rsidP="00A530C0">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12</w:t>
      </w:r>
      <w:r w:rsidRPr="00A530C0">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w:t>
      </w:r>
      <w:r w:rsidRPr="00A530C0">
        <w:rPr>
          <w:rFonts w:ascii="Times New Roman" w:eastAsia="Times New Roman" w:hAnsi="Times New Roman"/>
          <w:b/>
          <w:bCs/>
          <w:sz w:val="24"/>
          <w:szCs w:val="24"/>
          <w:lang w:eastAsia="pt-BR"/>
        </w:rPr>
        <w:t>É</w:t>
      </w:r>
      <w:r>
        <w:rPr>
          <w:rFonts w:ascii="Times New Roman" w:eastAsia="Times New Roman" w:hAnsi="Times New Roman"/>
          <w:b/>
          <w:bCs/>
          <w:sz w:val="24"/>
          <w:szCs w:val="24"/>
          <w:lang w:eastAsia="pt-BR"/>
        </w:rPr>
        <w:t>C</w:t>
      </w:r>
      <w:r w:rsidRPr="00A530C0">
        <w:rPr>
          <w:rFonts w:ascii="Times New Roman" w:eastAsia="Times New Roman" w:hAnsi="Times New Roman"/>
          <w:b/>
          <w:bCs/>
          <w:sz w:val="24"/>
          <w:szCs w:val="24"/>
          <w:lang w:eastAsia="pt-BR"/>
        </w:rPr>
        <w:t xml:space="preserve">IMA </w:t>
      </w:r>
      <w:r>
        <w:rPr>
          <w:rFonts w:ascii="Times New Roman" w:eastAsia="Times New Roman" w:hAnsi="Times New Roman"/>
          <w:b/>
          <w:bCs/>
          <w:sz w:val="24"/>
          <w:szCs w:val="24"/>
          <w:lang w:eastAsia="pt-BR"/>
        </w:rPr>
        <w:t xml:space="preserve">SEGUNDA </w:t>
      </w:r>
      <w:r w:rsidRPr="00A530C0">
        <w:rPr>
          <w:rFonts w:ascii="Times New Roman" w:eastAsia="Times New Roman" w:hAnsi="Times New Roman"/>
          <w:b/>
          <w:bCs/>
          <w:sz w:val="24"/>
          <w:szCs w:val="24"/>
          <w:lang w:eastAsia="pt-BR"/>
        </w:rPr>
        <w:t xml:space="preserve">– DA </w:t>
      </w:r>
      <w:r>
        <w:rPr>
          <w:rFonts w:ascii="Times New Roman" w:eastAsia="Times New Roman" w:hAnsi="Times New Roman"/>
          <w:b/>
          <w:bCs/>
          <w:sz w:val="24"/>
          <w:szCs w:val="24"/>
          <w:lang w:eastAsia="pt-BR"/>
        </w:rPr>
        <w:t>FISCALIZAÇÃO</w:t>
      </w:r>
    </w:p>
    <w:p w14:paraId="720EDA1E" w14:textId="77777777" w:rsidR="00577A29" w:rsidRPr="00B64572" w:rsidRDefault="00577A29" w:rsidP="001A74E6">
      <w:pPr>
        <w:pStyle w:val="PargrafodaLista"/>
        <w:suppressAutoHyphens/>
        <w:spacing w:after="0" w:line="276" w:lineRule="auto"/>
        <w:ind w:left="0" w:right="-17"/>
        <w:jc w:val="both"/>
        <w:rPr>
          <w:rFonts w:ascii="Times New Roman" w:hAnsi="Times New Roman"/>
          <w:sz w:val="24"/>
          <w:szCs w:val="24"/>
        </w:rPr>
      </w:pPr>
      <w:r w:rsidRPr="00B64572">
        <w:rPr>
          <w:rFonts w:ascii="Times New Roman" w:hAnsi="Times New Roman"/>
          <w:b/>
          <w:sz w:val="24"/>
          <w:szCs w:val="24"/>
        </w:rPr>
        <w:t>12.1.</w:t>
      </w:r>
      <w:r w:rsidR="00B509C9">
        <w:rPr>
          <w:rFonts w:ascii="Times New Roman" w:hAnsi="Times New Roman"/>
          <w:b/>
          <w:sz w:val="24"/>
          <w:szCs w:val="24"/>
        </w:rPr>
        <w:t xml:space="preserve"> </w:t>
      </w:r>
      <w:r w:rsidRPr="00B64572">
        <w:rPr>
          <w:rFonts w:ascii="Times New Roman" w:hAnsi="Times New Roman"/>
          <w:sz w:val="24"/>
          <w:szCs w:val="24"/>
        </w:rPr>
        <w:t xml:space="preserve">Esta contratação será objeto de acompanhamento, controle, fiscalização e avaliação pelos representantes Municipais responsáveis. </w:t>
      </w:r>
    </w:p>
    <w:p w14:paraId="3ED29899" w14:textId="77777777" w:rsidR="00577A29" w:rsidRPr="00B64572" w:rsidRDefault="00577A29" w:rsidP="001A74E6">
      <w:pPr>
        <w:pStyle w:val="PargrafodaLista"/>
        <w:suppressAutoHyphens/>
        <w:spacing w:after="0" w:line="276" w:lineRule="auto"/>
        <w:ind w:left="0" w:right="-17"/>
        <w:jc w:val="both"/>
        <w:rPr>
          <w:rFonts w:ascii="Times New Roman" w:hAnsi="Times New Roman"/>
          <w:sz w:val="24"/>
          <w:szCs w:val="24"/>
        </w:rPr>
      </w:pPr>
      <w:r w:rsidRPr="00B64572">
        <w:rPr>
          <w:rFonts w:ascii="Times New Roman" w:hAnsi="Times New Roman"/>
          <w:b/>
          <w:sz w:val="24"/>
          <w:szCs w:val="24"/>
        </w:rPr>
        <w:t>12.2.</w:t>
      </w:r>
      <w:r w:rsidR="00B509C9">
        <w:rPr>
          <w:rFonts w:ascii="Times New Roman" w:hAnsi="Times New Roman"/>
          <w:b/>
          <w:sz w:val="24"/>
          <w:szCs w:val="24"/>
        </w:rPr>
        <w:t xml:space="preserve"> </w:t>
      </w:r>
      <w:r w:rsidRPr="00B64572">
        <w:rPr>
          <w:rFonts w:ascii="Times New Roman" w:hAnsi="Times New Roman"/>
          <w:sz w:val="24"/>
          <w:szCs w:val="24"/>
        </w:rPr>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30350E68" w14:textId="77777777" w:rsidR="00577A29" w:rsidRPr="00B64572" w:rsidRDefault="00577A29" w:rsidP="001A74E6">
      <w:pPr>
        <w:pStyle w:val="PargrafodaLista"/>
        <w:suppressAutoHyphens/>
        <w:spacing w:after="0" w:line="276" w:lineRule="auto"/>
        <w:ind w:left="0" w:right="-17"/>
        <w:jc w:val="both"/>
        <w:rPr>
          <w:rFonts w:ascii="Times New Roman" w:hAnsi="Times New Roman"/>
          <w:sz w:val="24"/>
          <w:szCs w:val="24"/>
        </w:rPr>
      </w:pPr>
      <w:r w:rsidRPr="00B64572">
        <w:rPr>
          <w:rFonts w:ascii="Times New Roman" w:hAnsi="Times New Roman"/>
          <w:b/>
          <w:sz w:val="24"/>
          <w:szCs w:val="24"/>
        </w:rPr>
        <w:t>12.3.</w:t>
      </w:r>
      <w:r w:rsidR="00B509C9">
        <w:rPr>
          <w:rFonts w:ascii="Times New Roman" w:hAnsi="Times New Roman"/>
          <w:b/>
          <w:sz w:val="24"/>
          <w:szCs w:val="24"/>
        </w:rPr>
        <w:t xml:space="preserve"> </w:t>
      </w:r>
      <w:r w:rsidRPr="00B64572">
        <w:rPr>
          <w:rFonts w:ascii="Times New Roman" w:hAnsi="Times New Roman"/>
          <w:sz w:val="24"/>
          <w:szCs w:val="24"/>
        </w:rPr>
        <w:t>A CONTRATANTE se reserva o direito de rejeitar no todo ou em parte a execução dos serviços, se em desacordo com o contratado.</w:t>
      </w:r>
    </w:p>
    <w:p w14:paraId="7E768A0A" w14:textId="77777777" w:rsidR="00577A29" w:rsidRPr="00B64572" w:rsidRDefault="00577A29" w:rsidP="001A74E6">
      <w:pPr>
        <w:pStyle w:val="PargrafodaLista"/>
        <w:suppressAutoHyphens/>
        <w:spacing w:after="0" w:line="276" w:lineRule="auto"/>
        <w:ind w:left="0" w:right="-17"/>
        <w:jc w:val="both"/>
        <w:rPr>
          <w:rFonts w:ascii="Times New Roman" w:hAnsi="Times New Roman"/>
          <w:sz w:val="24"/>
          <w:szCs w:val="24"/>
        </w:rPr>
      </w:pPr>
      <w:r w:rsidRPr="00B64572">
        <w:rPr>
          <w:rFonts w:ascii="Times New Roman" w:hAnsi="Times New Roman"/>
          <w:b/>
          <w:sz w:val="24"/>
          <w:szCs w:val="24"/>
        </w:rPr>
        <w:t>12.4.</w:t>
      </w:r>
      <w:r w:rsidR="00B509C9">
        <w:rPr>
          <w:rFonts w:ascii="Times New Roman" w:hAnsi="Times New Roman"/>
          <w:bCs/>
          <w:sz w:val="24"/>
          <w:szCs w:val="24"/>
        </w:rPr>
        <w:t xml:space="preserve"> </w:t>
      </w:r>
      <w:r w:rsidRPr="00B64572">
        <w:rPr>
          <w:rFonts w:ascii="Times New Roman" w:hAnsi="Times New Roman"/>
          <w:sz w:val="24"/>
          <w:szCs w:val="24"/>
        </w:rPr>
        <w:t>Quaisquer exigências, modificações ou adequações da fiscalização por parte da CONTRATANTE ou normas estabelecidas no convênio, inerentes ao objeto do Contrato, deverão ser prontamente atendidas pela CONTRATADA sem ônus para a CONTRATANTE.</w:t>
      </w:r>
    </w:p>
    <w:p w14:paraId="249A8ECE" w14:textId="77777777" w:rsidR="00577A29" w:rsidRDefault="00577A29" w:rsidP="001A74E6">
      <w:pPr>
        <w:pStyle w:val="PargrafodaLista"/>
        <w:suppressAutoHyphens/>
        <w:spacing w:after="0" w:line="276" w:lineRule="auto"/>
        <w:ind w:left="0" w:right="-17"/>
        <w:jc w:val="both"/>
        <w:rPr>
          <w:rFonts w:ascii="Times New Roman" w:hAnsi="Times New Roman"/>
          <w:sz w:val="24"/>
          <w:szCs w:val="24"/>
        </w:rPr>
      </w:pPr>
      <w:r w:rsidRPr="00B64572">
        <w:rPr>
          <w:rFonts w:ascii="Times New Roman" w:hAnsi="Times New Roman"/>
          <w:b/>
          <w:sz w:val="24"/>
          <w:szCs w:val="24"/>
        </w:rPr>
        <w:t>12.5.</w:t>
      </w:r>
      <w:r w:rsidR="00B509C9">
        <w:rPr>
          <w:rFonts w:ascii="Times New Roman" w:hAnsi="Times New Roman"/>
          <w:b/>
          <w:sz w:val="24"/>
          <w:szCs w:val="24"/>
        </w:rPr>
        <w:t xml:space="preserve"> </w:t>
      </w:r>
      <w:r w:rsidRPr="00B64572">
        <w:rPr>
          <w:rFonts w:ascii="Times New Roman" w:hAnsi="Times New Roman"/>
          <w:sz w:val="24"/>
          <w:szCs w:val="24"/>
        </w:rPr>
        <w:t xml:space="preserve">O fiscal do contrato decorrente desse edital será o Sr. Flávio </w:t>
      </w:r>
      <w:proofErr w:type="spellStart"/>
      <w:r w:rsidRPr="00B64572">
        <w:rPr>
          <w:rFonts w:ascii="Times New Roman" w:hAnsi="Times New Roman"/>
          <w:sz w:val="24"/>
          <w:szCs w:val="24"/>
        </w:rPr>
        <w:t>Diorgenes</w:t>
      </w:r>
      <w:proofErr w:type="spellEnd"/>
      <w:r w:rsidRPr="00B64572">
        <w:rPr>
          <w:rFonts w:ascii="Times New Roman" w:hAnsi="Times New Roman"/>
          <w:sz w:val="24"/>
          <w:szCs w:val="24"/>
        </w:rPr>
        <w:t xml:space="preserve"> Cassimiro, Engenheiro Municipal.</w:t>
      </w:r>
    </w:p>
    <w:p w14:paraId="58654156" w14:textId="77777777" w:rsidR="001A74E6" w:rsidRPr="00B64572" w:rsidRDefault="001A74E6" w:rsidP="001A74E6">
      <w:pPr>
        <w:pStyle w:val="PargrafodaLista"/>
        <w:suppressAutoHyphens/>
        <w:spacing w:after="0" w:line="276" w:lineRule="auto"/>
        <w:ind w:left="0" w:right="-17"/>
        <w:jc w:val="both"/>
        <w:rPr>
          <w:rFonts w:ascii="Times New Roman" w:hAnsi="Times New Roman"/>
          <w:sz w:val="24"/>
          <w:szCs w:val="24"/>
        </w:rPr>
      </w:pPr>
    </w:p>
    <w:p w14:paraId="3F886B8A" w14:textId="77777777" w:rsidR="00A530C0" w:rsidRPr="00A530C0" w:rsidRDefault="00A530C0" w:rsidP="00A530C0">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13</w:t>
      </w:r>
      <w:r w:rsidRPr="00A530C0">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w:t>
      </w:r>
      <w:r w:rsidRPr="00A530C0">
        <w:rPr>
          <w:rFonts w:ascii="Times New Roman" w:eastAsia="Times New Roman" w:hAnsi="Times New Roman"/>
          <w:b/>
          <w:bCs/>
          <w:sz w:val="24"/>
          <w:szCs w:val="24"/>
          <w:lang w:eastAsia="pt-BR"/>
        </w:rPr>
        <w:t>É</w:t>
      </w:r>
      <w:r>
        <w:rPr>
          <w:rFonts w:ascii="Times New Roman" w:eastAsia="Times New Roman" w:hAnsi="Times New Roman"/>
          <w:b/>
          <w:bCs/>
          <w:sz w:val="24"/>
          <w:szCs w:val="24"/>
          <w:lang w:eastAsia="pt-BR"/>
        </w:rPr>
        <w:t>C</w:t>
      </w:r>
      <w:r w:rsidRPr="00A530C0">
        <w:rPr>
          <w:rFonts w:ascii="Times New Roman" w:eastAsia="Times New Roman" w:hAnsi="Times New Roman"/>
          <w:b/>
          <w:bCs/>
          <w:sz w:val="24"/>
          <w:szCs w:val="24"/>
          <w:lang w:eastAsia="pt-BR"/>
        </w:rPr>
        <w:t xml:space="preserve">IMA </w:t>
      </w:r>
      <w:r>
        <w:rPr>
          <w:rFonts w:ascii="Times New Roman" w:eastAsia="Times New Roman" w:hAnsi="Times New Roman"/>
          <w:b/>
          <w:bCs/>
          <w:sz w:val="24"/>
          <w:szCs w:val="24"/>
          <w:lang w:eastAsia="pt-BR"/>
        </w:rPr>
        <w:t xml:space="preserve">TERCEIRA </w:t>
      </w:r>
      <w:r w:rsidRPr="00A530C0">
        <w:rPr>
          <w:rFonts w:ascii="Times New Roman" w:eastAsia="Times New Roman" w:hAnsi="Times New Roman"/>
          <w:b/>
          <w:bCs/>
          <w:sz w:val="24"/>
          <w:szCs w:val="24"/>
          <w:lang w:eastAsia="pt-BR"/>
        </w:rPr>
        <w:t>– D</w:t>
      </w:r>
      <w:r>
        <w:rPr>
          <w:rFonts w:ascii="Times New Roman" w:eastAsia="Times New Roman" w:hAnsi="Times New Roman"/>
          <w:b/>
          <w:bCs/>
          <w:sz w:val="24"/>
          <w:szCs w:val="24"/>
          <w:lang w:eastAsia="pt-BR"/>
        </w:rPr>
        <w:t>O FORO</w:t>
      </w:r>
    </w:p>
    <w:p w14:paraId="6F926B2A" w14:textId="77777777" w:rsidR="00C8721E" w:rsidRDefault="009B51B6" w:rsidP="009B51B6">
      <w:pPr>
        <w:spacing w:after="0" w:line="240" w:lineRule="auto"/>
        <w:ind w:right="-1"/>
        <w:jc w:val="both"/>
        <w:rPr>
          <w:rFonts w:ascii="Times New Roman" w:hAnsi="Times New Roman"/>
          <w:bCs/>
          <w:sz w:val="24"/>
          <w:szCs w:val="24"/>
        </w:rPr>
      </w:pPr>
      <w:r w:rsidRPr="00B64572">
        <w:rPr>
          <w:rFonts w:ascii="Times New Roman" w:hAnsi="Times New Roman"/>
          <w:b/>
          <w:sz w:val="24"/>
          <w:szCs w:val="24"/>
        </w:rPr>
        <w:t>13.1.</w:t>
      </w:r>
      <w:r w:rsidRPr="00B64572">
        <w:rPr>
          <w:rFonts w:ascii="Times New Roman" w:hAnsi="Times New Roman"/>
          <w:bCs/>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w:t>
      </w:r>
    </w:p>
    <w:p w14:paraId="5F2628E3" w14:textId="77777777" w:rsidR="00C8721E" w:rsidRDefault="00C8721E" w:rsidP="009B51B6">
      <w:pPr>
        <w:spacing w:after="0" w:line="240" w:lineRule="auto"/>
        <w:ind w:right="-1"/>
        <w:jc w:val="both"/>
        <w:rPr>
          <w:rFonts w:ascii="Times New Roman" w:hAnsi="Times New Roman"/>
          <w:bCs/>
          <w:sz w:val="24"/>
          <w:szCs w:val="24"/>
        </w:rPr>
      </w:pPr>
    </w:p>
    <w:p w14:paraId="55FB6567" w14:textId="77777777" w:rsidR="009B51B6" w:rsidRPr="00B64572" w:rsidRDefault="009B51B6" w:rsidP="009B51B6">
      <w:pPr>
        <w:spacing w:after="0" w:line="240" w:lineRule="auto"/>
        <w:ind w:right="-1"/>
        <w:jc w:val="both"/>
        <w:rPr>
          <w:rFonts w:ascii="Times New Roman" w:hAnsi="Times New Roman"/>
          <w:bCs/>
          <w:sz w:val="24"/>
          <w:szCs w:val="24"/>
        </w:rPr>
      </w:pPr>
      <w:r w:rsidRPr="00B64572">
        <w:rPr>
          <w:rFonts w:ascii="Times New Roman" w:hAnsi="Times New Roman"/>
          <w:bCs/>
          <w:sz w:val="24"/>
          <w:szCs w:val="24"/>
        </w:rPr>
        <w:lastRenderedPageBreak/>
        <w:t>E por estarem assim ajustadas, as partes, com as testemunhas abaixo, assinam o presente instrumento em 03 (três) vias de igual teor e forma.</w:t>
      </w:r>
    </w:p>
    <w:p w14:paraId="286E1190" w14:textId="77777777" w:rsidR="00577A29" w:rsidRPr="003B3542" w:rsidRDefault="009B51B6" w:rsidP="00577A29">
      <w:pPr>
        <w:spacing w:after="0" w:line="240" w:lineRule="auto"/>
        <w:ind w:right="-1"/>
        <w:jc w:val="right"/>
        <w:rPr>
          <w:rFonts w:ascii="Times New Roman" w:hAnsi="Times New Roman"/>
          <w:bCs/>
          <w:sz w:val="24"/>
          <w:szCs w:val="24"/>
        </w:rPr>
      </w:pPr>
      <w:r w:rsidRPr="00B64572">
        <w:rPr>
          <w:rFonts w:ascii="Times New Roman" w:hAnsi="Times New Roman"/>
          <w:bCs/>
          <w:sz w:val="24"/>
          <w:szCs w:val="24"/>
        </w:rPr>
        <w:t xml:space="preserve">Presidente Olegário/MG, </w:t>
      </w:r>
      <w:r w:rsidR="003B3542" w:rsidRPr="003B3542">
        <w:rPr>
          <w:rFonts w:ascii="Times New Roman" w:hAnsi="Times New Roman"/>
          <w:bCs/>
          <w:sz w:val="24"/>
          <w:szCs w:val="24"/>
        </w:rPr>
        <w:t>03</w:t>
      </w:r>
      <w:r w:rsidRPr="003B3542">
        <w:rPr>
          <w:rFonts w:ascii="Times New Roman" w:hAnsi="Times New Roman"/>
          <w:bCs/>
          <w:sz w:val="24"/>
          <w:szCs w:val="24"/>
        </w:rPr>
        <w:t xml:space="preserve"> de </w:t>
      </w:r>
      <w:r w:rsidR="003B3542" w:rsidRPr="003B3542">
        <w:rPr>
          <w:rFonts w:ascii="Times New Roman" w:hAnsi="Times New Roman"/>
          <w:bCs/>
          <w:sz w:val="24"/>
          <w:szCs w:val="24"/>
        </w:rPr>
        <w:t xml:space="preserve">dezembro </w:t>
      </w:r>
      <w:r w:rsidRPr="003B3542">
        <w:rPr>
          <w:rFonts w:ascii="Times New Roman" w:hAnsi="Times New Roman"/>
          <w:bCs/>
          <w:sz w:val="24"/>
          <w:szCs w:val="24"/>
        </w:rPr>
        <w:t>de 2021.</w:t>
      </w:r>
    </w:p>
    <w:p w14:paraId="21A47F6E" w14:textId="77777777" w:rsidR="00577A29" w:rsidRPr="00B64572" w:rsidRDefault="00577A29" w:rsidP="00577A29">
      <w:pPr>
        <w:rPr>
          <w:rFonts w:ascii="Times New Roman" w:hAnsi="Times New Roman"/>
          <w:sz w:val="24"/>
          <w:szCs w:val="24"/>
        </w:rPr>
      </w:pPr>
    </w:p>
    <w:p w14:paraId="3EB968B1" w14:textId="77777777" w:rsidR="00577A29" w:rsidRPr="00B64572" w:rsidRDefault="00577A29" w:rsidP="00577A29">
      <w:pPr>
        <w:rPr>
          <w:rFonts w:ascii="Times New Roman" w:hAnsi="Times New Roman"/>
          <w:sz w:val="24"/>
          <w:szCs w:val="24"/>
        </w:rPr>
      </w:pPr>
    </w:p>
    <w:p w14:paraId="69F21DF3" w14:textId="77777777" w:rsidR="009B51B6" w:rsidRPr="00B64572" w:rsidRDefault="009B51B6" w:rsidP="009B51B6">
      <w:pPr>
        <w:spacing w:after="0" w:line="240" w:lineRule="auto"/>
        <w:ind w:right="-1"/>
        <w:jc w:val="center"/>
        <w:rPr>
          <w:rFonts w:ascii="Times New Roman" w:hAnsi="Times New Roman"/>
          <w:b/>
          <w:sz w:val="24"/>
          <w:szCs w:val="24"/>
        </w:rPr>
      </w:pPr>
      <w:r w:rsidRPr="00B64572">
        <w:rPr>
          <w:rFonts w:ascii="Times New Roman" w:hAnsi="Times New Roman"/>
          <w:b/>
          <w:sz w:val="24"/>
          <w:szCs w:val="24"/>
        </w:rPr>
        <w:t>MUNICÍPIO DE PRESIDENTE OLEGÁRIO</w:t>
      </w:r>
    </w:p>
    <w:p w14:paraId="0873D058" w14:textId="77777777" w:rsidR="009B51B6" w:rsidRPr="00B64572" w:rsidRDefault="009B51B6" w:rsidP="009B51B6">
      <w:pPr>
        <w:spacing w:after="0" w:line="240" w:lineRule="auto"/>
        <w:ind w:right="-1"/>
        <w:jc w:val="center"/>
        <w:rPr>
          <w:rFonts w:ascii="Times New Roman" w:hAnsi="Times New Roman"/>
          <w:bCs/>
          <w:sz w:val="24"/>
          <w:szCs w:val="24"/>
        </w:rPr>
      </w:pPr>
      <w:proofErr w:type="spellStart"/>
      <w:r w:rsidRPr="00B64572">
        <w:rPr>
          <w:rFonts w:ascii="Times New Roman" w:hAnsi="Times New Roman"/>
          <w:bCs/>
          <w:sz w:val="24"/>
          <w:szCs w:val="24"/>
        </w:rPr>
        <w:t>Rhenys</w:t>
      </w:r>
      <w:proofErr w:type="spellEnd"/>
      <w:r w:rsidRPr="00B64572">
        <w:rPr>
          <w:rFonts w:ascii="Times New Roman" w:hAnsi="Times New Roman"/>
          <w:bCs/>
          <w:sz w:val="24"/>
          <w:szCs w:val="24"/>
        </w:rPr>
        <w:t xml:space="preserve"> da Silva Cambraia</w:t>
      </w:r>
    </w:p>
    <w:p w14:paraId="5E0C6402" w14:textId="77777777" w:rsidR="009B51B6" w:rsidRPr="00B64572" w:rsidRDefault="009B51B6" w:rsidP="009B51B6">
      <w:pPr>
        <w:spacing w:after="0" w:line="240" w:lineRule="auto"/>
        <w:ind w:right="-1"/>
        <w:jc w:val="center"/>
        <w:rPr>
          <w:rFonts w:ascii="Times New Roman" w:hAnsi="Times New Roman"/>
          <w:bCs/>
          <w:sz w:val="24"/>
          <w:szCs w:val="24"/>
        </w:rPr>
      </w:pPr>
      <w:r w:rsidRPr="00B64572">
        <w:rPr>
          <w:rFonts w:ascii="Times New Roman" w:hAnsi="Times New Roman"/>
          <w:bCs/>
          <w:sz w:val="24"/>
          <w:szCs w:val="24"/>
        </w:rPr>
        <w:t>Prefeito Municipal</w:t>
      </w:r>
    </w:p>
    <w:p w14:paraId="1C6588BB" w14:textId="77777777" w:rsidR="009B51B6" w:rsidRPr="00B64572" w:rsidRDefault="009B51B6" w:rsidP="009B51B6">
      <w:pPr>
        <w:spacing w:after="0" w:line="240" w:lineRule="auto"/>
        <w:ind w:right="-1"/>
        <w:jc w:val="center"/>
        <w:rPr>
          <w:rFonts w:ascii="Times New Roman" w:hAnsi="Times New Roman"/>
          <w:bCs/>
          <w:sz w:val="24"/>
          <w:szCs w:val="24"/>
        </w:rPr>
      </w:pPr>
    </w:p>
    <w:p w14:paraId="7E3B25E7" w14:textId="77777777" w:rsidR="003C3E9F" w:rsidRDefault="003C3E9F" w:rsidP="009B51B6">
      <w:pPr>
        <w:spacing w:after="0" w:line="240" w:lineRule="auto"/>
        <w:ind w:right="-1"/>
        <w:jc w:val="center"/>
        <w:rPr>
          <w:rFonts w:ascii="Times New Roman" w:hAnsi="Times New Roman"/>
          <w:bCs/>
          <w:sz w:val="24"/>
          <w:szCs w:val="24"/>
        </w:rPr>
      </w:pPr>
    </w:p>
    <w:p w14:paraId="3E2A030F" w14:textId="77777777" w:rsidR="003B3542" w:rsidRPr="00B64572" w:rsidRDefault="003B3542" w:rsidP="009B51B6">
      <w:pPr>
        <w:spacing w:after="0" w:line="240" w:lineRule="auto"/>
        <w:ind w:right="-1"/>
        <w:jc w:val="center"/>
        <w:rPr>
          <w:rFonts w:ascii="Times New Roman" w:hAnsi="Times New Roman"/>
          <w:bCs/>
          <w:sz w:val="24"/>
          <w:szCs w:val="24"/>
        </w:rPr>
      </w:pPr>
    </w:p>
    <w:p w14:paraId="6CC41EE7" w14:textId="77777777" w:rsidR="003C3E9F" w:rsidRDefault="003C3E9F" w:rsidP="003C3E9F">
      <w:pPr>
        <w:spacing w:after="0" w:line="240" w:lineRule="auto"/>
        <w:ind w:right="-1"/>
        <w:jc w:val="center"/>
        <w:rPr>
          <w:rFonts w:ascii="Times New Roman" w:hAnsi="Times New Roman"/>
          <w:b/>
          <w:sz w:val="24"/>
          <w:szCs w:val="24"/>
        </w:rPr>
      </w:pPr>
      <w:r>
        <w:rPr>
          <w:rFonts w:ascii="Times New Roman" w:hAnsi="Times New Roman"/>
          <w:b/>
          <w:sz w:val="24"/>
          <w:szCs w:val="24"/>
        </w:rPr>
        <w:t>SECRETÁRIA MUNICIPAL DE EDUCAÇÃO, CULTURA,</w:t>
      </w:r>
    </w:p>
    <w:p w14:paraId="3AE2768F" w14:textId="77777777" w:rsidR="009B51B6" w:rsidRPr="00B64572" w:rsidRDefault="003C3E9F" w:rsidP="003C3E9F">
      <w:pPr>
        <w:spacing w:after="0" w:line="240" w:lineRule="auto"/>
        <w:ind w:right="-1"/>
        <w:jc w:val="center"/>
        <w:rPr>
          <w:rFonts w:ascii="Times New Roman" w:hAnsi="Times New Roman"/>
          <w:b/>
          <w:sz w:val="24"/>
          <w:szCs w:val="24"/>
        </w:rPr>
      </w:pPr>
      <w:r>
        <w:rPr>
          <w:rFonts w:ascii="Times New Roman" w:hAnsi="Times New Roman"/>
          <w:b/>
          <w:sz w:val="24"/>
          <w:szCs w:val="24"/>
        </w:rPr>
        <w:t>DESPORTOS E TURISMO</w:t>
      </w:r>
    </w:p>
    <w:p w14:paraId="1CEB227E" w14:textId="77777777" w:rsidR="00E11894" w:rsidRDefault="003C3E9F" w:rsidP="003C3E9F">
      <w:pPr>
        <w:spacing w:after="0" w:line="240" w:lineRule="auto"/>
        <w:jc w:val="center"/>
        <w:rPr>
          <w:rFonts w:ascii="Times New Roman" w:hAnsi="Times New Roman"/>
          <w:bCs/>
          <w:sz w:val="24"/>
          <w:szCs w:val="24"/>
        </w:rPr>
      </w:pPr>
      <w:bookmarkStart w:id="3" w:name="_Hlk89692545"/>
      <w:r>
        <w:rPr>
          <w:rFonts w:ascii="Times New Roman" w:hAnsi="Times New Roman"/>
          <w:bCs/>
          <w:sz w:val="24"/>
          <w:szCs w:val="24"/>
        </w:rPr>
        <w:t>Nilda Maria de Sousa Borges</w:t>
      </w:r>
    </w:p>
    <w:bookmarkEnd w:id="3"/>
    <w:p w14:paraId="03970DC0" w14:textId="77777777" w:rsidR="00BE6DD9" w:rsidRDefault="00BE6DD9" w:rsidP="003C3E9F">
      <w:pPr>
        <w:spacing w:after="0" w:line="240" w:lineRule="auto"/>
        <w:jc w:val="center"/>
        <w:rPr>
          <w:rFonts w:ascii="Times New Roman" w:hAnsi="Times New Roman"/>
          <w:bCs/>
          <w:sz w:val="24"/>
          <w:szCs w:val="24"/>
        </w:rPr>
      </w:pPr>
    </w:p>
    <w:p w14:paraId="54F72749" w14:textId="77777777" w:rsidR="00BE6DD9" w:rsidRDefault="00BE6DD9" w:rsidP="003C3E9F">
      <w:pPr>
        <w:spacing w:after="0" w:line="240" w:lineRule="auto"/>
        <w:jc w:val="center"/>
        <w:rPr>
          <w:rFonts w:ascii="Times New Roman" w:hAnsi="Times New Roman"/>
          <w:bCs/>
          <w:sz w:val="24"/>
          <w:szCs w:val="24"/>
        </w:rPr>
      </w:pPr>
    </w:p>
    <w:p w14:paraId="28AAFFA0" w14:textId="77777777" w:rsidR="00BE6DD9" w:rsidRPr="00B64572" w:rsidRDefault="00BE6DD9" w:rsidP="00BE6DD9">
      <w:pPr>
        <w:spacing w:after="0" w:line="240" w:lineRule="auto"/>
        <w:ind w:right="-1"/>
        <w:jc w:val="center"/>
        <w:rPr>
          <w:rFonts w:ascii="Times New Roman" w:hAnsi="Times New Roman"/>
          <w:bCs/>
          <w:sz w:val="24"/>
          <w:szCs w:val="24"/>
        </w:rPr>
      </w:pPr>
    </w:p>
    <w:p w14:paraId="431D6A60" w14:textId="77777777" w:rsidR="001A74E6" w:rsidRDefault="001A74E6" w:rsidP="00BE6DD9">
      <w:pPr>
        <w:spacing w:after="0" w:line="240" w:lineRule="auto"/>
        <w:jc w:val="center"/>
        <w:rPr>
          <w:rFonts w:ascii="Times New Roman" w:hAnsi="Times New Roman"/>
          <w:color w:val="FF0000"/>
          <w:sz w:val="24"/>
          <w:szCs w:val="24"/>
        </w:rPr>
      </w:pPr>
      <w:r w:rsidRPr="003B3542">
        <w:rPr>
          <w:rFonts w:ascii="Times New Roman" w:hAnsi="Times New Roman"/>
          <w:b/>
          <w:sz w:val="24"/>
          <w:szCs w:val="24"/>
        </w:rPr>
        <w:t>CONCRETIZA ENGENHARIA LTDA</w:t>
      </w:r>
      <w:r w:rsidRPr="003B3542">
        <w:rPr>
          <w:rFonts w:ascii="Times New Roman" w:hAnsi="Times New Roman"/>
          <w:color w:val="FF0000"/>
          <w:sz w:val="24"/>
          <w:szCs w:val="24"/>
        </w:rPr>
        <w:t xml:space="preserve"> </w:t>
      </w:r>
    </w:p>
    <w:p w14:paraId="5A86C921" w14:textId="2D5F2EBD" w:rsidR="001A74E6" w:rsidRDefault="001A74E6" w:rsidP="00C8721E">
      <w:pPr>
        <w:spacing w:after="0" w:line="240" w:lineRule="auto"/>
        <w:jc w:val="center"/>
        <w:rPr>
          <w:rFonts w:ascii="Times New Roman" w:hAnsi="Times New Roman"/>
          <w:bCs/>
          <w:sz w:val="24"/>
          <w:szCs w:val="24"/>
        </w:rPr>
      </w:pPr>
      <w:r w:rsidRPr="003B3542">
        <w:rPr>
          <w:rFonts w:ascii="Times New Roman" w:hAnsi="Times New Roman"/>
          <w:bCs/>
          <w:sz w:val="24"/>
          <w:szCs w:val="24"/>
        </w:rPr>
        <w:t>Joel Aparecido Da Costa</w:t>
      </w:r>
    </w:p>
    <w:p w14:paraId="3790E007" w14:textId="77777777" w:rsidR="006C037D" w:rsidRDefault="006C037D" w:rsidP="00C8721E">
      <w:pPr>
        <w:spacing w:after="0" w:line="240" w:lineRule="auto"/>
        <w:jc w:val="center"/>
        <w:rPr>
          <w:rFonts w:ascii="Times New Roman" w:hAnsi="Times New Roman"/>
          <w:bCs/>
          <w:sz w:val="24"/>
          <w:szCs w:val="24"/>
        </w:rPr>
      </w:pPr>
      <w:bookmarkStart w:id="4" w:name="_GoBack"/>
      <w:bookmarkEnd w:id="4"/>
    </w:p>
    <w:p w14:paraId="7FDED22C" w14:textId="77777777" w:rsidR="003B3542" w:rsidRPr="00B64572" w:rsidRDefault="003B3542" w:rsidP="003C3E9F">
      <w:pPr>
        <w:spacing w:after="0" w:line="240" w:lineRule="auto"/>
        <w:jc w:val="center"/>
        <w:rPr>
          <w:rFonts w:ascii="Times New Roman" w:hAnsi="Times New Roman"/>
          <w:bCs/>
          <w:sz w:val="24"/>
          <w:szCs w:val="24"/>
        </w:rPr>
      </w:pPr>
    </w:p>
    <w:p w14:paraId="2231E45D" w14:textId="77777777" w:rsidR="00577A29" w:rsidRPr="00B64572" w:rsidRDefault="00577A29" w:rsidP="00577A29">
      <w:pPr>
        <w:spacing w:after="0" w:line="240" w:lineRule="auto"/>
        <w:ind w:right="-1"/>
        <w:jc w:val="both"/>
        <w:rPr>
          <w:rFonts w:ascii="Times New Roman" w:hAnsi="Times New Roman"/>
          <w:bCs/>
          <w:sz w:val="24"/>
          <w:szCs w:val="24"/>
        </w:rPr>
      </w:pPr>
      <w:r w:rsidRPr="00B64572">
        <w:rPr>
          <w:rFonts w:ascii="Times New Roman" w:hAnsi="Times New Roman"/>
          <w:bCs/>
          <w:sz w:val="24"/>
          <w:szCs w:val="24"/>
        </w:rPr>
        <w:t>TESTEMUNHAS: I - ___________________________________________________</w:t>
      </w:r>
    </w:p>
    <w:p w14:paraId="6F12795B" w14:textId="08A1A7CF" w:rsidR="003B3542" w:rsidRDefault="003B3542" w:rsidP="00577A29">
      <w:pPr>
        <w:rPr>
          <w:rFonts w:ascii="Times New Roman" w:hAnsi="Times New Roman"/>
          <w:bCs/>
          <w:sz w:val="24"/>
          <w:szCs w:val="24"/>
        </w:rPr>
      </w:pPr>
      <w:r>
        <w:rPr>
          <w:rFonts w:ascii="Times New Roman" w:hAnsi="Times New Roman"/>
          <w:bCs/>
          <w:sz w:val="24"/>
          <w:szCs w:val="24"/>
        </w:rPr>
        <w:t xml:space="preserve">                                                </w:t>
      </w:r>
      <w:r w:rsidR="003022BA">
        <w:rPr>
          <w:rFonts w:ascii="Times New Roman" w:hAnsi="Times New Roman"/>
          <w:bCs/>
          <w:sz w:val="24"/>
          <w:szCs w:val="24"/>
        </w:rPr>
        <w:t xml:space="preserve">Flavio </w:t>
      </w:r>
      <w:proofErr w:type="spellStart"/>
      <w:r w:rsidR="003022BA">
        <w:rPr>
          <w:rFonts w:ascii="Times New Roman" w:hAnsi="Times New Roman"/>
          <w:bCs/>
          <w:sz w:val="24"/>
          <w:szCs w:val="24"/>
        </w:rPr>
        <w:t>Dió</w:t>
      </w:r>
      <w:r w:rsidR="00577A29" w:rsidRPr="00B64572">
        <w:rPr>
          <w:rFonts w:ascii="Times New Roman" w:hAnsi="Times New Roman"/>
          <w:bCs/>
          <w:sz w:val="24"/>
          <w:szCs w:val="24"/>
        </w:rPr>
        <w:t>rgenes</w:t>
      </w:r>
      <w:proofErr w:type="spellEnd"/>
      <w:r w:rsidR="00577A29" w:rsidRPr="00B64572">
        <w:rPr>
          <w:rFonts w:ascii="Times New Roman" w:hAnsi="Times New Roman"/>
          <w:bCs/>
          <w:sz w:val="24"/>
          <w:szCs w:val="24"/>
        </w:rPr>
        <w:t xml:space="preserve"> Cassimiro - CPF: </w:t>
      </w:r>
      <w:r w:rsidRPr="003B3542">
        <w:rPr>
          <w:rFonts w:ascii="Times New Roman" w:hAnsi="Times New Roman"/>
          <w:bCs/>
          <w:sz w:val="24"/>
          <w:szCs w:val="24"/>
        </w:rPr>
        <w:t>127.566.176-95</w:t>
      </w:r>
    </w:p>
    <w:p w14:paraId="3CAF5511" w14:textId="77777777" w:rsidR="006C037D" w:rsidRPr="00C8721E" w:rsidRDefault="006C037D" w:rsidP="00577A29">
      <w:pPr>
        <w:rPr>
          <w:rFonts w:ascii="Times New Roman" w:hAnsi="Times New Roman"/>
          <w:bCs/>
          <w:sz w:val="24"/>
          <w:szCs w:val="24"/>
        </w:rPr>
      </w:pPr>
    </w:p>
    <w:p w14:paraId="32C69364" w14:textId="77777777" w:rsidR="00577A29" w:rsidRPr="00B64572" w:rsidRDefault="003B3542" w:rsidP="00577A29">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                              </w:t>
      </w:r>
      <w:r w:rsidR="00577A29" w:rsidRPr="00B64572">
        <w:rPr>
          <w:rFonts w:ascii="Times New Roman" w:hAnsi="Times New Roman"/>
          <w:bCs/>
          <w:sz w:val="24"/>
          <w:szCs w:val="24"/>
        </w:rPr>
        <w:t>II - ___________________________________________________</w:t>
      </w:r>
    </w:p>
    <w:p w14:paraId="07113C92" w14:textId="77777777" w:rsidR="00820D72" w:rsidRPr="00B64572" w:rsidRDefault="003B3542" w:rsidP="00820D72">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                                                    </w:t>
      </w:r>
      <w:r w:rsidR="00821ACC" w:rsidRPr="00821ACC">
        <w:rPr>
          <w:rFonts w:ascii="Times New Roman" w:hAnsi="Times New Roman"/>
          <w:bCs/>
          <w:sz w:val="24"/>
          <w:szCs w:val="24"/>
        </w:rPr>
        <w:t xml:space="preserve">Laura Fernanda Silva </w:t>
      </w:r>
      <w:r w:rsidR="00821ACC">
        <w:rPr>
          <w:rFonts w:ascii="Times New Roman" w:hAnsi="Times New Roman"/>
          <w:bCs/>
          <w:sz w:val="24"/>
          <w:szCs w:val="24"/>
        </w:rPr>
        <w:t>– CPF:</w:t>
      </w:r>
      <w:r>
        <w:rPr>
          <w:rFonts w:ascii="Times New Roman" w:hAnsi="Times New Roman"/>
          <w:bCs/>
          <w:sz w:val="24"/>
          <w:szCs w:val="24"/>
        </w:rPr>
        <w:t xml:space="preserve"> </w:t>
      </w:r>
      <w:r w:rsidRPr="003B3542">
        <w:rPr>
          <w:rFonts w:ascii="Times New Roman" w:hAnsi="Times New Roman"/>
          <w:bCs/>
          <w:sz w:val="24"/>
          <w:szCs w:val="24"/>
        </w:rPr>
        <w:t>123.391.496-06</w:t>
      </w:r>
    </w:p>
    <w:p w14:paraId="3B4D6D54" w14:textId="77777777" w:rsidR="002B444A" w:rsidRPr="00B64572" w:rsidRDefault="002B444A" w:rsidP="00820D72">
      <w:pPr>
        <w:spacing w:after="0" w:line="240" w:lineRule="auto"/>
        <w:ind w:right="-1"/>
        <w:jc w:val="both"/>
        <w:rPr>
          <w:rFonts w:ascii="Times New Roman" w:hAnsi="Times New Roman"/>
          <w:bCs/>
          <w:sz w:val="24"/>
          <w:szCs w:val="24"/>
        </w:rPr>
      </w:pPr>
    </w:p>
    <w:p w14:paraId="24680383" w14:textId="77777777" w:rsidR="002B444A" w:rsidRPr="00B64572" w:rsidRDefault="002B444A" w:rsidP="00820D72">
      <w:pPr>
        <w:spacing w:after="0" w:line="240" w:lineRule="auto"/>
        <w:ind w:right="-1"/>
        <w:jc w:val="both"/>
        <w:rPr>
          <w:rFonts w:ascii="Times New Roman" w:hAnsi="Times New Roman"/>
          <w:bCs/>
          <w:sz w:val="24"/>
          <w:szCs w:val="24"/>
        </w:rPr>
      </w:pPr>
    </w:p>
    <w:p w14:paraId="455B83D1" w14:textId="77777777" w:rsidR="002B444A" w:rsidRPr="00B64572" w:rsidRDefault="002B444A" w:rsidP="00820D72">
      <w:pPr>
        <w:spacing w:after="0" w:line="240" w:lineRule="auto"/>
        <w:ind w:right="-1"/>
        <w:jc w:val="both"/>
        <w:rPr>
          <w:rFonts w:ascii="Times New Roman" w:hAnsi="Times New Roman"/>
          <w:bCs/>
          <w:sz w:val="24"/>
          <w:szCs w:val="24"/>
        </w:rPr>
      </w:pPr>
    </w:p>
    <w:p w14:paraId="62DCD0D9" w14:textId="77777777" w:rsidR="002B444A" w:rsidRDefault="002B444A" w:rsidP="00820D72">
      <w:pPr>
        <w:spacing w:after="0" w:line="240" w:lineRule="auto"/>
        <w:ind w:right="-1"/>
        <w:jc w:val="both"/>
        <w:rPr>
          <w:rFonts w:ascii="Times New Roman" w:hAnsi="Times New Roman"/>
          <w:bCs/>
          <w:sz w:val="24"/>
          <w:szCs w:val="24"/>
        </w:rPr>
      </w:pPr>
    </w:p>
    <w:p w14:paraId="4C451290" w14:textId="77777777" w:rsidR="006B7BB1" w:rsidRDefault="006B7BB1" w:rsidP="00820D72">
      <w:pPr>
        <w:spacing w:after="0" w:line="240" w:lineRule="auto"/>
        <w:ind w:right="-1"/>
        <w:jc w:val="both"/>
        <w:rPr>
          <w:rFonts w:ascii="Times New Roman" w:hAnsi="Times New Roman"/>
          <w:bCs/>
          <w:sz w:val="24"/>
          <w:szCs w:val="24"/>
        </w:rPr>
      </w:pPr>
    </w:p>
    <w:p w14:paraId="10E5F036" w14:textId="77777777" w:rsidR="006B7BB1" w:rsidRDefault="006B7BB1" w:rsidP="00820D72">
      <w:pPr>
        <w:spacing w:after="0" w:line="240" w:lineRule="auto"/>
        <w:ind w:right="-1"/>
        <w:jc w:val="both"/>
        <w:rPr>
          <w:rFonts w:ascii="Times New Roman" w:hAnsi="Times New Roman"/>
          <w:bCs/>
          <w:sz w:val="24"/>
          <w:szCs w:val="24"/>
        </w:rPr>
      </w:pPr>
    </w:p>
    <w:p w14:paraId="603D0F8C" w14:textId="77777777" w:rsidR="006B7BB1" w:rsidRDefault="006B7BB1" w:rsidP="00820D72">
      <w:pPr>
        <w:spacing w:after="0" w:line="240" w:lineRule="auto"/>
        <w:ind w:right="-1"/>
        <w:jc w:val="both"/>
        <w:rPr>
          <w:rFonts w:ascii="Times New Roman" w:hAnsi="Times New Roman"/>
          <w:bCs/>
          <w:sz w:val="24"/>
          <w:szCs w:val="24"/>
        </w:rPr>
      </w:pPr>
    </w:p>
    <w:p w14:paraId="218A5616" w14:textId="77777777" w:rsidR="006B7BB1" w:rsidRDefault="006B7BB1" w:rsidP="00820D72">
      <w:pPr>
        <w:spacing w:after="0" w:line="240" w:lineRule="auto"/>
        <w:ind w:right="-1"/>
        <w:jc w:val="both"/>
        <w:rPr>
          <w:rFonts w:ascii="Times New Roman" w:hAnsi="Times New Roman"/>
          <w:bCs/>
          <w:sz w:val="24"/>
          <w:szCs w:val="24"/>
        </w:rPr>
      </w:pPr>
    </w:p>
    <w:p w14:paraId="531556DE" w14:textId="77777777" w:rsidR="006B7BB1" w:rsidRDefault="006B7BB1" w:rsidP="00820D72">
      <w:pPr>
        <w:spacing w:after="0" w:line="240" w:lineRule="auto"/>
        <w:ind w:right="-1"/>
        <w:jc w:val="both"/>
        <w:rPr>
          <w:rFonts w:ascii="Times New Roman" w:hAnsi="Times New Roman"/>
          <w:bCs/>
          <w:sz w:val="24"/>
          <w:szCs w:val="24"/>
        </w:rPr>
      </w:pPr>
    </w:p>
    <w:p w14:paraId="74B26A6C" w14:textId="77777777" w:rsidR="006B7BB1" w:rsidRDefault="006B7BB1" w:rsidP="00820D72">
      <w:pPr>
        <w:spacing w:after="0" w:line="240" w:lineRule="auto"/>
        <w:ind w:right="-1"/>
        <w:jc w:val="both"/>
        <w:rPr>
          <w:rFonts w:ascii="Times New Roman" w:hAnsi="Times New Roman"/>
          <w:bCs/>
          <w:sz w:val="24"/>
          <w:szCs w:val="24"/>
        </w:rPr>
      </w:pPr>
    </w:p>
    <w:p w14:paraId="7BA9A106" w14:textId="77777777" w:rsidR="006B7BB1" w:rsidRDefault="006B7BB1" w:rsidP="00820D72">
      <w:pPr>
        <w:spacing w:after="0" w:line="240" w:lineRule="auto"/>
        <w:ind w:right="-1"/>
        <w:jc w:val="both"/>
        <w:rPr>
          <w:rFonts w:ascii="Times New Roman" w:hAnsi="Times New Roman"/>
          <w:bCs/>
          <w:sz w:val="24"/>
          <w:szCs w:val="24"/>
        </w:rPr>
      </w:pPr>
    </w:p>
    <w:p w14:paraId="359363AF" w14:textId="77777777" w:rsidR="00247FE7" w:rsidRDefault="00247FE7" w:rsidP="00820D72">
      <w:pPr>
        <w:spacing w:after="0" w:line="240" w:lineRule="auto"/>
        <w:ind w:right="-1"/>
        <w:jc w:val="both"/>
        <w:rPr>
          <w:rFonts w:ascii="Times New Roman" w:hAnsi="Times New Roman"/>
          <w:bCs/>
          <w:sz w:val="24"/>
          <w:szCs w:val="24"/>
        </w:rPr>
      </w:pPr>
    </w:p>
    <w:sectPr w:rsidR="00247FE7" w:rsidSect="00A530C0">
      <w:headerReference w:type="default" r:id="rId9"/>
      <w:footerReference w:type="default" r:id="rId10"/>
      <w:pgSz w:w="11906" w:h="16838"/>
      <w:pgMar w:top="1276" w:right="1134" w:bottom="993"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9BE30" w14:textId="77777777" w:rsidR="00FC7EB7" w:rsidRDefault="00FC7EB7" w:rsidP="00FD17B4">
      <w:pPr>
        <w:spacing w:after="0" w:line="240" w:lineRule="auto"/>
      </w:pPr>
      <w:r>
        <w:separator/>
      </w:r>
    </w:p>
  </w:endnote>
  <w:endnote w:type="continuationSeparator" w:id="0">
    <w:p w14:paraId="17F23D1B" w14:textId="77777777" w:rsidR="00FC7EB7" w:rsidRDefault="00FC7EB7" w:rsidP="00FD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1712A" w14:textId="77777777" w:rsidR="00097F5A" w:rsidRDefault="00097F5A">
    <w:pPr>
      <w:pStyle w:val="Rodap"/>
      <w:jc w:val="right"/>
    </w:pPr>
    <w:r>
      <w:fldChar w:fldCharType="begin"/>
    </w:r>
    <w:r>
      <w:instrText xml:space="preserve"> PAGE   \* MERGEFORMAT </w:instrText>
    </w:r>
    <w:r>
      <w:fldChar w:fldCharType="separate"/>
    </w:r>
    <w:r w:rsidR="006E50DE">
      <w:rPr>
        <w:noProof/>
      </w:rPr>
      <w:t>53</w:t>
    </w:r>
    <w:r>
      <w:rPr>
        <w:noProof/>
      </w:rPr>
      <w:fldChar w:fldCharType="end"/>
    </w:r>
  </w:p>
  <w:p w14:paraId="3EEF3ADD" w14:textId="77777777" w:rsidR="00097F5A" w:rsidRDefault="00097F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0675F" w14:textId="77777777" w:rsidR="00FC7EB7" w:rsidRDefault="00FC7EB7" w:rsidP="00FD17B4">
      <w:pPr>
        <w:spacing w:after="0" w:line="240" w:lineRule="auto"/>
      </w:pPr>
      <w:bookmarkStart w:id="0" w:name="_Hlk66081453"/>
      <w:bookmarkEnd w:id="0"/>
      <w:r>
        <w:separator/>
      </w:r>
    </w:p>
  </w:footnote>
  <w:footnote w:type="continuationSeparator" w:id="0">
    <w:p w14:paraId="272DB3E2" w14:textId="77777777" w:rsidR="00FC7EB7" w:rsidRDefault="00FC7EB7" w:rsidP="00FD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934AB" w14:textId="77777777" w:rsidR="00A530C0" w:rsidRPr="00A530C0" w:rsidRDefault="00A530C0" w:rsidP="00A530C0">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bookmarkStart w:id="5" w:name="_Hlk83390882"/>
    <w:bookmarkStart w:id="6" w:name="_Hlk83390883"/>
    <w:r w:rsidRPr="00A530C0">
      <w:rPr>
        <w:rFonts w:ascii="Arial" w:eastAsia="Times New Roman" w:hAnsi="Arial"/>
        <w:noProof/>
        <w:sz w:val="24"/>
        <w:szCs w:val="24"/>
        <w:lang w:eastAsia="pt-BR"/>
      </w:rPr>
      <w:drawing>
        <wp:anchor distT="0" distB="0" distL="114300" distR="114300" simplePos="0" relativeHeight="251660288" behindDoc="0" locked="0" layoutInCell="1" allowOverlap="1" wp14:anchorId="687865F6" wp14:editId="6DEC7205">
          <wp:simplePos x="0" y="0"/>
          <wp:positionH relativeFrom="column">
            <wp:posOffset>348615</wp:posOffset>
          </wp:positionH>
          <wp:positionV relativeFrom="paragraph">
            <wp:posOffset>50800</wp:posOffset>
          </wp:positionV>
          <wp:extent cx="540385" cy="422910"/>
          <wp:effectExtent l="0" t="0" r="0" b="0"/>
          <wp:wrapNone/>
          <wp:docPr id="17" name="Imagem 17"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A530C0">
      <w:rPr>
        <w:rFonts w:ascii="Arial" w:eastAsia="Times New Roman" w:hAnsi="Arial"/>
        <w:noProof/>
        <w:sz w:val="24"/>
        <w:szCs w:val="24"/>
        <w:lang w:eastAsia="pt-BR"/>
      </w:rPr>
      <w:drawing>
        <wp:anchor distT="0" distB="0" distL="114300" distR="114300" simplePos="0" relativeHeight="251659264" behindDoc="1" locked="0" layoutInCell="1" allowOverlap="1" wp14:anchorId="22DF19FC" wp14:editId="63F4AF3D">
          <wp:simplePos x="0" y="0"/>
          <wp:positionH relativeFrom="column">
            <wp:posOffset>139065</wp:posOffset>
          </wp:positionH>
          <wp:positionV relativeFrom="paragraph">
            <wp:posOffset>36830</wp:posOffset>
          </wp:positionV>
          <wp:extent cx="475615" cy="370840"/>
          <wp:effectExtent l="0" t="0" r="635" b="0"/>
          <wp:wrapNone/>
          <wp:docPr id="18" name="Imagem 1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A530C0">
      <w:rPr>
        <w:rFonts w:ascii="Verdana" w:eastAsia="Arial Unicode MS" w:hAnsi="Verdana"/>
        <w:b/>
        <w:sz w:val="20"/>
        <w:szCs w:val="20"/>
        <w:lang w:eastAsia="pt-BR"/>
      </w:rPr>
      <w:t>MUNICÍPIO DE PRESIDENTE OLEGÁRIO</w:t>
    </w:r>
  </w:p>
  <w:p w14:paraId="31C6520C" w14:textId="77777777" w:rsidR="00A530C0" w:rsidRPr="00A530C0" w:rsidRDefault="00A530C0" w:rsidP="00A530C0">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14"/>
        <w:szCs w:val="14"/>
        <w:lang w:eastAsia="pt-BR"/>
      </w:rPr>
    </w:pPr>
    <w:r w:rsidRPr="00A530C0">
      <w:rPr>
        <w:rFonts w:ascii="Arial" w:eastAsia="Times New Roman" w:hAnsi="Arial"/>
        <w:noProof/>
        <w:sz w:val="24"/>
        <w:szCs w:val="24"/>
        <w:lang w:eastAsia="pt-BR"/>
      </w:rPr>
      <mc:AlternateContent>
        <mc:Choice Requires="wps">
          <w:drawing>
            <wp:anchor distT="0" distB="0" distL="114300" distR="114300" simplePos="0" relativeHeight="251661312" behindDoc="1" locked="0" layoutInCell="1" allowOverlap="1" wp14:anchorId="3CF39712" wp14:editId="67F75432">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5E705" w14:textId="77777777" w:rsidR="00A530C0" w:rsidRDefault="00A530C0" w:rsidP="00A530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5E5DC"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rsidR="00A530C0" w:rsidRDefault="00A530C0" w:rsidP="00A530C0"/>
                </w:txbxContent>
              </v:textbox>
            </v:shape>
          </w:pict>
        </mc:Fallback>
      </mc:AlternateContent>
    </w:r>
    <w:r w:rsidRPr="00A530C0">
      <w:rPr>
        <w:rFonts w:ascii="Verdana" w:eastAsia="Arial Unicode MS" w:hAnsi="Verdana"/>
        <w:b/>
        <w:sz w:val="14"/>
        <w:szCs w:val="14"/>
        <w:lang w:eastAsia="pt-BR"/>
      </w:rPr>
      <w:t>Praça Dr. Castilho, 10 – Centro – CEP 38750-000 – CNPJ 18.602.060/0001-40</w:t>
    </w:r>
  </w:p>
  <w:p w14:paraId="20466C9B" w14:textId="77777777" w:rsidR="00A530C0" w:rsidRPr="00A530C0" w:rsidRDefault="00A530C0" w:rsidP="00A530C0">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r w:rsidRPr="00A530C0">
      <w:rPr>
        <w:rFonts w:ascii="Verdana" w:eastAsia="Arial Unicode MS" w:hAnsi="Verdana"/>
        <w:b/>
        <w:sz w:val="14"/>
        <w:szCs w:val="14"/>
        <w:lang w:eastAsia="pt-BR"/>
      </w:rPr>
      <w:t xml:space="preserve">Tel.: (34) 3811-1560 – </w:t>
    </w:r>
    <w:hyperlink r:id="rId2" w:history="1">
      <w:r w:rsidRPr="00A530C0">
        <w:rPr>
          <w:rFonts w:ascii="Verdana" w:eastAsia="Arial Unicode MS" w:hAnsi="Verdana"/>
          <w:b/>
          <w:sz w:val="14"/>
          <w:szCs w:val="14"/>
          <w:u w:val="single"/>
          <w:lang w:eastAsia="pt-BR"/>
        </w:rPr>
        <w:t>www.po.mg.gov.br</w:t>
      </w:r>
    </w:hyperlink>
    <w:r w:rsidRPr="00A530C0">
      <w:rPr>
        <w:rFonts w:ascii="Verdana" w:eastAsia="Arial Unicode MS" w:hAnsi="Verdana"/>
        <w:b/>
        <w:sz w:val="14"/>
        <w:szCs w:val="14"/>
        <w:lang w:eastAsia="pt-BR"/>
      </w:rPr>
      <w:t xml:space="preserve"> – contratos@po.mg.gov.br</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ólar" style="width:9pt;height:1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" o:bullet="t">
        <v:imagedata r:id="rId1" o:title="" cropleft="-30799f" cropright="-27217f"/>
      </v:shape>
    </w:pict>
  </w:numPicBullet>
  <w:abstractNum w:abstractNumId="0"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1" w15:restartNumberingAfterBreak="0">
    <w:nsid w:val="00DE00B1"/>
    <w:multiLevelType w:val="hybridMultilevel"/>
    <w:tmpl w:val="955A4B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9608A3"/>
    <w:multiLevelType w:val="hybridMultilevel"/>
    <w:tmpl w:val="08D89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785D2E"/>
    <w:multiLevelType w:val="hybridMultilevel"/>
    <w:tmpl w:val="06B0103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18EE157F"/>
    <w:multiLevelType w:val="hybridMultilevel"/>
    <w:tmpl w:val="D3620FC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15:restartNumberingAfterBreak="0">
    <w:nsid w:val="1ECF2C76"/>
    <w:multiLevelType w:val="multilevel"/>
    <w:tmpl w:val="CBAC3D3E"/>
    <w:lvl w:ilvl="0">
      <w:start w:val="1"/>
      <w:numFmt w:val="decimal"/>
      <w:pStyle w:val="SbtituloDA"/>
      <w:lvlText w:val="%1."/>
      <w:lvlJc w:val="left"/>
      <w:pPr>
        <w:ind w:left="360" w:hanging="360"/>
      </w:pPr>
    </w:lvl>
    <w:lvl w:ilvl="1">
      <w:start w:val="1"/>
      <w:numFmt w:val="decimal"/>
      <w:pStyle w:val="subtituloD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BC7FCC"/>
    <w:multiLevelType w:val="multilevel"/>
    <w:tmpl w:val="0F161B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D71982"/>
    <w:multiLevelType w:val="hybridMultilevel"/>
    <w:tmpl w:val="7A5C78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C277CC1"/>
    <w:multiLevelType w:val="hybridMultilevel"/>
    <w:tmpl w:val="8DEACD3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34137F96"/>
    <w:multiLevelType w:val="multilevel"/>
    <w:tmpl w:val="EAF6829C"/>
    <w:lvl w:ilvl="0">
      <w:start w:val="1"/>
      <w:numFmt w:val="decimal"/>
      <w:lvlText w:val="%1."/>
      <w:lvlJc w:val="left"/>
      <w:pPr>
        <w:ind w:left="384" w:hanging="384"/>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34D1633D"/>
    <w:multiLevelType w:val="hybridMultilevel"/>
    <w:tmpl w:val="C1A423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4A084948"/>
    <w:multiLevelType w:val="multilevel"/>
    <w:tmpl w:val="F7A2C6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15:restartNumberingAfterBreak="0">
    <w:nsid w:val="65400C25"/>
    <w:multiLevelType w:val="multilevel"/>
    <w:tmpl w:val="32B4690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4"/>
  </w:num>
  <w:num w:numId="2">
    <w:abstractNumId w:val="12"/>
  </w:num>
  <w:num w:numId="3">
    <w:abstractNumId w:val="1"/>
  </w:num>
  <w:num w:numId="4">
    <w:abstractNumId w:val="2"/>
  </w:num>
  <w:num w:numId="5">
    <w:abstractNumId w:val="7"/>
  </w:num>
  <w:num w:numId="6">
    <w:abstractNumId w:val="13"/>
  </w:num>
  <w:num w:numId="7">
    <w:abstractNumId w:val="15"/>
  </w:num>
  <w:num w:numId="8">
    <w:abstractNumId w:val="6"/>
  </w:num>
  <w:num w:numId="9">
    <w:abstractNumId w:val="11"/>
  </w:num>
  <w:num w:numId="10">
    <w:abstractNumId w:val="5"/>
  </w:num>
  <w:num w:numId="11">
    <w:abstractNumId w:val="9"/>
  </w:num>
  <w:num w:numId="12">
    <w:abstractNumId w:val="3"/>
  </w:num>
  <w:num w:numId="13">
    <w:abstractNumId w:val="4"/>
  </w:num>
  <w:num w:numId="14">
    <w:abstractNumId w:val="8"/>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59"/>
    <w:rsid w:val="000036E5"/>
    <w:rsid w:val="00005391"/>
    <w:rsid w:val="00005D58"/>
    <w:rsid w:val="00011213"/>
    <w:rsid w:val="00011503"/>
    <w:rsid w:val="00012222"/>
    <w:rsid w:val="00012B4C"/>
    <w:rsid w:val="00016B2A"/>
    <w:rsid w:val="00017A12"/>
    <w:rsid w:val="00020A0F"/>
    <w:rsid w:val="00026838"/>
    <w:rsid w:val="00027773"/>
    <w:rsid w:val="000303D2"/>
    <w:rsid w:val="000313C3"/>
    <w:rsid w:val="00031E9D"/>
    <w:rsid w:val="00034414"/>
    <w:rsid w:val="00035144"/>
    <w:rsid w:val="0003615E"/>
    <w:rsid w:val="00037A15"/>
    <w:rsid w:val="000432A7"/>
    <w:rsid w:val="00043838"/>
    <w:rsid w:val="00044191"/>
    <w:rsid w:val="000456A7"/>
    <w:rsid w:val="00045DFB"/>
    <w:rsid w:val="0004707A"/>
    <w:rsid w:val="000524BE"/>
    <w:rsid w:val="00054926"/>
    <w:rsid w:val="00055695"/>
    <w:rsid w:val="00057303"/>
    <w:rsid w:val="0006265B"/>
    <w:rsid w:val="0006349F"/>
    <w:rsid w:val="00063B30"/>
    <w:rsid w:val="000667D8"/>
    <w:rsid w:val="000674A1"/>
    <w:rsid w:val="00070056"/>
    <w:rsid w:val="0007512C"/>
    <w:rsid w:val="000771CF"/>
    <w:rsid w:val="000800FA"/>
    <w:rsid w:val="00083008"/>
    <w:rsid w:val="000839EC"/>
    <w:rsid w:val="000841CC"/>
    <w:rsid w:val="00086579"/>
    <w:rsid w:val="0009465A"/>
    <w:rsid w:val="0009588B"/>
    <w:rsid w:val="00096B06"/>
    <w:rsid w:val="00097069"/>
    <w:rsid w:val="00097F5A"/>
    <w:rsid w:val="000A6056"/>
    <w:rsid w:val="000B2972"/>
    <w:rsid w:val="000B3EDC"/>
    <w:rsid w:val="000B41BE"/>
    <w:rsid w:val="000B5960"/>
    <w:rsid w:val="000C0191"/>
    <w:rsid w:val="000C100B"/>
    <w:rsid w:val="000C104F"/>
    <w:rsid w:val="000C1C49"/>
    <w:rsid w:val="000C2857"/>
    <w:rsid w:val="000C4AAF"/>
    <w:rsid w:val="000C544B"/>
    <w:rsid w:val="000C571D"/>
    <w:rsid w:val="000D1B0B"/>
    <w:rsid w:val="000D2C7D"/>
    <w:rsid w:val="000D43AD"/>
    <w:rsid w:val="000D483D"/>
    <w:rsid w:val="000D4C96"/>
    <w:rsid w:val="000D4DF6"/>
    <w:rsid w:val="000D5E2D"/>
    <w:rsid w:val="000E1CA5"/>
    <w:rsid w:val="000E21F8"/>
    <w:rsid w:val="000E486B"/>
    <w:rsid w:val="000E5AA6"/>
    <w:rsid w:val="000E77A4"/>
    <w:rsid w:val="000F128F"/>
    <w:rsid w:val="000F54C3"/>
    <w:rsid w:val="000F612E"/>
    <w:rsid w:val="00101095"/>
    <w:rsid w:val="00104613"/>
    <w:rsid w:val="00104DC7"/>
    <w:rsid w:val="00106BB7"/>
    <w:rsid w:val="00113BB0"/>
    <w:rsid w:val="00113D1F"/>
    <w:rsid w:val="0011491B"/>
    <w:rsid w:val="001169F8"/>
    <w:rsid w:val="00117896"/>
    <w:rsid w:val="00120357"/>
    <w:rsid w:val="00120DC0"/>
    <w:rsid w:val="00120F68"/>
    <w:rsid w:val="001230E1"/>
    <w:rsid w:val="00124A39"/>
    <w:rsid w:val="00124E62"/>
    <w:rsid w:val="0012560B"/>
    <w:rsid w:val="00126D39"/>
    <w:rsid w:val="001301A4"/>
    <w:rsid w:val="001323DF"/>
    <w:rsid w:val="001436FF"/>
    <w:rsid w:val="0014460E"/>
    <w:rsid w:val="0014622E"/>
    <w:rsid w:val="00151F02"/>
    <w:rsid w:val="0015486A"/>
    <w:rsid w:val="0016044F"/>
    <w:rsid w:val="00167DB6"/>
    <w:rsid w:val="00170A60"/>
    <w:rsid w:val="00174014"/>
    <w:rsid w:val="00176129"/>
    <w:rsid w:val="0017750E"/>
    <w:rsid w:val="001826C7"/>
    <w:rsid w:val="00182FFB"/>
    <w:rsid w:val="001838BD"/>
    <w:rsid w:val="00186850"/>
    <w:rsid w:val="00192144"/>
    <w:rsid w:val="00193CAF"/>
    <w:rsid w:val="00196650"/>
    <w:rsid w:val="00197123"/>
    <w:rsid w:val="001A4A49"/>
    <w:rsid w:val="001A74E6"/>
    <w:rsid w:val="001B0EA5"/>
    <w:rsid w:val="001B1255"/>
    <w:rsid w:val="001B36F5"/>
    <w:rsid w:val="001B6686"/>
    <w:rsid w:val="001B7401"/>
    <w:rsid w:val="001B77DE"/>
    <w:rsid w:val="001C0717"/>
    <w:rsid w:val="001C2C0D"/>
    <w:rsid w:val="001C3957"/>
    <w:rsid w:val="001C4299"/>
    <w:rsid w:val="001C67A5"/>
    <w:rsid w:val="001D0476"/>
    <w:rsid w:val="001D0C82"/>
    <w:rsid w:val="001E2E22"/>
    <w:rsid w:val="001E3CB3"/>
    <w:rsid w:val="001F0B2A"/>
    <w:rsid w:val="001F101E"/>
    <w:rsid w:val="001F1199"/>
    <w:rsid w:val="001F4F86"/>
    <w:rsid w:val="001F57C6"/>
    <w:rsid w:val="00200EB3"/>
    <w:rsid w:val="00201DB6"/>
    <w:rsid w:val="002028E2"/>
    <w:rsid w:val="002061F4"/>
    <w:rsid w:val="002063DB"/>
    <w:rsid w:val="002148CB"/>
    <w:rsid w:val="002171CD"/>
    <w:rsid w:val="00223551"/>
    <w:rsid w:val="0022673D"/>
    <w:rsid w:val="002328B8"/>
    <w:rsid w:val="00233629"/>
    <w:rsid w:val="0023404E"/>
    <w:rsid w:val="002364D0"/>
    <w:rsid w:val="00236CD1"/>
    <w:rsid w:val="00236D64"/>
    <w:rsid w:val="0024012C"/>
    <w:rsid w:val="00241020"/>
    <w:rsid w:val="00241528"/>
    <w:rsid w:val="00242712"/>
    <w:rsid w:val="002442C5"/>
    <w:rsid w:val="002446D2"/>
    <w:rsid w:val="0024501C"/>
    <w:rsid w:val="002454E7"/>
    <w:rsid w:val="00247FE7"/>
    <w:rsid w:val="00253788"/>
    <w:rsid w:val="002566BD"/>
    <w:rsid w:val="00256A00"/>
    <w:rsid w:val="00257240"/>
    <w:rsid w:val="002602F0"/>
    <w:rsid w:val="00263DBC"/>
    <w:rsid w:val="002647F9"/>
    <w:rsid w:val="00266ADF"/>
    <w:rsid w:val="0027184F"/>
    <w:rsid w:val="002718B0"/>
    <w:rsid w:val="0027192C"/>
    <w:rsid w:val="00272776"/>
    <w:rsid w:val="00272795"/>
    <w:rsid w:val="00280734"/>
    <w:rsid w:val="00282EB6"/>
    <w:rsid w:val="00283D58"/>
    <w:rsid w:val="00284227"/>
    <w:rsid w:val="00287201"/>
    <w:rsid w:val="00292868"/>
    <w:rsid w:val="00292880"/>
    <w:rsid w:val="00293301"/>
    <w:rsid w:val="002956F7"/>
    <w:rsid w:val="0029624D"/>
    <w:rsid w:val="002A3B4B"/>
    <w:rsid w:val="002A5728"/>
    <w:rsid w:val="002A6B64"/>
    <w:rsid w:val="002A6B8B"/>
    <w:rsid w:val="002B19F2"/>
    <w:rsid w:val="002B1A7F"/>
    <w:rsid w:val="002B2C34"/>
    <w:rsid w:val="002B444A"/>
    <w:rsid w:val="002B52D5"/>
    <w:rsid w:val="002B5F61"/>
    <w:rsid w:val="002C09E6"/>
    <w:rsid w:val="002C442D"/>
    <w:rsid w:val="002C4AEE"/>
    <w:rsid w:val="002C7034"/>
    <w:rsid w:val="002C7EFE"/>
    <w:rsid w:val="002D2253"/>
    <w:rsid w:val="002D4243"/>
    <w:rsid w:val="002D4B8E"/>
    <w:rsid w:val="002D5CB6"/>
    <w:rsid w:val="002E1B15"/>
    <w:rsid w:val="002E2A9D"/>
    <w:rsid w:val="002E3512"/>
    <w:rsid w:val="002E3A1B"/>
    <w:rsid w:val="002E4C0B"/>
    <w:rsid w:val="002E5A27"/>
    <w:rsid w:val="002E7313"/>
    <w:rsid w:val="002F025E"/>
    <w:rsid w:val="002F0543"/>
    <w:rsid w:val="002F3B53"/>
    <w:rsid w:val="002F3D0A"/>
    <w:rsid w:val="003021E5"/>
    <w:rsid w:val="003022BA"/>
    <w:rsid w:val="00302C6E"/>
    <w:rsid w:val="00304BA9"/>
    <w:rsid w:val="00307068"/>
    <w:rsid w:val="00312B9F"/>
    <w:rsid w:val="00314243"/>
    <w:rsid w:val="003227A8"/>
    <w:rsid w:val="003233F1"/>
    <w:rsid w:val="003245FF"/>
    <w:rsid w:val="00324997"/>
    <w:rsid w:val="0032694E"/>
    <w:rsid w:val="00327620"/>
    <w:rsid w:val="00330B9E"/>
    <w:rsid w:val="0033522A"/>
    <w:rsid w:val="003364FC"/>
    <w:rsid w:val="00337705"/>
    <w:rsid w:val="003416D8"/>
    <w:rsid w:val="003437AE"/>
    <w:rsid w:val="00343FB6"/>
    <w:rsid w:val="00346F52"/>
    <w:rsid w:val="003504CF"/>
    <w:rsid w:val="00351D19"/>
    <w:rsid w:val="00352890"/>
    <w:rsid w:val="00352CFD"/>
    <w:rsid w:val="003531CA"/>
    <w:rsid w:val="00355812"/>
    <w:rsid w:val="003567A0"/>
    <w:rsid w:val="00356C3C"/>
    <w:rsid w:val="00360D7F"/>
    <w:rsid w:val="00364586"/>
    <w:rsid w:val="00366E03"/>
    <w:rsid w:val="0036739E"/>
    <w:rsid w:val="00367E85"/>
    <w:rsid w:val="00370EB2"/>
    <w:rsid w:val="00376807"/>
    <w:rsid w:val="00377CA7"/>
    <w:rsid w:val="00381571"/>
    <w:rsid w:val="00381699"/>
    <w:rsid w:val="00381AA6"/>
    <w:rsid w:val="00382ECD"/>
    <w:rsid w:val="00383B31"/>
    <w:rsid w:val="0038760D"/>
    <w:rsid w:val="00390125"/>
    <w:rsid w:val="00390CE7"/>
    <w:rsid w:val="00391636"/>
    <w:rsid w:val="00391F48"/>
    <w:rsid w:val="00394A40"/>
    <w:rsid w:val="00394E8A"/>
    <w:rsid w:val="003A0EA8"/>
    <w:rsid w:val="003A21E3"/>
    <w:rsid w:val="003A3846"/>
    <w:rsid w:val="003A3E7F"/>
    <w:rsid w:val="003A442E"/>
    <w:rsid w:val="003B039A"/>
    <w:rsid w:val="003B3542"/>
    <w:rsid w:val="003B3DE0"/>
    <w:rsid w:val="003B6459"/>
    <w:rsid w:val="003C10E3"/>
    <w:rsid w:val="003C3E08"/>
    <w:rsid w:val="003C3E9F"/>
    <w:rsid w:val="003C6D9B"/>
    <w:rsid w:val="003C78CA"/>
    <w:rsid w:val="003E0406"/>
    <w:rsid w:val="003E1ACB"/>
    <w:rsid w:val="003E1E2D"/>
    <w:rsid w:val="003E446B"/>
    <w:rsid w:val="003E5C91"/>
    <w:rsid w:val="003E5E18"/>
    <w:rsid w:val="003E68D3"/>
    <w:rsid w:val="003F14FF"/>
    <w:rsid w:val="003F3645"/>
    <w:rsid w:val="003F3FBA"/>
    <w:rsid w:val="003F5E1F"/>
    <w:rsid w:val="003F7281"/>
    <w:rsid w:val="003F767A"/>
    <w:rsid w:val="003F76E7"/>
    <w:rsid w:val="0040029B"/>
    <w:rsid w:val="00400DB9"/>
    <w:rsid w:val="00402936"/>
    <w:rsid w:val="0040427F"/>
    <w:rsid w:val="00404B12"/>
    <w:rsid w:val="00410DA7"/>
    <w:rsid w:val="00413B22"/>
    <w:rsid w:val="004153A4"/>
    <w:rsid w:val="004236D7"/>
    <w:rsid w:val="00423B85"/>
    <w:rsid w:val="00424160"/>
    <w:rsid w:val="0042571C"/>
    <w:rsid w:val="00427541"/>
    <w:rsid w:val="00430DCB"/>
    <w:rsid w:val="004348E3"/>
    <w:rsid w:val="0043524E"/>
    <w:rsid w:val="00435A4B"/>
    <w:rsid w:val="0043700C"/>
    <w:rsid w:val="00437FF3"/>
    <w:rsid w:val="00440ABF"/>
    <w:rsid w:val="00442B1E"/>
    <w:rsid w:val="0044549E"/>
    <w:rsid w:val="004506EC"/>
    <w:rsid w:val="004512C5"/>
    <w:rsid w:val="00455345"/>
    <w:rsid w:val="00456253"/>
    <w:rsid w:val="0045647D"/>
    <w:rsid w:val="0046032E"/>
    <w:rsid w:val="00461378"/>
    <w:rsid w:val="00463646"/>
    <w:rsid w:val="0046367C"/>
    <w:rsid w:val="00465FE2"/>
    <w:rsid w:val="004701BA"/>
    <w:rsid w:val="0047378C"/>
    <w:rsid w:val="00473DDA"/>
    <w:rsid w:val="0047686C"/>
    <w:rsid w:val="0048320A"/>
    <w:rsid w:val="00487A7E"/>
    <w:rsid w:val="0049026C"/>
    <w:rsid w:val="00490F1A"/>
    <w:rsid w:val="00491DFF"/>
    <w:rsid w:val="004929EB"/>
    <w:rsid w:val="00493B86"/>
    <w:rsid w:val="004958E3"/>
    <w:rsid w:val="004959F2"/>
    <w:rsid w:val="00496EAD"/>
    <w:rsid w:val="004976C9"/>
    <w:rsid w:val="004A1E5F"/>
    <w:rsid w:val="004A2340"/>
    <w:rsid w:val="004A32D9"/>
    <w:rsid w:val="004A4E94"/>
    <w:rsid w:val="004A5DC5"/>
    <w:rsid w:val="004A6018"/>
    <w:rsid w:val="004A6D1B"/>
    <w:rsid w:val="004A778E"/>
    <w:rsid w:val="004B2FD7"/>
    <w:rsid w:val="004B59B4"/>
    <w:rsid w:val="004B799E"/>
    <w:rsid w:val="004C1E27"/>
    <w:rsid w:val="004C239D"/>
    <w:rsid w:val="004C27CA"/>
    <w:rsid w:val="004C4191"/>
    <w:rsid w:val="004C6562"/>
    <w:rsid w:val="004C6E26"/>
    <w:rsid w:val="004D0C9B"/>
    <w:rsid w:val="004D117F"/>
    <w:rsid w:val="004D1351"/>
    <w:rsid w:val="004D2F58"/>
    <w:rsid w:val="004D3526"/>
    <w:rsid w:val="004D36A3"/>
    <w:rsid w:val="004D451B"/>
    <w:rsid w:val="004D462E"/>
    <w:rsid w:val="004D52E1"/>
    <w:rsid w:val="004D7166"/>
    <w:rsid w:val="004E37A0"/>
    <w:rsid w:val="004E4CA8"/>
    <w:rsid w:val="004E5D05"/>
    <w:rsid w:val="004F0CC8"/>
    <w:rsid w:val="00500001"/>
    <w:rsid w:val="00500F4D"/>
    <w:rsid w:val="00506F89"/>
    <w:rsid w:val="0051137C"/>
    <w:rsid w:val="00511D16"/>
    <w:rsid w:val="00512070"/>
    <w:rsid w:val="005124FF"/>
    <w:rsid w:val="00513EF7"/>
    <w:rsid w:val="005149AF"/>
    <w:rsid w:val="00516E4B"/>
    <w:rsid w:val="00522099"/>
    <w:rsid w:val="00524514"/>
    <w:rsid w:val="00525968"/>
    <w:rsid w:val="0052636C"/>
    <w:rsid w:val="00527336"/>
    <w:rsid w:val="0052799C"/>
    <w:rsid w:val="0053207A"/>
    <w:rsid w:val="00535089"/>
    <w:rsid w:val="00536D83"/>
    <w:rsid w:val="005417D9"/>
    <w:rsid w:val="0054293E"/>
    <w:rsid w:val="005444C4"/>
    <w:rsid w:val="00551C67"/>
    <w:rsid w:val="005545CF"/>
    <w:rsid w:val="00554E3E"/>
    <w:rsid w:val="00555F72"/>
    <w:rsid w:val="00556BB1"/>
    <w:rsid w:val="005624A7"/>
    <w:rsid w:val="00565D46"/>
    <w:rsid w:val="00565E53"/>
    <w:rsid w:val="00571BC0"/>
    <w:rsid w:val="00571DD3"/>
    <w:rsid w:val="00577A29"/>
    <w:rsid w:val="00577BF1"/>
    <w:rsid w:val="00577F4E"/>
    <w:rsid w:val="005855F6"/>
    <w:rsid w:val="00585F18"/>
    <w:rsid w:val="005929AE"/>
    <w:rsid w:val="00593C17"/>
    <w:rsid w:val="005A00D2"/>
    <w:rsid w:val="005B200D"/>
    <w:rsid w:val="005B2B3F"/>
    <w:rsid w:val="005B67B9"/>
    <w:rsid w:val="005B695A"/>
    <w:rsid w:val="005B740A"/>
    <w:rsid w:val="005C1A04"/>
    <w:rsid w:val="005C1EF3"/>
    <w:rsid w:val="005C351F"/>
    <w:rsid w:val="005C3553"/>
    <w:rsid w:val="005C3AC4"/>
    <w:rsid w:val="005C641D"/>
    <w:rsid w:val="005C69EC"/>
    <w:rsid w:val="005C76E3"/>
    <w:rsid w:val="005D3823"/>
    <w:rsid w:val="005D5C25"/>
    <w:rsid w:val="005D68B1"/>
    <w:rsid w:val="005D7174"/>
    <w:rsid w:val="005E1D83"/>
    <w:rsid w:val="005E572B"/>
    <w:rsid w:val="005E63C4"/>
    <w:rsid w:val="005F1000"/>
    <w:rsid w:val="005F2ABE"/>
    <w:rsid w:val="005F344D"/>
    <w:rsid w:val="005F3999"/>
    <w:rsid w:val="005F4C6F"/>
    <w:rsid w:val="005F7829"/>
    <w:rsid w:val="0060035B"/>
    <w:rsid w:val="0060326C"/>
    <w:rsid w:val="00615AD4"/>
    <w:rsid w:val="006179EA"/>
    <w:rsid w:val="00617A4A"/>
    <w:rsid w:val="00617EBF"/>
    <w:rsid w:val="006220D0"/>
    <w:rsid w:val="00623123"/>
    <w:rsid w:val="00625358"/>
    <w:rsid w:val="0063274C"/>
    <w:rsid w:val="00640B8D"/>
    <w:rsid w:val="00642BE8"/>
    <w:rsid w:val="00643006"/>
    <w:rsid w:val="00643401"/>
    <w:rsid w:val="00643D66"/>
    <w:rsid w:val="00652070"/>
    <w:rsid w:val="0065239A"/>
    <w:rsid w:val="006548A1"/>
    <w:rsid w:val="00654A49"/>
    <w:rsid w:val="00655903"/>
    <w:rsid w:val="006564B0"/>
    <w:rsid w:val="00656D4D"/>
    <w:rsid w:val="00661457"/>
    <w:rsid w:val="00663F16"/>
    <w:rsid w:val="00666267"/>
    <w:rsid w:val="0066762B"/>
    <w:rsid w:val="006723B6"/>
    <w:rsid w:val="00673DA4"/>
    <w:rsid w:val="006742C3"/>
    <w:rsid w:val="006762C7"/>
    <w:rsid w:val="00681178"/>
    <w:rsid w:val="00682CC1"/>
    <w:rsid w:val="0068461F"/>
    <w:rsid w:val="00686CC4"/>
    <w:rsid w:val="00687022"/>
    <w:rsid w:val="0069041C"/>
    <w:rsid w:val="006905B2"/>
    <w:rsid w:val="006911EF"/>
    <w:rsid w:val="00695043"/>
    <w:rsid w:val="006A0902"/>
    <w:rsid w:val="006A1FAB"/>
    <w:rsid w:val="006A2A0C"/>
    <w:rsid w:val="006A30C0"/>
    <w:rsid w:val="006A63DF"/>
    <w:rsid w:val="006B0FE1"/>
    <w:rsid w:val="006B17C3"/>
    <w:rsid w:val="006B233B"/>
    <w:rsid w:val="006B376B"/>
    <w:rsid w:val="006B6DF0"/>
    <w:rsid w:val="006B7BB1"/>
    <w:rsid w:val="006C037D"/>
    <w:rsid w:val="006C081F"/>
    <w:rsid w:val="006C0B85"/>
    <w:rsid w:val="006C0BFF"/>
    <w:rsid w:val="006C3E3B"/>
    <w:rsid w:val="006C5DBC"/>
    <w:rsid w:val="006D0359"/>
    <w:rsid w:val="006D0EF4"/>
    <w:rsid w:val="006D3058"/>
    <w:rsid w:val="006D3D2C"/>
    <w:rsid w:val="006D7A16"/>
    <w:rsid w:val="006D7A4F"/>
    <w:rsid w:val="006E045C"/>
    <w:rsid w:val="006E50DE"/>
    <w:rsid w:val="006F20C8"/>
    <w:rsid w:val="006F2E2B"/>
    <w:rsid w:val="006F7070"/>
    <w:rsid w:val="006F7C66"/>
    <w:rsid w:val="007001A7"/>
    <w:rsid w:val="0070461E"/>
    <w:rsid w:val="007054A5"/>
    <w:rsid w:val="0070640D"/>
    <w:rsid w:val="00707786"/>
    <w:rsid w:val="0070787B"/>
    <w:rsid w:val="00707B15"/>
    <w:rsid w:val="00707F83"/>
    <w:rsid w:val="00712AF4"/>
    <w:rsid w:val="00713A03"/>
    <w:rsid w:val="007155F0"/>
    <w:rsid w:val="00715A07"/>
    <w:rsid w:val="00717C2E"/>
    <w:rsid w:val="00717EC6"/>
    <w:rsid w:val="0072088E"/>
    <w:rsid w:val="007210BB"/>
    <w:rsid w:val="007212EA"/>
    <w:rsid w:val="00721D60"/>
    <w:rsid w:val="00722455"/>
    <w:rsid w:val="00724515"/>
    <w:rsid w:val="007247D1"/>
    <w:rsid w:val="00725BC0"/>
    <w:rsid w:val="007279E9"/>
    <w:rsid w:val="00727AD2"/>
    <w:rsid w:val="00730D10"/>
    <w:rsid w:val="00733C44"/>
    <w:rsid w:val="007341EE"/>
    <w:rsid w:val="00734903"/>
    <w:rsid w:val="007418AB"/>
    <w:rsid w:val="00744CE1"/>
    <w:rsid w:val="0075199E"/>
    <w:rsid w:val="00754A14"/>
    <w:rsid w:val="00754B91"/>
    <w:rsid w:val="007557D5"/>
    <w:rsid w:val="00756984"/>
    <w:rsid w:val="00766460"/>
    <w:rsid w:val="00766F2E"/>
    <w:rsid w:val="007713DF"/>
    <w:rsid w:val="00771C7C"/>
    <w:rsid w:val="00773A8A"/>
    <w:rsid w:val="007755FD"/>
    <w:rsid w:val="0077587E"/>
    <w:rsid w:val="007768BD"/>
    <w:rsid w:val="007776A7"/>
    <w:rsid w:val="00782FF2"/>
    <w:rsid w:val="00786E94"/>
    <w:rsid w:val="00790E3F"/>
    <w:rsid w:val="00791044"/>
    <w:rsid w:val="00792922"/>
    <w:rsid w:val="00795B8D"/>
    <w:rsid w:val="007A2930"/>
    <w:rsid w:val="007A35FD"/>
    <w:rsid w:val="007A44E5"/>
    <w:rsid w:val="007A4C91"/>
    <w:rsid w:val="007A52A1"/>
    <w:rsid w:val="007A59A3"/>
    <w:rsid w:val="007B1126"/>
    <w:rsid w:val="007B1D8F"/>
    <w:rsid w:val="007B4A24"/>
    <w:rsid w:val="007B65C4"/>
    <w:rsid w:val="007C0AAB"/>
    <w:rsid w:val="007C2DA7"/>
    <w:rsid w:val="007C360E"/>
    <w:rsid w:val="007C3897"/>
    <w:rsid w:val="007C3A8E"/>
    <w:rsid w:val="007C4479"/>
    <w:rsid w:val="007C4BD3"/>
    <w:rsid w:val="007D0DB1"/>
    <w:rsid w:val="007D0E51"/>
    <w:rsid w:val="007D3763"/>
    <w:rsid w:val="007D37C0"/>
    <w:rsid w:val="007D74A9"/>
    <w:rsid w:val="007D789D"/>
    <w:rsid w:val="007D7FF7"/>
    <w:rsid w:val="007E08E1"/>
    <w:rsid w:val="007E2377"/>
    <w:rsid w:val="007E29AC"/>
    <w:rsid w:val="007E4D10"/>
    <w:rsid w:val="007E7EAA"/>
    <w:rsid w:val="007F6532"/>
    <w:rsid w:val="00800A1A"/>
    <w:rsid w:val="00803981"/>
    <w:rsid w:val="008055C2"/>
    <w:rsid w:val="00805A93"/>
    <w:rsid w:val="00806CF2"/>
    <w:rsid w:val="008075D3"/>
    <w:rsid w:val="00810D73"/>
    <w:rsid w:val="00812A11"/>
    <w:rsid w:val="0081452C"/>
    <w:rsid w:val="00817F1B"/>
    <w:rsid w:val="0082037B"/>
    <w:rsid w:val="00820D72"/>
    <w:rsid w:val="00821ACC"/>
    <w:rsid w:val="00822162"/>
    <w:rsid w:val="008228B0"/>
    <w:rsid w:val="00824CAA"/>
    <w:rsid w:val="00831762"/>
    <w:rsid w:val="00832A56"/>
    <w:rsid w:val="008352A9"/>
    <w:rsid w:val="008369E2"/>
    <w:rsid w:val="00836D3E"/>
    <w:rsid w:val="00836E81"/>
    <w:rsid w:val="00842689"/>
    <w:rsid w:val="00843901"/>
    <w:rsid w:val="008450A5"/>
    <w:rsid w:val="008457F5"/>
    <w:rsid w:val="008469CB"/>
    <w:rsid w:val="00847F58"/>
    <w:rsid w:val="00850D32"/>
    <w:rsid w:val="00852308"/>
    <w:rsid w:val="00855FAF"/>
    <w:rsid w:val="008577ED"/>
    <w:rsid w:val="00857FDB"/>
    <w:rsid w:val="00861CC0"/>
    <w:rsid w:val="00862E2E"/>
    <w:rsid w:val="00864CC4"/>
    <w:rsid w:val="008678B0"/>
    <w:rsid w:val="00867CC2"/>
    <w:rsid w:val="008715E3"/>
    <w:rsid w:val="00876606"/>
    <w:rsid w:val="00883812"/>
    <w:rsid w:val="00883F41"/>
    <w:rsid w:val="00883FA2"/>
    <w:rsid w:val="008842E5"/>
    <w:rsid w:val="0088482D"/>
    <w:rsid w:val="00886F9A"/>
    <w:rsid w:val="00894C3B"/>
    <w:rsid w:val="0089691C"/>
    <w:rsid w:val="00897F60"/>
    <w:rsid w:val="008A2494"/>
    <w:rsid w:val="008A47E8"/>
    <w:rsid w:val="008A7B7E"/>
    <w:rsid w:val="008B1172"/>
    <w:rsid w:val="008B189E"/>
    <w:rsid w:val="008C024B"/>
    <w:rsid w:val="008C6C1E"/>
    <w:rsid w:val="008D2E99"/>
    <w:rsid w:val="008D3474"/>
    <w:rsid w:val="008D611A"/>
    <w:rsid w:val="008D622B"/>
    <w:rsid w:val="008E38DE"/>
    <w:rsid w:val="008E5B4D"/>
    <w:rsid w:val="008E6090"/>
    <w:rsid w:val="008F1685"/>
    <w:rsid w:val="008F2541"/>
    <w:rsid w:val="008F3865"/>
    <w:rsid w:val="008F7535"/>
    <w:rsid w:val="00904955"/>
    <w:rsid w:val="009049D2"/>
    <w:rsid w:val="00906327"/>
    <w:rsid w:val="00906677"/>
    <w:rsid w:val="00910249"/>
    <w:rsid w:val="009132EB"/>
    <w:rsid w:val="0091437A"/>
    <w:rsid w:val="00915648"/>
    <w:rsid w:val="0091655F"/>
    <w:rsid w:val="00917084"/>
    <w:rsid w:val="009202D2"/>
    <w:rsid w:val="00920EE2"/>
    <w:rsid w:val="00923ECC"/>
    <w:rsid w:val="00925587"/>
    <w:rsid w:val="009275FD"/>
    <w:rsid w:val="00934570"/>
    <w:rsid w:val="009351EE"/>
    <w:rsid w:val="009353C8"/>
    <w:rsid w:val="00942738"/>
    <w:rsid w:val="00942911"/>
    <w:rsid w:val="00942B67"/>
    <w:rsid w:val="0094356F"/>
    <w:rsid w:val="0094443C"/>
    <w:rsid w:val="009473ED"/>
    <w:rsid w:val="00953C7C"/>
    <w:rsid w:val="00955B7E"/>
    <w:rsid w:val="00955F9E"/>
    <w:rsid w:val="00957214"/>
    <w:rsid w:val="00963307"/>
    <w:rsid w:val="009641C0"/>
    <w:rsid w:val="00965011"/>
    <w:rsid w:val="00965039"/>
    <w:rsid w:val="00971CE6"/>
    <w:rsid w:val="00973834"/>
    <w:rsid w:val="00974A84"/>
    <w:rsid w:val="00975347"/>
    <w:rsid w:val="009759AD"/>
    <w:rsid w:val="0098485B"/>
    <w:rsid w:val="00985F42"/>
    <w:rsid w:val="00986F42"/>
    <w:rsid w:val="009905B5"/>
    <w:rsid w:val="0099245E"/>
    <w:rsid w:val="00992BD1"/>
    <w:rsid w:val="00994128"/>
    <w:rsid w:val="009948C4"/>
    <w:rsid w:val="009963CB"/>
    <w:rsid w:val="00997BBD"/>
    <w:rsid w:val="00997FC7"/>
    <w:rsid w:val="009A0069"/>
    <w:rsid w:val="009A37AB"/>
    <w:rsid w:val="009B0E77"/>
    <w:rsid w:val="009B2286"/>
    <w:rsid w:val="009B2535"/>
    <w:rsid w:val="009B2CB3"/>
    <w:rsid w:val="009B4755"/>
    <w:rsid w:val="009B51B6"/>
    <w:rsid w:val="009B7079"/>
    <w:rsid w:val="009C3304"/>
    <w:rsid w:val="009C6238"/>
    <w:rsid w:val="009D115D"/>
    <w:rsid w:val="009D3231"/>
    <w:rsid w:val="009D3ED7"/>
    <w:rsid w:val="009D77B9"/>
    <w:rsid w:val="009D7B8B"/>
    <w:rsid w:val="009E30DC"/>
    <w:rsid w:val="009E5594"/>
    <w:rsid w:val="009E746E"/>
    <w:rsid w:val="009E7E79"/>
    <w:rsid w:val="009F0BBD"/>
    <w:rsid w:val="009F1B74"/>
    <w:rsid w:val="009F1E9F"/>
    <w:rsid w:val="009F5DA7"/>
    <w:rsid w:val="009F745D"/>
    <w:rsid w:val="009F7C4F"/>
    <w:rsid w:val="00A003D1"/>
    <w:rsid w:val="00A12454"/>
    <w:rsid w:val="00A13E8B"/>
    <w:rsid w:val="00A1429C"/>
    <w:rsid w:val="00A15431"/>
    <w:rsid w:val="00A15F9D"/>
    <w:rsid w:val="00A172DA"/>
    <w:rsid w:val="00A20EF6"/>
    <w:rsid w:val="00A23BAA"/>
    <w:rsid w:val="00A23DF4"/>
    <w:rsid w:val="00A23E6B"/>
    <w:rsid w:val="00A255D6"/>
    <w:rsid w:val="00A3035E"/>
    <w:rsid w:val="00A30895"/>
    <w:rsid w:val="00A36C17"/>
    <w:rsid w:val="00A40B33"/>
    <w:rsid w:val="00A44E2A"/>
    <w:rsid w:val="00A530C0"/>
    <w:rsid w:val="00A566C1"/>
    <w:rsid w:val="00A576F0"/>
    <w:rsid w:val="00A61C89"/>
    <w:rsid w:val="00A63508"/>
    <w:rsid w:val="00A65A42"/>
    <w:rsid w:val="00A67788"/>
    <w:rsid w:val="00A726B1"/>
    <w:rsid w:val="00A72901"/>
    <w:rsid w:val="00A73668"/>
    <w:rsid w:val="00A8017D"/>
    <w:rsid w:val="00A832B7"/>
    <w:rsid w:val="00A843B4"/>
    <w:rsid w:val="00A85A95"/>
    <w:rsid w:val="00A85F78"/>
    <w:rsid w:val="00A87360"/>
    <w:rsid w:val="00A9093A"/>
    <w:rsid w:val="00A93EEC"/>
    <w:rsid w:val="00A949D0"/>
    <w:rsid w:val="00A9646C"/>
    <w:rsid w:val="00A975A6"/>
    <w:rsid w:val="00AA44DA"/>
    <w:rsid w:val="00AA612C"/>
    <w:rsid w:val="00AB14C3"/>
    <w:rsid w:val="00AC28C1"/>
    <w:rsid w:val="00AC2C84"/>
    <w:rsid w:val="00AC6CCA"/>
    <w:rsid w:val="00AD2CAE"/>
    <w:rsid w:val="00AD32E6"/>
    <w:rsid w:val="00AD5930"/>
    <w:rsid w:val="00AD6134"/>
    <w:rsid w:val="00AD71DE"/>
    <w:rsid w:val="00AE1D35"/>
    <w:rsid w:val="00AE5689"/>
    <w:rsid w:val="00AE6939"/>
    <w:rsid w:val="00AE7988"/>
    <w:rsid w:val="00AE7BCC"/>
    <w:rsid w:val="00AF0643"/>
    <w:rsid w:val="00AF0A86"/>
    <w:rsid w:val="00AF5117"/>
    <w:rsid w:val="00AF6CD2"/>
    <w:rsid w:val="00B00468"/>
    <w:rsid w:val="00B005B4"/>
    <w:rsid w:val="00B00C7B"/>
    <w:rsid w:val="00B016E4"/>
    <w:rsid w:val="00B03583"/>
    <w:rsid w:val="00B0459D"/>
    <w:rsid w:val="00B10C9F"/>
    <w:rsid w:val="00B12A86"/>
    <w:rsid w:val="00B15BE1"/>
    <w:rsid w:val="00B16116"/>
    <w:rsid w:val="00B16E87"/>
    <w:rsid w:val="00B23B3A"/>
    <w:rsid w:val="00B240A4"/>
    <w:rsid w:val="00B26C0A"/>
    <w:rsid w:val="00B2724D"/>
    <w:rsid w:val="00B27C50"/>
    <w:rsid w:val="00B32435"/>
    <w:rsid w:val="00B32472"/>
    <w:rsid w:val="00B3300B"/>
    <w:rsid w:val="00B333DA"/>
    <w:rsid w:val="00B34831"/>
    <w:rsid w:val="00B34DDF"/>
    <w:rsid w:val="00B40C79"/>
    <w:rsid w:val="00B4152D"/>
    <w:rsid w:val="00B42087"/>
    <w:rsid w:val="00B47480"/>
    <w:rsid w:val="00B509C9"/>
    <w:rsid w:val="00B5134E"/>
    <w:rsid w:val="00B532E9"/>
    <w:rsid w:val="00B53997"/>
    <w:rsid w:val="00B53B57"/>
    <w:rsid w:val="00B57575"/>
    <w:rsid w:val="00B61ABE"/>
    <w:rsid w:val="00B61AE6"/>
    <w:rsid w:val="00B64315"/>
    <w:rsid w:val="00B64572"/>
    <w:rsid w:val="00B6720B"/>
    <w:rsid w:val="00B72FB2"/>
    <w:rsid w:val="00B763E1"/>
    <w:rsid w:val="00B81175"/>
    <w:rsid w:val="00B83C03"/>
    <w:rsid w:val="00B87F6F"/>
    <w:rsid w:val="00B91482"/>
    <w:rsid w:val="00B91E50"/>
    <w:rsid w:val="00B92F48"/>
    <w:rsid w:val="00B93631"/>
    <w:rsid w:val="00B972DB"/>
    <w:rsid w:val="00BA10F0"/>
    <w:rsid w:val="00BA288D"/>
    <w:rsid w:val="00BA2B88"/>
    <w:rsid w:val="00BA38C1"/>
    <w:rsid w:val="00BB2F01"/>
    <w:rsid w:val="00BB4DC6"/>
    <w:rsid w:val="00BB6388"/>
    <w:rsid w:val="00BC0878"/>
    <w:rsid w:val="00BC130B"/>
    <w:rsid w:val="00BC250B"/>
    <w:rsid w:val="00BC2F33"/>
    <w:rsid w:val="00BC4C10"/>
    <w:rsid w:val="00BC640C"/>
    <w:rsid w:val="00BD3560"/>
    <w:rsid w:val="00BD7556"/>
    <w:rsid w:val="00BD7ABF"/>
    <w:rsid w:val="00BD7B7F"/>
    <w:rsid w:val="00BE1D9E"/>
    <w:rsid w:val="00BE2053"/>
    <w:rsid w:val="00BE5CC7"/>
    <w:rsid w:val="00BE6246"/>
    <w:rsid w:val="00BE6DD9"/>
    <w:rsid w:val="00BF0354"/>
    <w:rsid w:val="00BF16FE"/>
    <w:rsid w:val="00BF18CA"/>
    <w:rsid w:val="00C004B0"/>
    <w:rsid w:val="00C00BCE"/>
    <w:rsid w:val="00C01973"/>
    <w:rsid w:val="00C04AEA"/>
    <w:rsid w:val="00C06B7E"/>
    <w:rsid w:val="00C133CD"/>
    <w:rsid w:val="00C13796"/>
    <w:rsid w:val="00C160C1"/>
    <w:rsid w:val="00C16FAA"/>
    <w:rsid w:val="00C1737D"/>
    <w:rsid w:val="00C20E29"/>
    <w:rsid w:val="00C21523"/>
    <w:rsid w:val="00C23024"/>
    <w:rsid w:val="00C2715E"/>
    <w:rsid w:val="00C300B7"/>
    <w:rsid w:val="00C308C5"/>
    <w:rsid w:val="00C34738"/>
    <w:rsid w:val="00C363E0"/>
    <w:rsid w:val="00C375E3"/>
    <w:rsid w:val="00C40308"/>
    <w:rsid w:val="00C403DB"/>
    <w:rsid w:val="00C41A5A"/>
    <w:rsid w:val="00C439BA"/>
    <w:rsid w:val="00C46116"/>
    <w:rsid w:val="00C47218"/>
    <w:rsid w:val="00C50761"/>
    <w:rsid w:val="00C53643"/>
    <w:rsid w:val="00C53C8B"/>
    <w:rsid w:val="00C54F66"/>
    <w:rsid w:val="00C555DB"/>
    <w:rsid w:val="00C568C4"/>
    <w:rsid w:val="00C6373A"/>
    <w:rsid w:val="00C639F4"/>
    <w:rsid w:val="00C6413E"/>
    <w:rsid w:val="00C7076E"/>
    <w:rsid w:val="00C738AB"/>
    <w:rsid w:val="00C7490E"/>
    <w:rsid w:val="00C75413"/>
    <w:rsid w:val="00C759E8"/>
    <w:rsid w:val="00C800A0"/>
    <w:rsid w:val="00C83E0F"/>
    <w:rsid w:val="00C8450B"/>
    <w:rsid w:val="00C86946"/>
    <w:rsid w:val="00C8721E"/>
    <w:rsid w:val="00C87C5A"/>
    <w:rsid w:val="00C90095"/>
    <w:rsid w:val="00C933D3"/>
    <w:rsid w:val="00C96E87"/>
    <w:rsid w:val="00C970BA"/>
    <w:rsid w:val="00C97510"/>
    <w:rsid w:val="00C979BF"/>
    <w:rsid w:val="00CA0604"/>
    <w:rsid w:val="00CA262D"/>
    <w:rsid w:val="00CA2813"/>
    <w:rsid w:val="00CA2D03"/>
    <w:rsid w:val="00CA48C2"/>
    <w:rsid w:val="00CA50F7"/>
    <w:rsid w:val="00CA54E5"/>
    <w:rsid w:val="00CA5A2A"/>
    <w:rsid w:val="00CB15A1"/>
    <w:rsid w:val="00CB1F71"/>
    <w:rsid w:val="00CB31B0"/>
    <w:rsid w:val="00CB67D9"/>
    <w:rsid w:val="00CC08D5"/>
    <w:rsid w:val="00CC0904"/>
    <w:rsid w:val="00CC1518"/>
    <w:rsid w:val="00CC165B"/>
    <w:rsid w:val="00CD080D"/>
    <w:rsid w:val="00CD0E60"/>
    <w:rsid w:val="00CD7B9A"/>
    <w:rsid w:val="00CE0F9B"/>
    <w:rsid w:val="00CE3BF4"/>
    <w:rsid w:val="00CE49DC"/>
    <w:rsid w:val="00CF2726"/>
    <w:rsid w:val="00CF4D4A"/>
    <w:rsid w:val="00CF6DE9"/>
    <w:rsid w:val="00CF7DE1"/>
    <w:rsid w:val="00D00EAD"/>
    <w:rsid w:val="00D044E8"/>
    <w:rsid w:val="00D058AD"/>
    <w:rsid w:val="00D06FF1"/>
    <w:rsid w:val="00D116D7"/>
    <w:rsid w:val="00D13016"/>
    <w:rsid w:val="00D1479E"/>
    <w:rsid w:val="00D1558E"/>
    <w:rsid w:val="00D179F3"/>
    <w:rsid w:val="00D205C0"/>
    <w:rsid w:val="00D20850"/>
    <w:rsid w:val="00D21024"/>
    <w:rsid w:val="00D235A1"/>
    <w:rsid w:val="00D24211"/>
    <w:rsid w:val="00D246DD"/>
    <w:rsid w:val="00D2574B"/>
    <w:rsid w:val="00D305DE"/>
    <w:rsid w:val="00D30C7B"/>
    <w:rsid w:val="00D32FA6"/>
    <w:rsid w:val="00D335B3"/>
    <w:rsid w:val="00D335E5"/>
    <w:rsid w:val="00D37098"/>
    <w:rsid w:val="00D3740F"/>
    <w:rsid w:val="00D4146A"/>
    <w:rsid w:val="00D42125"/>
    <w:rsid w:val="00D4285E"/>
    <w:rsid w:val="00D4340E"/>
    <w:rsid w:val="00D4346E"/>
    <w:rsid w:val="00D4353E"/>
    <w:rsid w:val="00D44638"/>
    <w:rsid w:val="00D46550"/>
    <w:rsid w:val="00D47EC4"/>
    <w:rsid w:val="00D500FE"/>
    <w:rsid w:val="00D503B7"/>
    <w:rsid w:val="00D559E3"/>
    <w:rsid w:val="00D56B8B"/>
    <w:rsid w:val="00D56DAC"/>
    <w:rsid w:val="00D5735A"/>
    <w:rsid w:val="00D663E6"/>
    <w:rsid w:val="00D671BF"/>
    <w:rsid w:val="00D67EFB"/>
    <w:rsid w:val="00D74A99"/>
    <w:rsid w:val="00D7613F"/>
    <w:rsid w:val="00D77B0B"/>
    <w:rsid w:val="00D77D60"/>
    <w:rsid w:val="00D8145B"/>
    <w:rsid w:val="00D81D74"/>
    <w:rsid w:val="00D82C58"/>
    <w:rsid w:val="00D835AD"/>
    <w:rsid w:val="00D87318"/>
    <w:rsid w:val="00D90790"/>
    <w:rsid w:val="00D91D58"/>
    <w:rsid w:val="00D92CA5"/>
    <w:rsid w:val="00D9354A"/>
    <w:rsid w:val="00DA0A9A"/>
    <w:rsid w:val="00DA0C77"/>
    <w:rsid w:val="00DA1BFC"/>
    <w:rsid w:val="00DA7C7A"/>
    <w:rsid w:val="00DB7236"/>
    <w:rsid w:val="00DB7456"/>
    <w:rsid w:val="00DB79A5"/>
    <w:rsid w:val="00DB79F5"/>
    <w:rsid w:val="00DC2B58"/>
    <w:rsid w:val="00DC66AB"/>
    <w:rsid w:val="00DC76B3"/>
    <w:rsid w:val="00DD0332"/>
    <w:rsid w:val="00DD1DF0"/>
    <w:rsid w:val="00DD3150"/>
    <w:rsid w:val="00DD37FD"/>
    <w:rsid w:val="00DD45D0"/>
    <w:rsid w:val="00DE0212"/>
    <w:rsid w:val="00DE0712"/>
    <w:rsid w:val="00DE1CB2"/>
    <w:rsid w:val="00DE209B"/>
    <w:rsid w:val="00DE4DEF"/>
    <w:rsid w:val="00DE7564"/>
    <w:rsid w:val="00DF1A24"/>
    <w:rsid w:val="00DF1AC8"/>
    <w:rsid w:val="00DF26F4"/>
    <w:rsid w:val="00DF3BED"/>
    <w:rsid w:val="00DF5452"/>
    <w:rsid w:val="00DF5B3C"/>
    <w:rsid w:val="00DF6000"/>
    <w:rsid w:val="00DF6C2B"/>
    <w:rsid w:val="00E064F8"/>
    <w:rsid w:val="00E0663F"/>
    <w:rsid w:val="00E0668C"/>
    <w:rsid w:val="00E06B37"/>
    <w:rsid w:val="00E07A73"/>
    <w:rsid w:val="00E11894"/>
    <w:rsid w:val="00E174CD"/>
    <w:rsid w:val="00E219C4"/>
    <w:rsid w:val="00E226F4"/>
    <w:rsid w:val="00E2589E"/>
    <w:rsid w:val="00E27287"/>
    <w:rsid w:val="00E30A68"/>
    <w:rsid w:val="00E30DC0"/>
    <w:rsid w:val="00E31AB7"/>
    <w:rsid w:val="00E31CD9"/>
    <w:rsid w:val="00E327CE"/>
    <w:rsid w:val="00E33A80"/>
    <w:rsid w:val="00E36B51"/>
    <w:rsid w:val="00E409CF"/>
    <w:rsid w:val="00E44C7C"/>
    <w:rsid w:val="00E44CF1"/>
    <w:rsid w:val="00E45079"/>
    <w:rsid w:val="00E45D74"/>
    <w:rsid w:val="00E475E8"/>
    <w:rsid w:val="00E51D34"/>
    <w:rsid w:val="00E554D0"/>
    <w:rsid w:val="00E630D4"/>
    <w:rsid w:val="00E634D2"/>
    <w:rsid w:val="00E63DCC"/>
    <w:rsid w:val="00E6540E"/>
    <w:rsid w:val="00E65C98"/>
    <w:rsid w:val="00E7148A"/>
    <w:rsid w:val="00E72FA1"/>
    <w:rsid w:val="00E756CF"/>
    <w:rsid w:val="00E81D3B"/>
    <w:rsid w:val="00E84FDC"/>
    <w:rsid w:val="00E859A6"/>
    <w:rsid w:val="00E861A2"/>
    <w:rsid w:val="00E93604"/>
    <w:rsid w:val="00E96688"/>
    <w:rsid w:val="00EA0545"/>
    <w:rsid w:val="00EA5E78"/>
    <w:rsid w:val="00EA602F"/>
    <w:rsid w:val="00EA6563"/>
    <w:rsid w:val="00EA7DDF"/>
    <w:rsid w:val="00EB045E"/>
    <w:rsid w:val="00EB152D"/>
    <w:rsid w:val="00EB1D2B"/>
    <w:rsid w:val="00EB3A5C"/>
    <w:rsid w:val="00EB3C8F"/>
    <w:rsid w:val="00EB446D"/>
    <w:rsid w:val="00EB6E6C"/>
    <w:rsid w:val="00EB7141"/>
    <w:rsid w:val="00EB717A"/>
    <w:rsid w:val="00EC0BC5"/>
    <w:rsid w:val="00EC2852"/>
    <w:rsid w:val="00EC2DCD"/>
    <w:rsid w:val="00EC4EF2"/>
    <w:rsid w:val="00EC6B49"/>
    <w:rsid w:val="00EC70C6"/>
    <w:rsid w:val="00ED2451"/>
    <w:rsid w:val="00ED30F1"/>
    <w:rsid w:val="00ED42C5"/>
    <w:rsid w:val="00ED43B5"/>
    <w:rsid w:val="00ED6D18"/>
    <w:rsid w:val="00EE3DB8"/>
    <w:rsid w:val="00EE6954"/>
    <w:rsid w:val="00EE72F6"/>
    <w:rsid w:val="00EE7334"/>
    <w:rsid w:val="00EE7DF2"/>
    <w:rsid w:val="00EF02CD"/>
    <w:rsid w:val="00EF2EA4"/>
    <w:rsid w:val="00EF3588"/>
    <w:rsid w:val="00EF6923"/>
    <w:rsid w:val="00F01803"/>
    <w:rsid w:val="00F02550"/>
    <w:rsid w:val="00F02EE2"/>
    <w:rsid w:val="00F06533"/>
    <w:rsid w:val="00F071BC"/>
    <w:rsid w:val="00F13505"/>
    <w:rsid w:val="00F15118"/>
    <w:rsid w:val="00F16AEE"/>
    <w:rsid w:val="00F1709D"/>
    <w:rsid w:val="00F209E8"/>
    <w:rsid w:val="00F2313B"/>
    <w:rsid w:val="00F24176"/>
    <w:rsid w:val="00F26506"/>
    <w:rsid w:val="00F27C8C"/>
    <w:rsid w:val="00F305A1"/>
    <w:rsid w:val="00F30F3E"/>
    <w:rsid w:val="00F3408D"/>
    <w:rsid w:val="00F36EA2"/>
    <w:rsid w:val="00F410B8"/>
    <w:rsid w:val="00F41694"/>
    <w:rsid w:val="00F42742"/>
    <w:rsid w:val="00F427C7"/>
    <w:rsid w:val="00F449F9"/>
    <w:rsid w:val="00F45643"/>
    <w:rsid w:val="00F57F36"/>
    <w:rsid w:val="00F608C7"/>
    <w:rsid w:val="00F615C4"/>
    <w:rsid w:val="00F61BD8"/>
    <w:rsid w:val="00F67361"/>
    <w:rsid w:val="00F75648"/>
    <w:rsid w:val="00F7627D"/>
    <w:rsid w:val="00F81B19"/>
    <w:rsid w:val="00F81DD0"/>
    <w:rsid w:val="00F82DC4"/>
    <w:rsid w:val="00F83E58"/>
    <w:rsid w:val="00F845BF"/>
    <w:rsid w:val="00F8473B"/>
    <w:rsid w:val="00F85331"/>
    <w:rsid w:val="00F867D2"/>
    <w:rsid w:val="00F8762E"/>
    <w:rsid w:val="00F95F55"/>
    <w:rsid w:val="00FA1280"/>
    <w:rsid w:val="00FA18C4"/>
    <w:rsid w:val="00FA3EF8"/>
    <w:rsid w:val="00FA45AA"/>
    <w:rsid w:val="00FA6363"/>
    <w:rsid w:val="00FA7728"/>
    <w:rsid w:val="00FB14E8"/>
    <w:rsid w:val="00FB1AB1"/>
    <w:rsid w:val="00FB4500"/>
    <w:rsid w:val="00FB5861"/>
    <w:rsid w:val="00FB663F"/>
    <w:rsid w:val="00FB6DDC"/>
    <w:rsid w:val="00FC017E"/>
    <w:rsid w:val="00FC1F7C"/>
    <w:rsid w:val="00FC3289"/>
    <w:rsid w:val="00FC7EB7"/>
    <w:rsid w:val="00FD17B4"/>
    <w:rsid w:val="00FD5432"/>
    <w:rsid w:val="00FE6DDE"/>
    <w:rsid w:val="00FE6EBB"/>
    <w:rsid w:val="00FF4850"/>
    <w:rsid w:val="00FF693B"/>
    <w:rsid w:val="00FF6AC7"/>
    <w:rsid w:val="00FF76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CFDC2"/>
  <w15:chartTrackingRefBased/>
  <w15:docId w15:val="{77D43C47-83D2-45A1-8D48-90C66805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CE1"/>
    <w:pPr>
      <w:spacing w:after="160" w:line="259" w:lineRule="auto"/>
    </w:pPr>
    <w:rPr>
      <w:sz w:val="22"/>
      <w:szCs w:val="22"/>
      <w:lang w:eastAsia="en-US"/>
    </w:rPr>
  </w:style>
  <w:style w:type="paragraph" w:styleId="Ttulo1">
    <w:name w:val="heading 1"/>
    <w:basedOn w:val="Normal"/>
    <w:link w:val="Ttulo1Char"/>
    <w:uiPriority w:val="1"/>
    <w:qFormat/>
    <w:rsid w:val="00A72901"/>
    <w:pPr>
      <w:widowControl w:val="0"/>
      <w:autoSpaceDE w:val="0"/>
      <w:autoSpaceDN w:val="0"/>
      <w:spacing w:after="0" w:line="240" w:lineRule="auto"/>
      <w:ind w:left="399"/>
      <w:outlineLvl w:val="0"/>
    </w:pPr>
    <w:rPr>
      <w:rFonts w:cs="Calibri"/>
      <w:b/>
      <w:bCs/>
      <w:sz w:val="24"/>
      <w:szCs w:val="24"/>
      <w:lang w:val="pt-PT" w:eastAsia="pt-PT" w:bidi="pt-PT"/>
    </w:rPr>
  </w:style>
  <w:style w:type="paragraph" w:styleId="Ttulo2">
    <w:name w:val="heading 2"/>
    <w:basedOn w:val="Normal"/>
    <w:next w:val="Normal"/>
    <w:link w:val="Ttulo2Char"/>
    <w:uiPriority w:val="1"/>
    <w:unhideWhenUsed/>
    <w:qFormat/>
    <w:rsid w:val="008055C2"/>
    <w:pPr>
      <w:keepNext/>
      <w:keepLines/>
      <w:widowControl w:val="0"/>
      <w:autoSpaceDE w:val="0"/>
      <w:autoSpaceDN w:val="0"/>
      <w:spacing w:before="40" w:after="0" w:line="240" w:lineRule="auto"/>
      <w:outlineLvl w:val="1"/>
    </w:pPr>
    <w:rPr>
      <w:rFonts w:ascii="Calibri Light" w:eastAsia="Times New Roman" w:hAnsi="Calibri Light"/>
      <w:color w:val="2F5496"/>
      <w:sz w:val="26"/>
      <w:szCs w:val="26"/>
      <w:lang w:val="pt-PT" w:eastAsia="pt-PT" w:bidi="pt-PT"/>
    </w:rPr>
  </w:style>
  <w:style w:type="paragraph" w:styleId="Ttulo3">
    <w:name w:val="heading 3"/>
    <w:basedOn w:val="Normal"/>
    <w:next w:val="Normal"/>
    <w:link w:val="Ttulo3Char"/>
    <w:uiPriority w:val="9"/>
    <w:semiHidden/>
    <w:unhideWhenUsed/>
    <w:qFormat/>
    <w:rsid w:val="00E51D34"/>
    <w:pPr>
      <w:keepNext/>
      <w:keepLines/>
      <w:spacing w:before="40" w:after="0"/>
      <w:outlineLvl w:val="2"/>
    </w:pPr>
    <w:rPr>
      <w:rFonts w:ascii="Calibri Light" w:eastAsia="Times New Roman" w:hAnsi="Calibri Light"/>
      <w:color w:val="1F3763"/>
      <w:sz w:val="24"/>
      <w:szCs w:val="24"/>
    </w:rPr>
  </w:style>
  <w:style w:type="paragraph" w:styleId="Ttulo4">
    <w:name w:val="heading 4"/>
    <w:basedOn w:val="Normal"/>
    <w:next w:val="Normal"/>
    <w:link w:val="Ttulo4Char"/>
    <w:uiPriority w:val="9"/>
    <w:semiHidden/>
    <w:unhideWhenUsed/>
    <w:qFormat/>
    <w:rsid w:val="00820D72"/>
    <w:pPr>
      <w:keepNext/>
      <w:keepLines/>
      <w:spacing w:before="40" w:after="0"/>
      <w:outlineLvl w:val="3"/>
    </w:pPr>
    <w:rPr>
      <w:rFonts w:ascii="Calibri Light" w:eastAsia="Times New Roman" w:hAnsi="Calibri Light"/>
      <w:i/>
      <w:iCs/>
      <w:color w:val="2F5496"/>
    </w:rPr>
  </w:style>
  <w:style w:type="paragraph" w:styleId="Ttulo7">
    <w:name w:val="heading 7"/>
    <w:basedOn w:val="Normal"/>
    <w:next w:val="Normal"/>
    <w:link w:val="Ttulo7Char"/>
    <w:uiPriority w:val="9"/>
    <w:semiHidden/>
    <w:unhideWhenUsed/>
    <w:qFormat/>
    <w:rsid w:val="00820D72"/>
    <w:pPr>
      <w:keepNext/>
      <w:keepLines/>
      <w:spacing w:before="40" w:after="0"/>
      <w:outlineLvl w:val="6"/>
    </w:pPr>
    <w:rPr>
      <w:rFonts w:ascii="Calibri Light" w:eastAsia="Times New Roman" w:hAnsi="Calibri Light"/>
      <w:i/>
      <w:iCs/>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17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17B4"/>
  </w:style>
  <w:style w:type="paragraph" w:styleId="Rodap">
    <w:name w:val="footer"/>
    <w:basedOn w:val="Normal"/>
    <w:link w:val="RodapChar"/>
    <w:uiPriority w:val="99"/>
    <w:unhideWhenUsed/>
    <w:rsid w:val="00FD17B4"/>
    <w:pPr>
      <w:tabs>
        <w:tab w:val="center" w:pos="4252"/>
        <w:tab w:val="right" w:pos="8504"/>
      </w:tabs>
      <w:spacing w:after="0" w:line="240" w:lineRule="auto"/>
    </w:pPr>
  </w:style>
  <w:style w:type="character" w:customStyle="1" w:styleId="RodapChar">
    <w:name w:val="Rodapé Char"/>
    <w:basedOn w:val="Fontepargpadro"/>
    <w:link w:val="Rodap"/>
    <w:uiPriority w:val="99"/>
    <w:rsid w:val="00FD17B4"/>
  </w:style>
  <w:style w:type="paragraph" w:styleId="Corpodetexto">
    <w:name w:val="Body Text"/>
    <w:basedOn w:val="Normal"/>
    <w:link w:val="CorpodetextoChar"/>
    <w:uiPriority w:val="1"/>
    <w:qFormat/>
    <w:rsid w:val="00FD17B4"/>
    <w:pPr>
      <w:widowControl w:val="0"/>
      <w:autoSpaceDE w:val="0"/>
      <w:autoSpaceDN w:val="0"/>
      <w:spacing w:after="0" w:line="240" w:lineRule="auto"/>
    </w:pPr>
    <w:rPr>
      <w:rFonts w:cs="Calibri"/>
      <w:lang w:val="pt-PT" w:eastAsia="pt-PT" w:bidi="pt-PT"/>
    </w:rPr>
  </w:style>
  <w:style w:type="character" w:customStyle="1" w:styleId="CorpodetextoChar">
    <w:name w:val="Corpo de texto Char"/>
    <w:link w:val="Corpodetexto"/>
    <w:uiPriority w:val="1"/>
    <w:rsid w:val="00FD17B4"/>
    <w:rPr>
      <w:rFonts w:ascii="Calibri" w:eastAsia="Calibri" w:hAnsi="Calibri" w:cs="Calibri"/>
      <w:lang w:val="pt-PT" w:eastAsia="pt-PT" w:bidi="pt-PT"/>
    </w:rPr>
  </w:style>
  <w:style w:type="paragraph" w:styleId="PargrafodaLista">
    <w:name w:val="List Paragraph"/>
    <w:basedOn w:val="Normal"/>
    <w:link w:val="PargrafodaListaChar"/>
    <w:uiPriority w:val="34"/>
    <w:qFormat/>
    <w:rsid w:val="00124A39"/>
    <w:pPr>
      <w:ind w:left="720"/>
      <w:contextualSpacing/>
    </w:pPr>
  </w:style>
  <w:style w:type="table" w:customStyle="1" w:styleId="TableNormal">
    <w:name w:val="Table Normal"/>
    <w:uiPriority w:val="2"/>
    <w:semiHidden/>
    <w:unhideWhenUsed/>
    <w:qFormat/>
    <w:rsid w:val="00AB14C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14C3"/>
    <w:pPr>
      <w:widowControl w:val="0"/>
      <w:autoSpaceDE w:val="0"/>
      <w:autoSpaceDN w:val="0"/>
      <w:spacing w:after="0" w:line="240" w:lineRule="auto"/>
      <w:ind w:left="107"/>
    </w:pPr>
    <w:rPr>
      <w:rFonts w:ascii="Candara" w:eastAsia="Candara" w:hAnsi="Candara" w:cs="Candara"/>
      <w:lang w:val="pt-PT"/>
    </w:rPr>
  </w:style>
  <w:style w:type="character" w:customStyle="1" w:styleId="Ttulo1Char">
    <w:name w:val="Título 1 Char"/>
    <w:link w:val="Ttulo1"/>
    <w:uiPriority w:val="1"/>
    <w:rsid w:val="00A72901"/>
    <w:rPr>
      <w:rFonts w:ascii="Calibri" w:eastAsia="Calibri" w:hAnsi="Calibri" w:cs="Calibri"/>
      <w:b/>
      <w:bCs/>
      <w:sz w:val="24"/>
      <w:szCs w:val="24"/>
      <w:lang w:val="pt-PT" w:eastAsia="pt-PT" w:bidi="pt-PT"/>
    </w:rPr>
  </w:style>
  <w:style w:type="character" w:styleId="Hyperlink">
    <w:name w:val="Hyperlink"/>
    <w:uiPriority w:val="99"/>
    <w:unhideWhenUsed/>
    <w:rsid w:val="00A72901"/>
    <w:rPr>
      <w:color w:val="0000FF"/>
      <w:u w:val="single"/>
    </w:rPr>
  </w:style>
  <w:style w:type="character" w:customStyle="1" w:styleId="PargrafodaListaChar">
    <w:name w:val="Parágrafo da Lista Char"/>
    <w:link w:val="PargrafodaLista"/>
    <w:uiPriority w:val="34"/>
    <w:locked/>
    <w:rsid w:val="00A72901"/>
  </w:style>
  <w:style w:type="character" w:customStyle="1" w:styleId="Ttulo2Char">
    <w:name w:val="Título 2 Char"/>
    <w:link w:val="Ttulo2"/>
    <w:uiPriority w:val="1"/>
    <w:rsid w:val="008055C2"/>
    <w:rPr>
      <w:rFonts w:ascii="Calibri Light" w:eastAsia="Times New Roman" w:hAnsi="Calibri Light" w:cs="Times New Roman"/>
      <w:color w:val="2F5496"/>
      <w:sz w:val="26"/>
      <w:szCs w:val="26"/>
      <w:lang w:val="pt-PT" w:eastAsia="pt-PT" w:bidi="pt-PT"/>
    </w:rPr>
  </w:style>
  <w:style w:type="table" w:styleId="Tabelacomgrade">
    <w:name w:val="Table Grid"/>
    <w:basedOn w:val="Tabelanormal"/>
    <w:rsid w:val="0072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uiPriority w:val="9"/>
    <w:semiHidden/>
    <w:rsid w:val="00E51D34"/>
    <w:rPr>
      <w:rFonts w:ascii="Calibri Light" w:eastAsia="Times New Roman" w:hAnsi="Calibri Light" w:cs="Times New Roman"/>
      <w:color w:val="1F3763"/>
      <w:sz w:val="24"/>
      <w:szCs w:val="24"/>
    </w:rPr>
  </w:style>
  <w:style w:type="paragraph" w:styleId="Textodebalo">
    <w:name w:val="Balloon Text"/>
    <w:basedOn w:val="Normal"/>
    <w:link w:val="TextodebaloChar"/>
    <w:uiPriority w:val="99"/>
    <w:semiHidden/>
    <w:unhideWhenUsed/>
    <w:rsid w:val="006A30C0"/>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6A30C0"/>
    <w:rPr>
      <w:rFonts w:ascii="Segoe UI" w:hAnsi="Segoe UI" w:cs="Segoe UI"/>
      <w:sz w:val="18"/>
      <w:szCs w:val="18"/>
    </w:rPr>
  </w:style>
  <w:style w:type="paragraph" w:styleId="NormalWeb">
    <w:name w:val="Normal (Web)"/>
    <w:basedOn w:val="Normal"/>
    <w:uiPriority w:val="99"/>
    <w:unhideWhenUsed/>
    <w:rsid w:val="00E31CD9"/>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unhideWhenUsed/>
    <w:rsid w:val="00974A84"/>
    <w:pPr>
      <w:spacing w:after="120" w:line="480" w:lineRule="auto"/>
    </w:pPr>
  </w:style>
  <w:style w:type="character" w:customStyle="1" w:styleId="Corpodetexto2Char">
    <w:name w:val="Corpo de texto 2 Char"/>
    <w:basedOn w:val="Fontepargpadro"/>
    <w:link w:val="Corpodetexto2"/>
    <w:uiPriority w:val="99"/>
    <w:semiHidden/>
    <w:rsid w:val="00974A84"/>
  </w:style>
  <w:style w:type="paragraph" w:customStyle="1" w:styleId="Default">
    <w:name w:val="Default"/>
    <w:qFormat/>
    <w:rsid w:val="003416D8"/>
    <w:pPr>
      <w:autoSpaceDE w:val="0"/>
      <w:autoSpaceDN w:val="0"/>
      <w:adjustRightInd w:val="0"/>
    </w:pPr>
    <w:rPr>
      <w:rFonts w:ascii="Candara" w:eastAsia="Times New Roman" w:hAnsi="Candara" w:cs="Candara"/>
      <w:color w:val="000000"/>
      <w:sz w:val="24"/>
      <w:szCs w:val="24"/>
    </w:rPr>
  </w:style>
  <w:style w:type="paragraph" w:styleId="Recuodecorpodetexto2">
    <w:name w:val="Body Text Indent 2"/>
    <w:basedOn w:val="Normal"/>
    <w:link w:val="Recuodecorpodetexto2Char"/>
    <w:uiPriority w:val="99"/>
    <w:semiHidden/>
    <w:unhideWhenUsed/>
    <w:rsid w:val="0047378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7378C"/>
  </w:style>
  <w:style w:type="character" w:styleId="Forte">
    <w:name w:val="Strong"/>
    <w:uiPriority w:val="22"/>
    <w:qFormat/>
    <w:rsid w:val="0047378C"/>
    <w:rPr>
      <w:b/>
      <w:bCs/>
    </w:rPr>
  </w:style>
  <w:style w:type="character" w:customStyle="1" w:styleId="apple-converted-space">
    <w:name w:val="apple-converted-space"/>
    <w:basedOn w:val="Fontepargpadro"/>
    <w:rsid w:val="0047378C"/>
  </w:style>
  <w:style w:type="character" w:customStyle="1" w:styleId="Ttulo4Char">
    <w:name w:val="Título 4 Char"/>
    <w:link w:val="Ttulo4"/>
    <w:uiPriority w:val="9"/>
    <w:semiHidden/>
    <w:rsid w:val="00820D72"/>
    <w:rPr>
      <w:rFonts w:ascii="Calibri Light" w:eastAsia="Times New Roman" w:hAnsi="Calibri Light" w:cs="Times New Roman"/>
      <w:i/>
      <w:iCs/>
      <w:color w:val="2F5496"/>
    </w:rPr>
  </w:style>
  <w:style w:type="character" w:customStyle="1" w:styleId="Ttulo7Char">
    <w:name w:val="Título 7 Char"/>
    <w:link w:val="Ttulo7"/>
    <w:uiPriority w:val="9"/>
    <w:semiHidden/>
    <w:rsid w:val="00820D72"/>
    <w:rPr>
      <w:rFonts w:ascii="Calibri Light" w:eastAsia="Times New Roman" w:hAnsi="Calibri Light" w:cs="Times New Roman"/>
      <w:i/>
      <w:iCs/>
      <w:color w:val="1F3763"/>
    </w:rPr>
  </w:style>
  <w:style w:type="paragraph" w:styleId="Subttulo">
    <w:name w:val="Subtitle"/>
    <w:basedOn w:val="Normal"/>
    <w:next w:val="Normal"/>
    <w:link w:val="SubttuloChar"/>
    <w:qFormat/>
    <w:rsid w:val="00AD6134"/>
    <w:pPr>
      <w:autoSpaceDE w:val="0"/>
      <w:autoSpaceDN w:val="0"/>
      <w:adjustRightInd w:val="0"/>
      <w:spacing w:after="0" w:line="240" w:lineRule="auto"/>
    </w:pPr>
    <w:rPr>
      <w:rFonts w:ascii="Arial" w:eastAsia="Times New Roman" w:hAnsi="Arial"/>
      <w:sz w:val="24"/>
      <w:szCs w:val="24"/>
      <w:lang w:eastAsia="pt-BR"/>
    </w:rPr>
  </w:style>
  <w:style w:type="character" w:customStyle="1" w:styleId="SubttuloChar">
    <w:name w:val="Subtítulo Char"/>
    <w:link w:val="Subttulo"/>
    <w:rsid w:val="00AD6134"/>
    <w:rPr>
      <w:rFonts w:ascii="Arial" w:eastAsia="Times New Roman" w:hAnsi="Arial" w:cs="Times New Roman"/>
      <w:sz w:val="24"/>
      <w:szCs w:val="24"/>
      <w:lang w:eastAsia="pt-BR"/>
    </w:rPr>
  </w:style>
  <w:style w:type="paragraph" w:customStyle="1" w:styleId="Nivel10">
    <w:name w:val="Nivel1"/>
    <w:basedOn w:val="PargrafodaLista"/>
    <w:link w:val="Nivel1Char"/>
    <w:qFormat/>
    <w:rsid w:val="00782FF2"/>
    <w:pPr>
      <w:suppressAutoHyphens/>
      <w:autoSpaceDN w:val="0"/>
      <w:spacing w:after="0" w:line="360" w:lineRule="auto"/>
      <w:contextualSpacing w:val="0"/>
      <w:jc w:val="both"/>
    </w:pPr>
    <w:rPr>
      <w:rFonts w:eastAsia="Segoe UI" w:cs="Tahoma"/>
      <w:sz w:val="20"/>
      <w:lang w:eastAsia="pt-BR"/>
    </w:rPr>
  </w:style>
  <w:style w:type="table" w:customStyle="1" w:styleId="TabeladeGradeClara1">
    <w:name w:val="Tabela de Grade Clara1"/>
    <w:basedOn w:val="Tabelanormal"/>
    <w:uiPriority w:val="40"/>
    <w:rsid w:val="00850D3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mples21">
    <w:name w:val="Tabela Simples 21"/>
    <w:basedOn w:val="Tabelanormal"/>
    <w:uiPriority w:val="42"/>
    <w:rsid w:val="00850D3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31">
    <w:name w:val="Tabela Simples 31"/>
    <w:basedOn w:val="Tabelanormal"/>
    <w:uiPriority w:val="43"/>
    <w:rsid w:val="00850D3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50D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1Clara1">
    <w:name w:val="Tabela de Grade 1 Clara1"/>
    <w:basedOn w:val="Tabelanormal"/>
    <w:uiPriority w:val="46"/>
    <w:rsid w:val="00850D3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oPendente1">
    <w:name w:val="Menção Pendente1"/>
    <w:uiPriority w:val="99"/>
    <w:semiHidden/>
    <w:unhideWhenUsed/>
    <w:rsid w:val="00F608C7"/>
    <w:rPr>
      <w:color w:val="605E5C"/>
      <w:shd w:val="clear" w:color="auto" w:fill="E1DFDD"/>
    </w:rPr>
  </w:style>
  <w:style w:type="paragraph" w:styleId="Citao">
    <w:name w:val="Quote"/>
    <w:basedOn w:val="Normal"/>
    <w:next w:val="Normal"/>
    <w:link w:val="CitaoChar"/>
    <w:qFormat/>
    <w:rsid w:val="003C6D9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rsid w:val="003C6D9B"/>
    <w:rPr>
      <w:rFonts w:ascii="Ecofont_Spranq_eco_Sans" w:eastAsia="Calibri" w:hAnsi="Ecofont_Spranq_eco_Sans" w:cs="Tahoma"/>
      <w:i/>
      <w:iCs/>
      <w:color w:val="000000"/>
      <w:sz w:val="20"/>
      <w:szCs w:val="24"/>
      <w:shd w:val="clear" w:color="auto" w:fill="FFFFCC"/>
    </w:rPr>
  </w:style>
  <w:style w:type="paragraph" w:customStyle="1" w:styleId="Nivel2">
    <w:name w:val="Nivel 2"/>
    <w:qFormat/>
    <w:rsid w:val="003C6D9B"/>
    <w:pPr>
      <w:numPr>
        <w:ilvl w:val="1"/>
        <w:numId w:val="6"/>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3C6D9B"/>
    <w:pPr>
      <w:numPr>
        <w:ilvl w:val="0"/>
      </w:numPr>
    </w:pPr>
    <w:rPr>
      <w:rFonts w:cs="Arial"/>
      <w:b/>
    </w:rPr>
  </w:style>
  <w:style w:type="paragraph" w:customStyle="1" w:styleId="Nivel3">
    <w:name w:val="Nivel 3"/>
    <w:basedOn w:val="Nivel2"/>
    <w:link w:val="Nivel3Char"/>
    <w:qFormat/>
    <w:rsid w:val="003C6D9B"/>
    <w:pPr>
      <w:numPr>
        <w:ilvl w:val="2"/>
      </w:numPr>
    </w:pPr>
    <w:rPr>
      <w:rFonts w:cs="Arial"/>
      <w:color w:val="000000"/>
    </w:rPr>
  </w:style>
  <w:style w:type="paragraph" w:customStyle="1" w:styleId="Nivel4">
    <w:name w:val="Nivel 4"/>
    <w:basedOn w:val="Nivel3"/>
    <w:qFormat/>
    <w:rsid w:val="003C6D9B"/>
    <w:pPr>
      <w:numPr>
        <w:ilvl w:val="3"/>
      </w:numPr>
      <w:ind w:left="3396" w:hanging="336"/>
    </w:pPr>
    <w:rPr>
      <w:color w:val="auto"/>
    </w:rPr>
  </w:style>
  <w:style w:type="paragraph" w:customStyle="1" w:styleId="Nivel5">
    <w:name w:val="Nivel 5"/>
    <w:basedOn w:val="Nivel4"/>
    <w:qFormat/>
    <w:rsid w:val="003C6D9B"/>
    <w:pPr>
      <w:numPr>
        <w:ilvl w:val="4"/>
      </w:numPr>
      <w:ind w:left="4355" w:hanging="336"/>
    </w:pPr>
  </w:style>
  <w:style w:type="character" w:customStyle="1" w:styleId="Nivel3Char">
    <w:name w:val="Nivel 3 Char"/>
    <w:link w:val="Nivel3"/>
    <w:rsid w:val="003C6D9B"/>
    <w:rPr>
      <w:rFonts w:ascii="Ecofont_Spranq_eco_Sans" w:eastAsia="Arial Unicode MS" w:hAnsi="Ecofont_Spranq_eco_Sans" w:cs="Arial"/>
      <w:color w:val="000000"/>
    </w:rPr>
  </w:style>
  <w:style w:type="character" w:customStyle="1" w:styleId="Nivel1Char">
    <w:name w:val="Nivel1 Char"/>
    <w:link w:val="Nivel10"/>
    <w:rsid w:val="00BA38C1"/>
    <w:rPr>
      <w:rFonts w:eastAsia="Segoe UI" w:cs="Tahoma"/>
      <w:szCs w:val="22"/>
    </w:rPr>
  </w:style>
  <w:style w:type="table" w:styleId="TabeladeGrade1Clara">
    <w:name w:val="Grid Table 1 Light"/>
    <w:basedOn w:val="Tabelanormal"/>
    <w:uiPriority w:val="46"/>
    <w:rsid w:val="002328B8"/>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DRO">
    <w:name w:val="PADRÃO"/>
    <w:rsid w:val="00643D66"/>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customStyle="1" w:styleId="titulo">
    <w:name w:val="titulo"/>
    <w:basedOn w:val="Normal"/>
    <w:link w:val="tituloChar"/>
    <w:qFormat/>
    <w:rsid w:val="00097F5A"/>
    <w:pPr>
      <w:spacing w:before="120" w:after="120" w:line="360" w:lineRule="auto"/>
      <w:ind w:firstLine="851"/>
    </w:pPr>
    <w:rPr>
      <w:rFonts w:ascii="Arial" w:hAnsi="Arial" w:cs="Arial"/>
      <w:b/>
      <w:sz w:val="24"/>
      <w:szCs w:val="24"/>
      <w:u w:val="single"/>
    </w:rPr>
  </w:style>
  <w:style w:type="character" w:customStyle="1" w:styleId="tituloChar">
    <w:name w:val="titulo Char"/>
    <w:link w:val="titulo"/>
    <w:rsid w:val="00097F5A"/>
    <w:rPr>
      <w:rFonts w:ascii="Arial" w:hAnsi="Arial" w:cs="Arial"/>
      <w:b/>
      <w:sz w:val="24"/>
      <w:szCs w:val="24"/>
      <w:u w:val="single"/>
      <w:lang w:eastAsia="en-US"/>
    </w:rPr>
  </w:style>
  <w:style w:type="paragraph" w:customStyle="1" w:styleId="SbtituloDA">
    <w:name w:val="Sbtitulo DA"/>
    <w:basedOn w:val="Normal"/>
    <w:link w:val="SbtituloDAChar"/>
    <w:qFormat/>
    <w:rsid w:val="00097F5A"/>
    <w:pPr>
      <w:numPr>
        <w:numId w:val="10"/>
      </w:numPr>
      <w:spacing w:before="120" w:after="120" w:line="360" w:lineRule="auto"/>
      <w:jc w:val="both"/>
    </w:pPr>
    <w:rPr>
      <w:rFonts w:ascii="Arial" w:hAnsi="Arial" w:cs="Arial"/>
      <w:b/>
      <w:sz w:val="24"/>
      <w:szCs w:val="24"/>
    </w:rPr>
  </w:style>
  <w:style w:type="character" w:customStyle="1" w:styleId="SbtituloDAChar">
    <w:name w:val="Sbtitulo DA Char"/>
    <w:link w:val="SbtituloDA"/>
    <w:rsid w:val="00097F5A"/>
    <w:rPr>
      <w:rFonts w:ascii="Arial" w:hAnsi="Arial" w:cs="Arial"/>
      <w:b/>
      <w:sz w:val="24"/>
      <w:szCs w:val="24"/>
      <w:lang w:eastAsia="en-US"/>
    </w:rPr>
  </w:style>
  <w:style w:type="paragraph" w:styleId="Sumrio1">
    <w:name w:val="toc 1"/>
    <w:basedOn w:val="Normal"/>
    <w:next w:val="Normal"/>
    <w:autoRedefine/>
    <w:uiPriority w:val="39"/>
    <w:unhideWhenUsed/>
    <w:rsid w:val="00097F5A"/>
    <w:pPr>
      <w:spacing w:after="200" w:line="276" w:lineRule="auto"/>
    </w:pPr>
  </w:style>
  <w:style w:type="paragraph" w:customStyle="1" w:styleId="subtituloDA1">
    <w:name w:val="sub titulo DA 1"/>
    <w:basedOn w:val="SbtituloDA"/>
    <w:qFormat/>
    <w:rsid w:val="00097F5A"/>
    <w:pPr>
      <w:numPr>
        <w:ilvl w:val="1"/>
      </w:numPr>
      <w:ind w:left="1440" w:hanging="360"/>
    </w:pPr>
  </w:style>
  <w:style w:type="paragraph" w:styleId="Legenda">
    <w:name w:val="caption"/>
    <w:basedOn w:val="Normal"/>
    <w:next w:val="Normal"/>
    <w:uiPriority w:val="35"/>
    <w:semiHidden/>
    <w:unhideWhenUsed/>
    <w:qFormat/>
    <w:rsid w:val="00097F5A"/>
    <w:pPr>
      <w:spacing w:after="200" w:line="240" w:lineRule="auto"/>
    </w:pPr>
    <w:rPr>
      <w:b/>
      <w:bCs/>
      <w:color w:val="4F81BD"/>
      <w:sz w:val="18"/>
      <w:szCs w:val="18"/>
    </w:rPr>
  </w:style>
  <w:style w:type="table" w:customStyle="1" w:styleId="Tabelacomgrade1">
    <w:name w:val="Tabela com grade1"/>
    <w:basedOn w:val="Tabelanormal"/>
    <w:next w:val="Tabelacomgrade"/>
    <w:rsid w:val="001A74E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19686">
      <w:bodyDiv w:val="1"/>
      <w:marLeft w:val="0"/>
      <w:marRight w:val="0"/>
      <w:marTop w:val="0"/>
      <w:marBottom w:val="0"/>
      <w:divBdr>
        <w:top w:val="none" w:sz="0" w:space="0" w:color="auto"/>
        <w:left w:val="none" w:sz="0" w:space="0" w:color="auto"/>
        <w:bottom w:val="none" w:sz="0" w:space="0" w:color="auto"/>
        <w:right w:val="none" w:sz="0" w:space="0" w:color="auto"/>
      </w:divBdr>
    </w:div>
    <w:div w:id="510026954">
      <w:bodyDiv w:val="1"/>
      <w:marLeft w:val="0"/>
      <w:marRight w:val="0"/>
      <w:marTop w:val="0"/>
      <w:marBottom w:val="0"/>
      <w:divBdr>
        <w:top w:val="none" w:sz="0" w:space="0" w:color="auto"/>
        <w:left w:val="none" w:sz="0" w:space="0" w:color="auto"/>
        <w:bottom w:val="none" w:sz="0" w:space="0" w:color="auto"/>
        <w:right w:val="none" w:sz="0" w:space="0" w:color="auto"/>
      </w:divBdr>
    </w:div>
    <w:div w:id="729620349">
      <w:bodyDiv w:val="1"/>
      <w:marLeft w:val="0"/>
      <w:marRight w:val="0"/>
      <w:marTop w:val="0"/>
      <w:marBottom w:val="0"/>
      <w:divBdr>
        <w:top w:val="none" w:sz="0" w:space="0" w:color="auto"/>
        <w:left w:val="none" w:sz="0" w:space="0" w:color="auto"/>
        <w:bottom w:val="none" w:sz="0" w:space="0" w:color="auto"/>
        <w:right w:val="none" w:sz="0" w:space="0" w:color="auto"/>
      </w:divBdr>
    </w:div>
    <w:div w:id="859514109">
      <w:bodyDiv w:val="1"/>
      <w:marLeft w:val="0"/>
      <w:marRight w:val="0"/>
      <w:marTop w:val="0"/>
      <w:marBottom w:val="0"/>
      <w:divBdr>
        <w:top w:val="none" w:sz="0" w:space="0" w:color="auto"/>
        <w:left w:val="none" w:sz="0" w:space="0" w:color="auto"/>
        <w:bottom w:val="none" w:sz="0" w:space="0" w:color="auto"/>
        <w:right w:val="none" w:sz="0" w:space="0" w:color="auto"/>
      </w:divBdr>
    </w:div>
    <w:div w:id="1196507706">
      <w:bodyDiv w:val="1"/>
      <w:marLeft w:val="0"/>
      <w:marRight w:val="0"/>
      <w:marTop w:val="0"/>
      <w:marBottom w:val="0"/>
      <w:divBdr>
        <w:top w:val="none" w:sz="0" w:space="0" w:color="auto"/>
        <w:left w:val="none" w:sz="0" w:space="0" w:color="auto"/>
        <w:bottom w:val="none" w:sz="0" w:space="0" w:color="auto"/>
        <w:right w:val="none" w:sz="0" w:space="0" w:color="auto"/>
      </w:divBdr>
    </w:div>
    <w:div w:id="1234194806">
      <w:bodyDiv w:val="1"/>
      <w:marLeft w:val="0"/>
      <w:marRight w:val="0"/>
      <w:marTop w:val="0"/>
      <w:marBottom w:val="0"/>
      <w:divBdr>
        <w:top w:val="none" w:sz="0" w:space="0" w:color="auto"/>
        <w:left w:val="none" w:sz="0" w:space="0" w:color="auto"/>
        <w:bottom w:val="none" w:sz="0" w:space="0" w:color="auto"/>
        <w:right w:val="none" w:sz="0" w:space="0" w:color="auto"/>
      </w:divBdr>
    </w:div>
    <w:div w:id="1366101873">
      <w:bodyDiv w:val="1"/>
      <w:marLeft w:val="0"/>
      <w:marRight w:val="0"/>
      <w:marTop w:val="0"/>
      <w:marBottom w:val="0"/>
      <w:divBdr>
        <w:top w:val="none" w:sz="0" w:space="0" w:color="auto"/>
        <w:left w:val="none" w:sz="0" w:space="0" w:color="auto"/>
        <w:bottom w:val="none" w:sz="0" w:space="0" w:color="auto"/>
        <w:right w:val="none" w:sz="0" w:space="0" w:color="auto"/>
      </w:divBdr>
    </w:div>
    <w:div w:id="1434938624">
      <w:bodyDiv w:val="1"/>
      <w:marLeft w:val="0"/>
      <w:marRight w:val="0"/>
      <w:marTop w:val="0"/>
      <w:marBottom w:val="0"/>
      <w:divBdr>
        <w:top w:val="none" w:sz="0" w:space="0" w:color="auto"/>
        <w:left w:val="none" w:sz="0" w:space="0" w:color="auto"/>
        <w:bottom w:val="none" w:sz="0" w:space="0" w:color="auto"/>
        <w:right w:val="none" w:sz="0" w:space="0" w:color="auto"/>
      </w:divBdr>
    </w:div>
    <w:div w:id="1508442953">
      <w:bodyDiv w:val="1"/>
      <w:marLeft w:val="0"/>
      <w:marRight w:val="0"/>
      <w:marTop w:val="0"/>
      <w:marBottom w:val="0"/>
      <w:divBdr>
        <w:top w:val="none" w:sz="0" w:space="0" w:color="auto"/>
        <w:left w:val="none" w:sz="0" w:space="0" w:color="auto"/>
        <w:bottom w:val="none" w:sz="0" w:space="0" w:color="auto"/>
        <w:right w:val="none" w:sz="0" w:space="0" w:color="auto"/>
      </w:divBdr>
    </w:div>
    <w:div w:id="1545436425">
      <w:bodyDiv w:val="1"/>
      <w:marLeft w:val="0"/>
      <w:marRight w:val="0"/>
      <w:marTop w:val="0"/>
      <w:marBottom w:val="0"/>
      <w:divBdr>
        <w:top w:val="none" w:sz="0" w:space="0" w:color="auto"/>
        <w:left w:val="none" w:sz="0" w:space="0" w:color="auto"/>
        <w:bottom w:val="none" w:sz="0" w:space="0" w:color="auto"/>
        <w:right w:val="none" w:sz="0" w:space="0" w:color="auto"/>
      </w:divBdr>
    </w:div>
    <w:div w:id="1742291024">
      <w:bodyDiv w:val="1"/>
      <w:marLeft w:val="0"/>
      <w:marRight w:val="0"/>
      <w:marTop w:val="0"/>
      <w:marBottom w:val="0"/>
      <w:divBdr>
        <w:top w:val="none" w:sz="0" w:space="0" w:color="auto"/>
        <w:left w:val="none" w:sz="0" w:space="0" w:color="auto"/>
        <w:bottom w:val="none" w:sz="0" w:space="0" w:color="auto"/>
        <w:right w:val="none" w:sz="0" w:space="0" w:color="auto"/>
      </w:divBdr>
    </w:div>
    <w:div w:id="1745298120">
      <w:bodyDiv w:val="1"/>
      <w:marLeft w:val="0"/>
      <w:marRight w:val="0"/>
      <w:marTop w:val="0"/>
      <w:marBottom w:val="0"/>
      <w:divBdr>
        <w:top w:val="none" w:sz="0" w:space="0" w:color="auto"/>
        <w:left w:val="none" w:sz="0" w:space="0" w:color="auto"/>
        <w:bottom w:val="none" w:sz="0" w:space="0" w:color="auto"/>
        <w:right w:val="none" w:sz="0" w:space="0" w:color="auto"/>
      </w:divBdr>
    </w:div>
    <w:div w:id="1810390860">
      <w:bodyDiv w:val="1"/>
      <w:marLeft w:val="0"/>
      <w:marRight w:val="0"/>
      <w:marTop w:val="0"/>
      <w:marBottom w:val="0"/>
      <w:divBdr>
        <w:top w:val="none" w:sz="0" w:space="0" w:color="auto"/>
        <w:left w:val="none" w:sz="0" w:space="0" w:color="auto"/>
        <w:bottom w:val="none" w:sz="0" w:space="0" w:color="auto"/>
        <w:right w:val="none" w:sz="0" w:space="0" w:color="auto"/>
      </w:divBdr>
    </w:div>
    <w:div w:id="1983925938">
      <w:bodyDiv w:val="1"/>
      <w:marLeft w:val="0"/>
      <w:marRight w:val="0"/>
      <w:marTop w:val="0"/>
      <w:marBottom w:val="0"/>
      <w:divBdr>
        <w:top w:val="none" w:sz="0" w:space="0" w:color="auto"/>
        <w:left w:val="none" w:sz="0" w:space="0" w:color="auto"/>
        <w:bottom w:val="none" w:sz="0" w:space="0" w:color="auto"/>
        <w:right w:val="none" w:sz="0" w:space="0" w:color="auto"/>
      </w:divBdr>
    </w:div>
    <w:div w:id="2022974965">
      <w:bodyDiv w:val="1"/>
      <w:marLeft w:val="0"/>
      <w:marRight w:val="0"/>
      <w:marTop w:val="0"/>
      <w:marBottom w:val="0"/>
      <w:divBdr>
        <w:top w:val="none" w:sz="0" w:space="0" w:color="auto"/>
        <w:left w:val="none" w:sz="0" w:space="0" w:color="auto"/>
        <w:bottom w:val="none" w:sz="0" w:space="0" w:color="auto"/>
        <w:right w:val="none" w:sz="0" w:space="0" w:color="auto"/>
      </w:divBdr>
    </w:div>
    <w:div w:id="2082605240">
      <w:bodyDiv w:val="1"/>
      <w:marLeft w:val="0"/>
      <w:marRight w:val="0"/>
      <w:marTop w:val="0"/>
      <w:marBottom w:val="0"/>
      <w:divBdr>
        <w:top w:val="none" w:sz="0" w:space="0" w:color="auto"/>
        <w:left w:val="none" w:sz="0" w:space="0" w:color="auto"/>
        <w:bottom w:val="none" w:sz="0" w:space="0" w:color="auto"/>
        <w:right w:val="none" w:sz="0" w:space="0" w:color="auto"/>
      </w:divBdr>
    </w:div>
    <w:div w:id="212534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8C670-A29F-42E0-80CD-75CDF6CE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3219</Words>
  <Characters>17386</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20564</CharactersWithSpaces>
  <SharedDoc>false</SharedDoc>
  <HLinks>
    <vt:vector size="48" baseType="variant">
      <vt:variant>
        <vt:i4>7536683</vt:i4>
      </vt:variant>
      <vt:variant>
        <vt:i4>18</vt:i4>
      </vt:variant>
      <vt:variant>
        <vt:i4>0</vt:i4>
      </vt:variant>
      <vt:variant>
        <vt:i4>5</vt:i4>
      </vt:variant>
      <vt:variant>
        <vt:lpwstr>https://po.mg.gov.br/licitacoes</vt:lpwstr>
      </vt:variant>
      <vt:variant>
        <vt:lpwstr/>
      </vt:variant>
      <vt:variant>
        <vt:i4>3342443</vt:i4>
      </vt:variant>
      <vt:variant>
        <vt:i4>15</vt:i4>
      </vt:variant>
      <vt:variant>
        <vt:i4>0</vt:i4>
      </vt:variant>
      <vt:variant>
        <vt:i4>5</vt:i4>
      </vt:variant>
      <vt:variant>
        <vt:lpwstr>http://po.mg.gov.br/licitacoes/</vt:lpwstr>
      </vt:variant>
      <vt:variant>
        <vt:lpwstr/>
      </vt:variant>
      <vt:variant>
        <vt:i4>3342443</vt:i4>
      </vt:variant>
      <vt:variant>
        <vt:i4>12</vt:i4>
      </vt:variant>
      <vt:variant>
        <vt:i4>0</vt:i4>
      </vt:variant>
      <vt:variant>
        <vt:i4>5</vt:i4>
      </vt:variant>
      <vt:variant>
        <vt:lpwstr>http://po.mg.gov.br/licitacoes/</vt:lpwstr>
      </vt:variant>
      <vt:variant>
        <vt:lpwstr/>
      </vt:variant>
      <vt:variant>
        <vt:i4>7536683</vt:i4>
      </vt:variant>
      <vt:variant>
        <vt:i4>9</vt:i4>
      </vt:variant>
      <vt:variant>
        <vt:i4>0</vt:i4>
      </vt:variant>
      <vt:variant>
        <vt:i4>5</vt:i4>
      </vt:variant>
      <vt:variant>
        <vt:lpwstr>https://po.mg.gov.br/licitacoes</vt:lpwstr>
      </vt:variant>
      <vt:variant>
        <vt:lpwstr/>
      </vt:variant>
      <vt:variant>
        <vt:i4>6226023</vt:i4>
      </vt:variant>
      <vt:variant>
        <vt:i4>6</vt:i4>
      </vt:variant>
      <vt:variant>
        <vt:i4>0</vt:i4>
      </vt:variant>
      <vt:variant>
        <vt:i4>5</vt:i4>
      </vt:variant>
      <vt:variant>
        <vt:lpwstr>mailto:licitacao@po.mg.gov.br</vt:lpwstr>
      </vt:variant>
      <vt:variant>
        <vt:lpwstr/>
      </vt:variant>
      <vt:variant>
        <vt:i4>6226023</vt:i4>
      </vt:variant>
      <vt:variant>
        <vt:i4>3</vt:i4>
      </vt:variant>
      <vt:variant>
        <vt:i4>0</vt:i4>
      </vt:variant>
      <vt:variant>
        <vt:i4>5</vt:i4>
      </vt:variant>
      <vt:variant>
        <vt:lpwstr>mailto:licitacao@po.mg.gov.br</vt:lpwstr>
      </vt:variant>
      <vt:variant>
        <vt:lpwstr/>
      </vt:variant>
      <vt:variant>
        <vt:i4>3342386</vt:i4>
      </vt:variant>
      <vt:variant>
        <vt:i4>0</vt:i4>
      </vt:variant>
      <vt:variant>
        <vt:i4>0</vt:i4>
      </vt:variant>
      <vt:variant>
        <vt:i4>5</vt:i4>
      </vt:variant>
      <vt:variant>
        <vt:lpwstr>http://www.po.mg.gov.br/licitacoes</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cp:lastModifiedBy>PPO-USER</cp:lastModifiedBy>
  <cp:revision>8</cp:revision>
  <cp:lastPrinted>2021-10-15T19:04:00Z</cp:lastPrinted>
  <dcterms:created xsi:type="dcterms:W3CDTF">2021-12-06T16:38:00Z</dcterms:created>
  <dcterms:modified xsi:type="dcterms:W3CDTF">2021-12-06T18:00:00Z</dcterms:modified>
</cp:coreProperties>
</file>