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842" w:rsidRPr="0032084F" w:rsidRDefault="00EB1842" w:rsidP="00EB1842">
      <w:pPr>
        <w:pStyle w:val="Ttulo"/>
        <w:rPr>
          <w:rFonts w:ascii="Times New Roman" w:hAnsi="Times New Roman"/>
          <w:sz w:val="20"/>
          <w:szCs w:val="20"/>
          <w:u w:val="none"/>
        </w:rPr>
      </w:pPr>
      <w:r w:rsidRPr="0032084F">
        <w:rPr>
          <w:rFonts w:ascii="Times New Roman" w:hAnsi="Times New Roman"/>
          <w:sz w:val="20"/>
          <w:szCs w:val="20"/>
          <w:u w:val="none"/>
        </w:rPr>
        <w:t>CONTRATO DE FORNECIMENTO Nº 2</w:t>
      </w:r>
      <w:r w:rsidR="008B02DF" w:rsidRPr="0032084F">
        <w:rPr>
          <w:rFonts w:ascii="Times New Roman" w:hAnsi="Times New Roman"/>
          <w:sz w:val="20"/>
          <w:szCs w:val="20"/>
          <w:u w:val="none"/>
        </w:rPr>
        <w:t>14</w:t>
      </w:r>
      <w:r w:rsidRPr="0032084F">
        <w:rPr>
          <w:rFonts w:ascii="Times New Roman" w:hAnsi="Times New Roman"/>
          <w:sz w:val="20"/>
          <w:szCs w:val="20"/>
          <w:u w:val="none"/>
        </w:rPr>
        <w:t>/2018</w:t>
      </w:r>
    </w:p>
    <w:p w:rsidR="00EB1842" w:rsidRPr="0032084F" w:rsidRDefault="00EB1842" w:rsidP="00EB1842">
      <w:pPr>
        <w:pStyle w:val="Ttulo7"/>
        <w:rPr>
          <w:rFonts w:ascii="Times New Roman" w:hAnsi="Times New Roman"/>
          <w:b w:val="0"/>
          <w:sz w:val="20"/>
          <w:szCs w:val="20"/>
        </w:rPr>
      </w:pPr>
    </w:p>
    <w:p w:rsidR="00EB1842" w:rsidRPr="0032084F" w:rsidRDefault="00EB1842" w:rsidP="00EB1842">
      <w:pPr>
        <w:pStyle w:val="Ttulo7"/>
        <w:rPr>
          <w:rFonts w:ascii="Times New Roman" w:hAnsi="Times New Roman"/>
          <w:b w:val="0"/>
          <w:i/>
          <w:sz w:val="20"/>
          <w:szCs w:val="20"/>
          <w:u w:val="none"/>
        </w:rPr>
      </w:pPr>
      <w:r w:rsidRPr="0032084F">
        <w:rPr>
          <w:rFonts w:ascii="Times New Roman" w:hAnsi="Times New Roman"/>
          <w:i/>
          <w:sz w:val="20"/>
          <w:szCs w:val="20"/>
          <w:u w:val="none"/>
        </w:rPr>
        <w:t xml:space="preserve">Processo Licitatório nº: </w:t>
      </w:r>
      <w:r w:rsidRPr="0032084F">
        <w:rPr>
          <w:rFonts w:ascii="Times New Roman" w:hAnsi="Times New Roman"/>
          <w:b w:val="0"/>
          <w:i/>
          <w:sz w:val="20"/>
          <w:szCs w:val="20"/>
          <w:u w:val="none"/>
        </w:rPr>
        <w:t>061/2018</w:t>
      </w:r>
    </w:p>
    <w:p w:rsidR="00EB1842" w:rsidRPr="0032084F" w:rsidRDefault="00EB1842" w:rsidP="00EB1842">
      <w:pPr>
        <w:pStyle w:val="Ttulo7"/>
        <w:rPr>
          <w:rFonts w:ascii="Times New Roman" w:hAnsi="Times New Roman"/>
          <w:b w:val="0"/>
          <w:i/>
          <w:sz w:val="20"/>
          <w:szCs w:val="20"/>
          <w:u w:val="none"/>
        </w:rPr>
      </w:pPr>
      <w:r w:rsidRPr="0032084F">
        <w:rPr>
          <w:rFonts w:ascii="Times New Roman" w:hAnsi="Times New Roman"/>
          <w:i/>
          <w:sz w:val="20"/>
          <w:szCs w:val="20"/>
          <w:u w:val="none"/>
        </w:rPr>
        <w:t xml:space="preserve">Modalidade: </w:t>
      </w:r>
      <w:r w:rsidRPr="0032084F">
        <w:rPr>
          <w:rFonts w:ascii="Times New Roman" w:hAnsi="Times New Roman"/>
          <w:b w:val="0"/>
          <w:i/>
          <w:sz w:val="20"/>
          <w:szCs w:val="20"/>
          <w:u w:val="none"/>
        </w:rPr>
        <w:t>Pregão Presencial nº. 042/2018</w:t>
      </w:r>
    </w:p>
    <w:p w:rsidR="00EB1842" w:rsidRPr="0032084F" w:rsidRDefault="00EB1842" w:rsidP="00EB1842">
      <w:pPr>
        <w:rPr>
          <w:b/>
          <w:i/>
          <w:sz w:val="20"/>
          <w:szCs w:val="20"/>
        </w:rPr>
      </w:pPr>
      <w:r w:rsidRPr="0032084F">
        <w:rPr>
          <w:b/>
          <w:i/>
          <w:sz w:val="20"/>
          <w:szCs w:val="20"/>
        </w:rPr>
        <w:t xml:space="preserve">Fiscal do Contrato: </w:t>
      </w:r>
      <w:r w:rsidRPr="0032084F">
        <w:rPr>
          <w:i/>
          <w:sz w:val="20"/>
          <w:szCs w:val="20"/>
        </w:rPr>
        <w:t>Cesar Junior Batista</w:t>
      </w:r>
    </w:p>
    <w:p w:rsidR="00EB1842" w:rsidRPr="0032084F" w:rsidRDefault="00EB1842" w:rsidP="00EB1842">
      <w:pPr>
        <w:rPr>
          <w:b/>
          <w:i/>
          <w:sz w:val="20"/>
          <w:szCs w:val="20"/>
        </w:rPr>
      </w:pPr>
      <w:r w:rsidRPr="0032084F">
        <w:rPr>
          <w:b/>
          <w:i/>
          <w:sz w:val="20"/>
          <w:szCs w:val="20"/>
        </w:rPr>
        <w:t xml:space="preserve">Gestor do Contrato: </w:t>
      </w:r>
      <w:proofErr w:type="spellStart"/>
      <w:r w:rsidRPr="0032084F">
        <w:rPr>
          <w:i/>
          <w:sz w:val="20"/>
          <w:szCs w:val="20"/>
        </w:rPr>
        <w:t>Clênia</w:t>
      </w:r>
      <w:proofErr w:type="spellEnd"/>
      <w:r w:rsidRPr="0032084F">
        <w:rPr>
          <w:i/>
          <w:sz w:val="20"/>
          <w:szCs w:val="20"/>
        </w:rPr>
        <w:t xml:space="preserve"> Cecília Coelho</w:t>
      </w:r>
    </w:p>
    <w:p w:rsidR="00EB1842" w:rsidRPr="0032084F" w:rsidRDefault="00EB1842" w:rsidP="00EB1842">
      <w:pPr>
        <w:jc w:val="both"/>
        <w:rPr>
          <w:sz w:val="20"/>
          <w:szCs w:val="20"/>
        </w:rPr>
      </w:pPr>
    </w:p>
    <w:p w:rsidR="00EB1842" w:rsidRPr="0032084F" w:rsidRDefault="0032084F" w:rsidP="0032084F">
      <w:pPr>
        <w:ind w:left="2268"/>
        <w:jc w:val="both"/>
        <w:rPr>
          <w:b/>
          <w:bCs/>
          <w:color w:val="000080"/>
          <w:sz w:val="20"/>
          <w:szCs w:val="20"/>
        </w:rPr>
      </w:pPr>
      <w:r w:rsidRPr="0032084F">
        <w:rPr>
          <w:noProof/>
          <w:sz w:val="20"/>
          <w:szCs w:val="20"/>
        </w:rPr>
        <w:drawing>
          <wp:anchor distT="0" distB="0" distL="114300" distR="114300" simplePos="0" relativeHeight="251659264" behindDoc="0" locked="0" layoutInCell="1" allowOverlap="1">
            <wp:simplePos x="0" y="0"/>
            <wp:positionH relativeFrom="column">
              <wp:posOffset>-333375</wp:posOffset>
            </wp:positionH>
            <wp:positionV relativeFrom="paragraph">
              <wp:posOffset>197485</wp:posOffset>
            </wp:positionV>
            <wp:extent cx="1657350" cy="1654175"/>
            <wp:effectExtent l="19050" t="0" r="0" b="0"/>
            <wp:wrapSquare wrapText="bothSides"/>
            <wp:docPr id="5"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PPO-USER\Downloads\APROVADO _D (1).png"/>
                    <pic:cNvPicPr>
                      <a:picLocks noChangeAspect="1" noChangeArrowheads="1"/>
                    </pic:cNvPicPr>
                  </pic:nvPicPr>
                  <pic:blipFill>
                    <a:blip r:embed="rId6" cstate="print"/>
                    <a:srcRect/>
                    <a:stretch>
                      <a:fillRect/>
                    </a:stretch>
                  </pic:blipFill>
                  <pic:spPr bwMode="auto">
                    <a:xfrm>
                      <a:off x="0" y="0"/>
                      <a:ext cx="1657350" cy="1654175"/>
                    </a:xfrm>
                    <a:prstGeom prst="rect">
                      <a:avLst/>
                    </a:prstGeom>
                    <a:noFill/>
                    <a:ln w="9525">
                      <a:noFill/>
                      <a:miter lim="800000"/>
                      <a:headEnd/>
                      <a:tailEnd/>
                    </a:ln>
                  </pic:spPr>
                </pic:pic>
              </a:graphicData>
            </a:graphic>
          </wp:anchor>
        </w:drawing>
      </w:r>
      <w:r w:rsidR="00EB1842" w:rsidRPr="0032084F">
        <w:rPr>
          <w:sz w:val="20"/>
          <w:szCs w:val="20"/>
        </w:rPr>
        <w:t xml:space="preserve">Por este contrato administrativo de fornecimento, que fazem entre si, de um lado o </w:t>
      </w:r>
      <w:r w:rsidR="00EB1842" w:rsidRPr="0032084F">
        <w:rPr>
          <w:b/>
          <w:sz w:val="20"/>
          <w:szCs w:val="20"/>
        </w:rPr>
        <w:t>MUNICÍPIO DE PRESIDENTE OLEGÁRIO</w:t>
      </w:r>
      <w:r w:rsidR="00EB1842" w:rsidRPr="0032084F">
        <w:rPr>
          <w:sz w:val="20"/>
          <w:szCs w:val="20"/>
        </w:rPr>
        <w:t xml:space="preserve">, pessoa jurídica de direito público, inscrita no CNPJ sob o nº 18.602.060/0001-40, sediado na Praça Doutor Castilho, nº 10, Centro, em Presidente Olegário – MG, neste ato representado pelo Prefeito Municipal, Senhor </w:t>
      </w:r>
      <w:r w:rsidR="00EB1842" w:rsidRPr="0032084F">
        <w:rPr>
          <w:b/>
          <w:sz w:val="20"/>
          <w:szCs w:val="20"/>
        </w:rPr>
        <w:t>JOÃO CARLOS NOGUEIRA DE CASTILHO</w:t>
      </w:r>
      <w:r w:rsidR="00EB1842" w:rsidRPr="0032084F">
        <w:rPr>
          <w:sz w:val="20"/>
          <w:szCs w:val="20"/>
        </w:rPr>
        <w:t xml:space="preserve">, brasileiro, casado, engenheiro civil, portador do RG nº 211.171 da SSP/DF e do CPF nº 096.557.941-72, residente e domiciliado na Rua José Félix, nº 59, Centro, em Presidente Olegário - MG, doravante denominado </w:t>
      </w:r>
      <w:r w:rsidR="00EB1842" w:rsidRPr="0032084F">
        <w:rPr>
          <w:b/>
          <w:caps/>
          <w:sz w:val="20"/>
          <w:szCs w:val="20"/>
        </w:rPr>
        <w:t>Contratante</w:t>
      </w:r>
      <w:r w:rsidR="00EB1842" w:rsidRPr="0032084F">
        <w:rPr>
          <w:sz w:val="20"/>
          <w:szCs w:val="20"/>
        </w:rPr>
        <w:t>, e de outro lado, a empresa</w:t>
      </w:r>
      <w:r w:rsidR="00F04839" w:rsidRPr="0032084F">
        <w:rPr>
          <w:b/>
          <w:bCs/>
          <w:sz w:val="20"/>
          <w:szCs w:val="20"/>
        </w:rPr>
        <w:t>CASA DA TRANSMISSAO MOTORES &amp; PECAS LTDA</w:t>
      </w:r>
      <w:r w:rsidR="00EB1842" w:rsidRPr="0032084F">
        <w:rPr>
          <w:sz w:val="20"/>
          <w:szCs w:val="20"/>
        </w:rPr>
        <w:t>pessoajurídica, inscrita no CNPJ sob nº.</w:t>
      </w:r>
      <w:r w:rsidR="00F04839" w:rsidRPr="0032084F">
        <w:rPr>
          <w:sz w:val="20"/>
          <w:szCs w:val="20"/>
        </w:rPr>
        <w:t xml:space="preserve"> 02.933.193/0001-69</w:t>
      </w:r>
      <w:r w:rsidR="00EB1842" w:rsidRPr="0032084F">
        <w:rPr>
          <w:sz w:val="20"/>
          <w:szCs w:val="20"/>
        </w:rPr>
        <w:t>, sediada</w:t>
      </w:r>
      <w:r w:rsidR="00F04839" w:rsidRPr="0032084F">
        <w:rPr>
          <w:sz w:val="20"/>
          <w:szCs w:val="20"/>
        </w:rPr>
        <w:t xml:space="preserve"> rua Dr. Luiz </w:t>
      </w:r>
      <w:proofErr w:type="spellStart"/>
      <w:r w:rsidR="00F04839" w:rsidRPr="0032084F">
        <w:rPr>
          <w:sz w:val="20"/>
          <w:szCs w:val="20"/>
        </w:rPr>
        <w:t>Ântonio</w:t>
      </w:r>
      <w:proofErr w:type="spellEnd"/>
      <w:r w:rsidR="006A15A3">
        <w:rPr>
          <w:sz w:val="20"/>
          <w:szCs w:val="20"/>
        </w:rPr>
        <w:t xml:space="preserve"> </w:t>
      </w:r>
      <w:proofErr w:type="spellStart"/>
      <w:proofErr w:type="gramStart"/>
      <w:r w:rsidR="00F04839" w:rsidRPr="0032084F">
        <w:rPr>
          <w:sz w:val="20"/>
          <w:szCs w:val="20"/>
        </w:rPr>
        <w:t>Waack</w:t>
      </w:r>
      <w:proofErr w:type="spellEnd"/>
      <w:r w:rsidR="00F04839" w:rsidRPr="0032084F">
        <w:rPr>
          <w:sz w:val="20"/>
          <w:szCs w:val="20"/>
        </w:rPr>
        <w:t xml:space="preserve"> ,</w:t>
      </w:r>
      <w:proofErr w:type="gramEnd"/>
      <w:r w:rsidR="00F04839" w:rsidRPr="0032084F">
        <w:rPr>
          <w:sz w:val="20"/>
          <w:szCs w:val="20"/>
        </w:rPr>
        <w:t xml:space="preserve"> nº 560</w:t>
      </w:r>
      <w:r w:rsidR="00EB1842" w:rsidRPr="0032084F">
        <w:rPr>
          <w:sz w:val="20"/>
          <w:szCs w:val="20"/>
        </w:rPr>
        <w:t xml:space="preserve">, bairro </w:t>
      </w:r>
      <w:r w:rsidR="00F04839" w:rsidRPr="0032084F">
        <w:rPr>
          <w:sz w:val="20"/>
          <w:szCs w:val="20"/>
        </w:rPr>
        <w:t>Industrial</w:t>
      </w:r>
      <w:r w:rsidR="00EB1842" w:rsidRPr="0032084F">
        <w:rPr>
          <w:sz w:val="20"/>
          <w:szCs w:val="20"/>
        </w:rPr>
        <w:t xml:space="preserve">, na cidade de </w:t>
      </w:r>
      <w:r w:rsidR="00F04839" w:rsidRPr="0032084F">
        <w:rPr>
          <w:sz w:val="20"/>
          <w:szCs w:val="20"/>
        </w:rPr>
        <w:t>Uberlândia</w:t>
      </w:r>
      <w:r w:rsidR="00EB1842" w:rsidRPr="0032084F">
        <w:rPr>
          <w:sz w:val="20"/>
          <w:szCs w:val="20"/>
        </w:rPr>
        <w:t xml:space="preserve"> – </w:t>
      </w:r>
      <w:r w:rsidR="00F04839" w:rsidRPr="0032084F">
        <w:rPr>
          <w:sz w:val="20"/>
          <w:szCs w:val="20"/>
        </w:rPr>
        <w:t>MG</w:t>
      </w:r>
      <w:r w:rsidR="00EB1842" w:rsidRPr="0032084F">
        <w:rPr>
          <w:sz w:val="20"/>
          <w:szCs w:val="20"/>
        </w:rPr>
        <w:t>, neste ato</w:t>
      </w:r>
      <w:r w:rsidR="00EB1842" w:rsidRPr="0032084F">
        <w:rPr>
          <w:b/>
          <w:sz w:val="20"/>
          <w:szCs w:val="20"/>
        </w:rPr>
        <w:t xml:space="preserve"> REPRESENTADA </w:t>
      </w:r>
      <w:r w:rsidR="00F04839" w:rsidRPr="0032084F">
        <w:rPr>
          <w:sz w:val="20"/>
          <w:szCs w:val="20"/>
        </w:rPr>
        <w:t>por seu</w:t>
      </w:r>
      <w:r w:rsidR="00EB1842" w:rsidRPr="0032084F">
        <w:rPr>
          <w:sz w:val="20"/>
          <w:szCs w:val="20"/>
        </w:rPr>
        <w:t xml:space="preserve"> </w:t>
      </w:r>
      <w:r w:rsidR="00FB1194">
        <w:rPr>
          <w:sz w:val="20"/>
          <w:szCs w:val="20"/>
        </w:rPr>
        <w:t>representante legal</w:t>
      </w:r>
      <w:r w:rsidR="00EB1842" w:rsidRPr="0032084F">
        <w:rPr>
          <w:sz w:val="20"/>
          <w:szCs w:val="20"/>
        </w:rPr>
        <w:t xml:space="preserve"> o </w:t>
      </w:r>
      <w:proofErr w:type="spellStart"/>
      <w:r w:rsidR="00EB1842" w:rsidRPr="0032084F">
        <w:rPr>
          <w:sz w:val="20"/>
          <w:szCs w:val="20"/>
        </w:rPr>
        <w:t>Sr.</w:t>
      </w:r>
      <w:r w:rsidR="00F04839" w:rsidRPr="0032084F">
        <w:rPr>
          <w:b/>
          <w:sz w:val="20"/>
          <w:szCs w:val="20"/>
        </w:rPr>
        <w:t>JOÃO</w:t>
      </w:r>
      <w:proofErr w:type="spellEnd"/>
      <w:r w:rsidR="00F04839" w:rsidRPr="0032084F">
        <w:rPr>
          <w:b/>
          <w:sz w:val="20"/>
          <w:szCs w:val="20"/>
        </w:rPr>
        <w:t xml:space="preserve"> BATISTA GOMES PELEGRINI</w:t>
      </w:r>
      <w:r w:rsidR="00EB1842" w:rsidRPr="0032084F">
        <w:rPr>
          <w:b/>
          <w:sz w:val="20"/>
          <w:szCs w:val="20"/>
        </w:rPr>
        <w:t xml:space="preserve">, </w:t>
      </w:r>
      <w:r w:rsidR="00F04839" w:rsidRPr="0032084F">
        <w:rPr>
          <w:sz w:val="20"/>
          <w:szCs w:val="20"/>
        </w:rPr>
        <w:t>inscrito</w:t>
      </w:r>
      <w:r w:rsidR="00EB1842" w:rsidRPr="0032084F">
        <w:rPr>
          <w:sz w:val="20"/>
          <w:szCs w:val="20"/>
        </w:rPr>
        <w:t xml:space="preserve"> no CPF nº. </w:t>
      </w:r>
      <w:r w:rsidR="00F04839" w:rsidRPr="0032084F">
        <w:rPr>
          <w:sz w:val="20"/>
          <w:szCs w:val="20"/>
        </w:rPr>
        <w:t>393.440.886-91</w:t>
      </w:r>
      <w:r w:rsidR="00EB1842" w:rsidRPr="0032084F">
        <w:rPr>
          <w:sz w:val="20"/>
          <w:szCs w:val="20"/>
        </w:rPr>
        <w:t xml:space="preserve">, doravante denominada </w:t>
      </w:r>
      <w:r w:rsidR="00EB1842" w:rsidRPr="0032084F">
        <w:rPr>
          <w:b/>
          <w:sz w:val="20"/>
          <w:szCs w:val="20"/>
        </w:rPr>
        <w:t>CONTRATADA</w:t>
      </w:r>
      <w:r w:rsidR="00EB1842" w:rsidRPr="0032084F">
        <w:rPr>
          <w:sz w:val="20"/>
          <w:szCs w:val="20"/>
        </w:rPr>
        <w:t xml:space="preserve">, resolvem firmar o presente Contrato, sob a </w:t>
      </w:r>
      <w:bookmarkStart w:id="0" w:name="_GoBack"/>
      <w:bookmarkEnd w:id="0"/>
      <w:r w:rsidR="00EB1842" w:rsidRPr="0032084F">
        <w:rPr>
          <w:sz w:val="20"/>
          <w:szCs w:val="20"/>
        </w:rPr>
        <w:t xml:space="preserve">regência das Leis Federais </w:t>
      </w:r>
      <w:proofErr w:type="spellStart"/>
      <w:r w:rsidR="00EB1842" w:rsidRPr="0032084F">
        <w:rPr>
          <w:sz w:val="20"/>
          <w:szCs w:val="20"/>
        </w:rPr>
        <w:t>nº</w:t>
      </w:r>
      <w:r w:rsidR="00EB1842" w:rsidRPr="0032084F">
        <w:rPr>
          <w:sz w:val="20"/>
          <w:szCs w:val="20"/>
          <w:vertAlign w:val="superscript"/>
        </w:rPr>
        <w:t>s</w:t>
      </w:r>
      <w:proofErr w:type="spellEnd"/>
      <w:r w:rsidR="00EB1842" w:rsidRPr="0032084F">
        <w:rPr>
          <w:sz w:val="20"/>
          <w:szCs w:val="20"/>
          <w:vertAlign w:val="subscript"/>
        </w:rPr>
        <w:t>.</w:t>
      </w:r>
      <w:r w:rsidR="00EB1842" w:rsidRPr="0032084F">
        <w:rPr>
          <w:sz w:val="20"/>
          <w:szCs w:val="20"/>
        </w:rPr>
        <w:t xml:space="preserve"> 8.666/93 e 10.520/2002 e Decreto nº. 319/2006, naquilo que couber, e mediante as seguintes cláusulas e condições:</w:t>
      </w:r>
    </w:p>
    <w:p w:rsidR="00EB1842" w:rsidRPr="0032084F" w:rsidRDefault="00EB1842" w:rsidP="00EB1842">
      <w:pPr>
        <w:pStyle w:val="Ttulo2"/>
        <w:jc w:val="both"/>
        <w:rPr>
          <w:rFonts w:ascii="Times New Roman" w:hAnsi="Times New Roman"/>
          <w:sz w:val="20"/>
          <w:szCs w:val="20"/>
        </w:rPr>
      </w:pPr>
    </w:p>
    <w:p w:rsidR="00EB1842" w:rsidRPr="0032084F" w:rsidRDefault="00EB1842" w:rsidP="00EB1842">
      <w:pPr>
        <w:pStyle w:val="Ttulo2"/>
        <w:jc w:val="both"/>
        <w:rPr>
          <w:rFonts w:ascii="Times New Roman" w:hAnsi="Times New Roman"/>
          <w:sz w:val="20"/>
          <w:szCs w:val="20"/>
        </w:rPr>
      </w:pPr>
      <w:r w:rsidRPr="0032084F">
        <w:rPr>
          <w:rFonts w:ascii="Times New Roman" w:hAnsi="Times New Roman"/>
          <w:sz w:val="20"/>
          <w:szCs w:val="20"/>
        </w:rPr>
        <w:t>CLÁUSULA PRIMEIRA – DOS FUNDAMENTOS LEGAIS</w:t>
      </w:r>
    </w:p>
    <w:p w:rsidR="00EB1842" w:rsidRPr="0032084F" w:rsidRDefault="00EB1842" w:rsidP="00EB1842">
      <w:pPr>
        <w:pStyle w:val="Ttulo2"/>
        <w:jc w:val="both"/>
        <w:rPr>
          <w:rFonts w:ascii="Times New Roman" w:hAnsi="Times New Roman"/>
          <w:i/>
          <w:sz w:val="20"/>
          <w:szCs w:val="20"/>
        </w:rPr>
      </w:pPr>
      <w:r w:rsidRPr="0032084F">
        <w:rPr>
          <w:rFonts w:ascii="Times New Roman" w:hAnsi="Times New Roman"/>
          <w:b w:val="0"/>
          <w:sz w:val="20"/>
          <w:szCs w:val="20"/>
        </w:rPr>
        <w:t>O contrato em tela será firmado de total acordo com o que estabelece a Lei de Licitações (Lei nº. 8.666/93), e suas posteriores alterações, integrantes do Processo Licitatório nº. 061/2018 por meio do Pregão Presencial nº. 042/2018.</w:t>
      </w:r>
    </w:p>
    <w:p w:rsidR="00EB1842" w:rsidRPr="0032084F" w:rsidRDefault="00EB1842" w:rsidP="00EB1842">
      <w:pPr>
        <w:jc w:val="both"/>
        <w:rPr>
          <w:sz w:val="20"/>
          <w:szCs w:val="20"/>
        </w:rPr>
      </w:pPr>
    </w:p>
    <w:p w:rsidR="00EB1842" w:rsidRPr="0032084F" w:rsidRDefault="00EB1842" w:rsidP="00EB1842">
      <w:pPr>
        <w:overflowPunct w:val="0"/>
        <w:autoSpaceDE w:val="0"/>
        <w:autoSpaceDN w:val="0"/>
        <w:adjustRightInd w:val="0"/>
        <w:jc w:val="both"/>
        <w:rPr>
          <w:b/>
          <w:sz w:val="20"/>
          <w:szCs w:val="20"/>
        </w:rPr>
      </w:pPr>
      <w:r w:rsidRPr="0032084F">
        <w:rPr>
          <w:b/>
          <w:sz w:val="20"/>
          <w:szCs w:val="20"/>
        </w:rPr>
        <w:t>CLÁUSULA SEGUNDA - DO OBJETO</w:t>
      </w:r>
    </w:p>
    <w:p w:rsidR="00EB1842" w:rsidRPr="0032084F" w:rsidRDefault="00EB1842" w:rsidP="00EB1842">
      <w:pPr>
        <w:autoSpaceDE w:val="0"/>
        <w:autoSpaceDN w:val="0"/>
        <w:adjustRightInd w:val="0"/>
        <w:jc w:val="both"/>
        <w:rPr>
          <w:b/>
          <w:sz w:val="20"/>
          <w:szCs w:val="20"/>
          <w:u w:val="single"/>
        </w:rPr>
      </w:pPr>
      <w:r w:rsidRPr="0032084F">
        <w:rPr>
          <w:sz w:val="20"/>
          <w:szCs w:val="20"/>
        </w:rPr>
        <w:t>O</w:t>
      </w:r>
      <w:r w:rsidRPr="0032084F">
        <w:rPr>
          <w:spacing w:val="1"/>
          <w:sz w:val="20"/>
          <w:szCs w:val="20"/>
        </w:rPr>
        <w:t>obj</w:t>
      </w:r>
      <w:r w:rsidRPr="0032084F">
        <w:rPr>
          <w:sz w:val="20"/>
          <w:szCs w:val="20"/>
        </w:rPr>
        <w:t xml:space="preserve">eto </w:t>
      </w:r>
      <w:r w:rsidRPr="0032084F">
        <w:rPr>
          <w:spacing w:val="1"/>
          <w:sz w:val="20"/>
          <w:szCs w:val="20"/>
        </w:rPr>
        <w:t xml:space="preserve">do presente contrato é </w:t>
      </w:r>
      <w:r w:rsidR="00F04839" w:rsidRPr="0032084F">
        <w:rPr>
          <w:sz w:val="20"/>
          <w:szCs w:val="20"/>
        </w:rPr>
        <w:t xml:space="preserve">aquisição de veículo novo - tipo micro-ônibus (rodoviário), para transporte sanitário; com acessibilidade para, no mínimo, 01 cadeirante; </w:t>
      </w:r>
      <w:proofErr w:type="gramStart"/>
      <w:r w:rsidR="00F04839" w:rsidRPr="0032084F">
        <w:rPr>
          <w:sz w:val="20"/>
          <w:szCs w:val="20"/>
        </w:rPr>
        <w:t>0km</w:t>
      </w:r>
      <w:proofErr w:type="gramEnd"/>
      <w:r w:rsidR="00F04839" w:rsidRPr="0032084F">
        <w:rPr>
          <w:sz w:val="20"/>
          <w:szCs w:val="20"/>
        </w:rPr>
        <w:t>; 150cv.</w:t>
      </w:r>
    </w:p>
    <w:p w:rsidR="00EB1842" w:rsidRPr="0032084F" w:rsidRDefault="00EB1842" w:rsidP="00EB1842">
      <w:pPr>
        <w:autoSpaceDE w:val="0"/>
        <w:autoSpaceDN w:val="0"/>
        <w:adjustRightInd w:val="0"/>
        <w:jc w:val="both"/>
        <w:rPr>
          <w:b/>
          <w:bCs/>
          <w:color w:val="000000"/>
          <w:sz w:val="20"/>
          <w:szCs w:val="20"/>
        </w:rPr>
      </w:pPr>
    </w:p>
    <w:p w:rsidR="00EB1842" w:rsidRPr="0032084F" w:rsidRDefault="00EB1842" w:rsidP="00EB1842">
      <w:pPr>
        <w:autoSpaceDE w:val="0"/>
        <w:autoSpaceDN w:val="0"/>
        <w:adjustRightInd w:val="0"/>
        <w:spacing w:before="100"/>
        <w:jc w:val="both"/>
        <w:rPr>
          <w:b/>
          <w:bCs/>
          <w:color w:val="000000"/>
          <w:sz w:val="20"/>
          <w:szCs w:val="20"/>
        </w:rPr>
      </w:pPr>
      <w:r w:rsidRPr="0032084F">
        <w:rPr>
          <w:b/>
          <w:bCs/>
          <w:color w:val="000000"/>
          <w:sz w:val="20"/>
          <w:szCs w:val="20"/>
        </w:rPr>
        <w:t>CLÁUSULA TERCEIRA - DAS OBRIGAÇÕES DAS PARTES</w:t>
      </w:r>
    </w:p>
    <w:p w:rsidR="00EB1842" w:rsidRPr="0032084F" w:rsidRDefault="00EB1842" w:rsidP="00EB1842">
      <w:pPr>
        <w:autoSpaceDE w:val="0"/>
        <w:autoSpaceDN w:val="0"/>
        <w:adjustRightInd w:val="0"/>
        <w:spacing w:before="100"/>
        <w:ind w:left="142" w:hanging="142"/>
        <w:jc w:val="both"/>
        <w:rPr>
          <w:b/>
          <w:color w:val="000000"/>
          <w:sz w:val="20"/>
          <w:szCs w:val="20"/>
        </w:rPr>
      </w:pPr>
      <w:r w:rsidRPr="0032084F">
        <w:rPr>
          <w:b/>
          <w:color w:val="000000"/>
          <w:sz w:val="20"/>
          <w:szCs w:val="20"/>
        </w:rPr>
        <w:t>1. São obrigações da CONTRATANTE:</w:t>
      </w:r>
    </w:p>
    <w:p w:rsidR="00EB1842" w:rsidRPr="0032084F" w:rsidRDefault="00EB1842" w:rsidP="00EB1842">
      <w:pPr>
        <w:jc w:val="both"/>
        <w:rPr>
          <w:sz w:val="20"/>
          <w:szCs w:val="20"/>
        </w:rPr>
      </w:pPr>
      <w:r w:rsidRPr="0032084F">
        <w:rPr>
          <w:b/>
          <w:sz w:val="20"/>
          <w:szCs w:val="20"/>
        </w:rPr>
        <w:t>a)</w:t>
      </w:r>
      <w:r w:rsidRPr="0032084F">
        <w:rPr>
          <w:sz w:val="20"/>
          <w:szCs w:val="20"/>
        </w:rPr>
        <w:t xml:space="preserve"> Exigir o cumprimento de todas as obrigações assumidas pela Contratada, de acordo com as cláusulas contratuais e os termos de sua proposta;</w:t>
      </w:r>
    </w:p>
    <w:p w:rsidR="00EB1842" w:rsidRPr="0032084F" w:rsidRDefault="00EB1842" w:rsidP="00EB1842">
      <w:pPr>
        <w:jc w:val="both"/>
        <w:rPr>
          <w:sz w:val="20"/>
          <w:szCs w:val="20"/>
        </w:rPr>
      </w:pPr>
      <w:r w:rsidRPr="0032084F">
        <w:rPr>
          <w:b/>
          <w:sz w:val="20"/>
          <w:szCs w:val="20"/>
        </w:rPr>
        <w:t>b)</w:t>
      </w:r>
      <w:r w:rsidRPr="0032084F">
        <w:rPr>
          <w:sz w:val="20"/>
          <w:szCs w:val="20"/>
        </w:rPr>
        <w:t xml:space="preserve"> Pagar à Contratada o valor resultante dos produtos, no prazo e condições estabelecidas neste instrumento contratual;</w:t>
      </w:r>
    </w:p>
    <w:p w:rsidR="00EB1842" w:rsidRPr="0032084F" w:rsidRDefault="00EB1842" w:rsidP="00EB1842">
      <w:pPr>
        <w:jc w:val="both"/>
        <w:rPr>
          <w:sz w:val="20"/>
          <w:szCs w:val="20"/>
        </w:rPr>
      </w:pPr>
      <w:r w:rsidRPr="0032084F">
        <w:rPr>
          <w:b/>
          <w:sz w:val="20"/>
          <w:szCs w:val="20"/>
        </w:rPr>
        <w:t>c)</w:t>
      </w:r>
      <w:r w:rsidRPr="0032084F">
        <w:rPr>
          <w:sz w:val="20"/>
          <w:szCs w:val="20"/>
        </w:rPr>
        <w:t xml:space="preserve"> Prestar as informações e os esclarecimentos pertinentes que venham a ser solicitados pela Contratada;</w:t>
      </w:r>
    </w:p>
    <w:p w:rsidR="00EB1842" w:rsidRPr="0032084F" w:rsidRDefault="00EB1842" w:rsidP="00EB1842">
      <w:pPr>
        <w:jc w:val="both"/>
        <w:rPr>
          <w:sz w:val="20"/>
          <w:szCs w:val="20"/>
        </w:rPr>
      </w:pPr>
      <w:r w:rsidRPr="0032084F">
        <w:rPr>
          <w:b/>
          <w:sz w:val="20"/>
          <w:szCs w:val="20"/>
        </w:rPr>
        <w:t>d)</w:t>
      </w:r>
      <w:r w:rsidRPr="0032084F">
        <w:rPr>
          <w:sz w:val="20"/>
          <w:szCs w:val="20"/>
        </w:rPr>
        <w:t xml:space="preserve"> Fiscalizar a manutenção, pela Contratada, das condições de habilitação e qualificação exigidas no inciso XIII do art. 55 da Lei n° 8.666/93.</w:t>
      </w:r>
    </w:p>
    <w:p w:rsidR="00EB1842" w:rsidRPr="0032084F" w:rsidRDefault="00EB1842" w:rsidP="00EB1842">
      <w:pPr>
        <w:autoSpaceDE w:val="0"/>
        <w:autoSpaceDN w:val="0"/>
        <w:adjustRightInd w:val="0"/>
        <w:jc w:val="both"/>
        <w:rPr>
          <w:b/>
          <w:color w:val="000000"/>
          <w:sz w:val="20"/>
          <w:szCs w:val="20"/>
        </w:rPr>
      </w:pPr>
      <w:r w:rsidRPr="0032084F">
        <w:rPr>
          <w:b/>
          <w:color w:val="000000"/>
          <w:sz w:val="20"/>
          <w:szCs w:val="20"/>
        </w:rPr>
        <w:t>2</w:t>
      </w:r>
      <w:r w:rsidRPr="0032084F">
        <w:rPr>
          <w:b/>
          <w:i/>
          <w:color w:val="000000"/>
          <w:sz w:val="20"/>
          <w:szCs w:val="20"/>
        </w:rPr>
        <w:t>.</w:t>
      </w:r>
      <w:r w:rsidRPr="0032084F">
        <w:rPr>
          <w:b/>
          <w:color w:val="000000"/>
          <w:sz w:val="20"/>
          <w:szCs w:val="20"/>
        </w:rPr>
        <w:t xml:space="preserve"> São obrigações da CONTRATADA:</w:t>
      </w:r>
    </w:p>
    <w:p w:rsidR="00EB1842" w:rsidRPr="0032084F" w:rsidRDefault="00EB1842" w:rsidP="00EB1842">
      <w:pPr>
        <w:jc w:val="both"/>
        <w:rPr>
          <w:sz w:val="20"/>
          <w:szCs w:val="20"/>
        </w:rPr>
      </w:pPr>
      <w:r w:rsidRPr="0032084F">
        <w:rPr>
          <w:b/>
          <w:sz w:val="20"/>
          <w:szCs w:val="20"/>
        </w:rPr>
        <w:t>a)</w:t>
      </w:r>
      <w:r w:rsidRPr="0032084F">
        <w:rPr>
          <w:sz w:val="20"/>
          <w:szCs w:val="20"/>
        </w:rPr>
        <w:t xml:space="preserve"> A CONTRATADA se responsabiliza pelo fornecimento do </w:t>
      </w:r>
      <w:r w:rsidR="00F04839" w:rsidRPr="0032084F">
        <w:rPr>
          <w:sz w:val="20"/>
          <w:szCs w:val="20"/>
        </w:rPr>
        <w:t>objeto contratual</w:t>
      </w:r>
      <w:r w:rsidRPr="0032084F">
        <w:rPr>
          <w:sz w:val="20"/>
          <w:szCs w:val="20"/>
        </w:rPr>
        <w:t xml:space="preserve"> qu</w:t>
      </w:r>
      <w:r w:rsidRPr="0032084F">
        <w:rPr>
          <w:color w:val="000000"/>
          <w:sz w:val="20"/>
          <w:szCs w:val="20"/>
        </w:rPr>
        <w:t>e deverão ser entregues em conformidade com o descrito no Anexo I do edital e/ou solicitado pelas Secretarias solicitantes.</w:t>
      </w:r>
    </w:p>
    <w:p w:rsidR="00EB1842" w:rsidRPr="0032084F" w:rsidRDefault="00EB1842" w:rsidP="00EB1842">
      <w:pPr>
        <w:jc w:val="both"/>
        <w:rPr>
          <w:color w:val="000000"/>
          <w:sz w:val="20"/>
          <w:szCs w:val="20"/>
        </w:rPr>
      </w:pPr>
      <w:r w:rsidRPr="0032084F">
        <w:rPr>
          <w:b/>
          <w:sz w:val="20"/>
          <w:szCs w:val="20"/>
        </w:rPr>
        <w:t>b)</w:t>
      </w:r>
      <w:r w:rsidRPr="0032084F">
        <w:rPr>
          <w:sz w:val="20"/>
          <w:szCs w:val="20"/>
        </w:rPr>
        <w:t xml:space="preserve"> Cumprir fielmente este Contrato, executando-o sob sua inteira responsabilidade, vedada sua transferência a terceiros, total ou parcial;</w:t>
      </w:r>
    </w:p>
    <w:p w:rsidR="00EB1842" w:rsidRPr="0032084F" w:rsidRDefault="00EB1842" w:rsidP="00EB1842">
      <w:pPr>
        <w:jc w:val="both"/>
        <w:rPr>
          <w:color w:val="000000"/>
          <w:sz w:val="20"/>
          <w:szCs w:val="20"/>
        </w:rPr>
      </w:pPr>
      <w:r w:rsidRPr="0032084F">
        <w:rPr>
          <w:b/>
          <w:sz w:val="20"/>
          <w:szCs w:val="20"/>
        </w:rPr>
        <w:t>c)</w:t>
      </w:r>
      <w:r w:rsidRPr="0032084F">
        <w:rPr>
          <w:sz w:val="20"/>
          <w:szCs w:val="20"/>
        </w:rPr>
        <w:t xml:space="preserve"> Responsabilizar-se por todos os encargos que incidirem sobre a execução deste Contrato;</w:t>
      </w:r>
    </w:p>
    <w:p w:rsidR="00EB1842" w:rsidRPr="0032084F" w:rsidRDefault="00EB1842" w:rsidP="00EB1842">
      <w:pPr>
        <w:jc w:val="both"/>
        <w:rPr>
          <w:color w:val="000000"/>
          <w:sz w:val="20"/>
          <w:szCs w:val="20"/>
        </w:rPr>
      </w:pPr>
      <w:r w:rsidRPr="0032084F">
        <w:rPr>
          <w:b/>
          <w:color w:val="000000"/>
          <w:sz w:val="20"/>
          <w:szCs w:val="20"/>
        </w:rPr>
        <w:t>d)</w:t>
      </w:r>
      <w:r w:rsidRPr="0032084F">
        <w:rPr>
          <w:color w:val="000000"/>
          <w:sz w:val="20"/>
          <w:szCs w:val="20"/>
        </w:rPr>
        <w:t xml:space="preserve"> A empresa contratada deverá z</w:t>
      </w:r>
      <w:r w:rsidRPr="0032084F">
        <w:rPr>
          <w:sz w:val="20"/>
          <w:szCs w:val="20"/>
        </w:rPr>
        <w:t>elar pela boa execução do contrato, de modo que a seja realizada com esmero e perfeição;</w:t>
      </w:r>
    </w:p>
    <w:p w:rsidR="00EB1842" w:rsidRPr="0032084F" w:rsidRDefault="00EB1842" w:rsidP="00EB1842">
      <w:pPr>
        <w:jc w:val="both"/>
        <w:rPr>
          <w:sz w:val="20"/>
          <w:szCs w:val="20"/>
        </w:rPr>
      </w:pPr>
      <w:r w:rsidRPr="0032084F">
        <w:rPr>
          <w:b/>
          <w:sz w:val="20"/>
          <w:szCs w:val="20"/>
        </w:rPr>
        <w:t>e)</w:t>
      </w:r>
      <w:r w:rsidRPr="0032084F">
        <w:rPr>
          <w:sz w:val="20"/>
          <w:szCs w:val="20"/>
        </w:rPr>
        <w:t xml:space="preserve"> A não execução, a execução incompleta ou insatisfatória do objeto contratual, além do descumprimento das cláusulas sujeitará à contratada as sanções administrativas previstas neste instrumento bem como as previstas em leis vigentes.</w:t>
      </w:r>
    </w:p>
    <w:p w:rsidR="00F04839" w:rsidRPr="0032084F" w:rsidRDefault="00F04839" w:rsidP="00EB1842">
      <w:pPr>
        <w:pStyle w:val="Recuodecorpodetexto22"/>
        <w:ind w:left="0" w:firstLine="0"/>
        <w:contextualSpacing/>
        <w:rPr>
          <w:rFonts w:ascii="Times New Roman" w:hAnsi="Times New Roman" w:cs="Times New Roman"/>
          <w:b/>
          <w:color w:val="000000"/>
          <w:u w:val="single"/>
        </w:rPr>
      </w:pPr>
    </w:p>
    <w:p w:rsidR="00EB1842" w:rsidRPr="0032084F" w:rsidRDefault="00EB1842" w:rsidP="00EB1842">
      <w:pPr>
        <w:jc w:val="both"/>
        <w:rPr>
          <w:b/>
          <w:sz w:val="20"/>
          <w:szCs w:val="20"/>
        </w:rPr>
      </w:pPr>
      <w:r w:rsidRPr="0032084F">
        <w:rPr>
          <w:b/>
          <w:sz w:val="20"/>
          <w:szCs w:val="20"/>
        </w:rPr>
        <w:t>CLÁUSULA QUARTA -DO PREÇO E DAS CONDIÇÕES</w:t>
      </w:r>
    </w:p>
    <w:p w:rsidR="00EB1842" w:rsidRDefault="00EB1842" w:rsidP="00EB1842">
      <w:pPr>
        <w:jc w:val="both"/>
        <w:rPr>
          <w:sz w:val="20"/>
          <w:szCs w:val="20"/>
        </w:rPr>
      </w:pPr>
      <w:r w:rsidRPr="0032084F">
        <w:rPr>
          <w:b/>
          <w:sz w:val="20"/>
          <w:szCs w:val="20"/>
        </w:rPr>
        <w:t>1.</w:t>
      </w:r>
      <w:r w:rsidRPr="0032084F">
        <w:rPr>
          <w:sz w:val="20"/>
          <w:szCs w:val="20"/>
        </w:rPr>
        <w:t xml:space="preserve"> Pelos produtos adquiridos no objeto deste contrato, a </w:t>
      </w:r>
      <w:r w:rsidRPr="0032084F">
        <w:rPr>
          <w:b/>
          <w:sz w:val="20"/>
          <w:szCs w:val="20"/>
        </w:rPr>
        <w:t>CONTRATANTE</w:t>
      </w:r>
      <w:r w:rsidRPr="0032084F">
        <w:rPr>
          <w:sz w:val="20"/>
          <w:szCs w:val="20"/>
        </w:rPr>
        <w:t xml:space="preserve"> obriga-se a pagar à CONTRATADA, o valor total global de </w:t>
      </w:r>
      <w:r w:rsidRPr="0032084F">
        <w:rPr>
          <w:b/>
          <w:sz w:val="20"/>
          <w:szCs w:val="20"/>
        </w:rPr>
        <w:t>R$</w:t>
      </w:r>
      <w:r w:rsidR="00F04839" w:rsidRPr="0032084F">
        <w:rPr>
          <w:b/>
          <w:sz w:val="20"/>
          <w:szCs w:val="20"/>
        </w:rPr>
        <w:t>234</w:t>
      </w:r>
      <w:r w:rsidRPr="0032084F">
        <w:rPr>
          <w:b/>
          <w:sz w:val="20"/>
          <w:szCs w:val="20"/>
        </w:rPr>
        <w:t>.</w:t>
      </w:r>
      <w:r w:rsidR="00F04839" w:rsidRPr="0032084F">
        <w:rPr>
          <w:b/>
          <w:sz w:val="20"/>
          <w:szCs w:val="20"/>
        </w:rPr>
        <w:t>000</w:t>
      </w:r>
      <w:r w:rsidRPr="0032084F">
        <w:rPr>
          <w:b/>
          <w:sz w:val="20"/>
          <w:szCs w:val="20"/>
        </w:rPr>
        <w:t>,</w:t>
      </w:r>
      <w:r w:rsidR="00F04839" w:rsidRPr="0032084F">
        <w:rPr>
          <w:b/>
          <w:sz w:val="20"/>
          <w:szCs w:val="20"/>
        </w:rPr>
        <w:t>00 (duzentos e trinta e quatro mil reais</w:t>
      </w:r>
      <w:r w:rsidRPr="0032084F">
        <w:rPr>
          <w:b/>
          <w:sz w:val="20"/>
          <w:szCs w:val="20"/>
        </w:rPr>
        <w:t>),</w:t>
      </w:r>
      <w:r w:rsidRPr="0032084F">
        <w:rPr>
          <w:sz w:val="20"/>
          <w:szCs w:val="20"/>
        </w:rPr>
        <w:t xml:space="preserve"> conforme tabela transcrita:</w:t>
      </w:r>
    </w:p>
    <w:p w:rsidR="00900D7A" w:rsidRPr="0032084F" w:rsidRDefault="00900D7A" w:rsidP="00EB1842">
      <w:pPr>
        <w:jc w:val="both"/>
        <w:rPr>
          <w:sz w:val="20"/>
          <w:szCs w:val="20"/>
        </w:rPr>
      </w:pPr>
    </w:p>
    <w:tbl>
      <w:tblPr>
        <w:tblStyle w:val="Tabelacomgrade"/>
        <w:tblW w:w="0" w:type="auto"/>
        <w:tblLook w:val="04A0"/>
      </w:tblPr>
      <w:tblGrid>
        <w:gridCol w:w="616"/>
        <w:gridCol w:w="4527"/>
        <w:gridCol w:w="1228"/>
        <w:gridCol w:w="939"/>
        <w:gridCol w:w="1137"/>
        <w:gridCol w:w="1123"/>
      </w:tblGrid>
      <w:tr w:rsidR="008B02DF" w:rsidRPr="0032084F" w:rsidTr="008B02DF">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rsidP="003148D1">
            <w:pPr>
              <w:jc w:val="center"/>
              <w:rPr>
                <w:b/>
                <w:bCs/>
                <w:sz w:val="20"/>
                <w:szCs w:val="20"/>
              </w:rPr>
            </w:pPr>
            <w:r w:rsidRPr="0032084F">
              <w:rPr>
                <w:b/>
                <w:bCs/>
                <w:sz w:val="20"/>
                <w:szCs w:val="20"/>
              </w:rPr>
              <w:t>Item</w:t>
            </w:r>
          </w:p>
        </w:tc>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rsidP="003148D1">
            <w:pPr>
              <w:jc w:val="center"/>
              <w:rPr>
                <w:b/>
                <w:bCs/>
                <w:sz w:val="20"/>
                <w:szCs w:val="20"/>
              </w:rPr>
            </w:pPr>
            <w:r w:rsidRPr="0032084F">
              <w:rPr>
                <w:b/>
                <w:bCs/>
                <w:sz w:val="20"/>
                <w:szCs w:val="20"/>
              </w:rPr>
              <w:t>Descrição</w:t>
            </w:r>
          </w:p>
        </w:tc>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rsidP="003148D1">
            <w:pPr>
              <w:jc w:val="center"/>
              <w:rPr>
                <w:b/>
                <w:bCs/>
                <w:sz w:val="20"/>
                <w:szCs w:val="20"/>
              </w:rPr>
            </w:pPr>
            <w:r w:rsidRPr="0032084F">
              <w:rPr>
                <w:b/>
                <w:bCs/>
                <w:sz w:val="20"/>
                <w:szCs w:val="20"/>
              </w:rPr>
              <w:t>Quantidade</w:t>
            </w:r>
          </w:p>
        </w:tc>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rsidP="003148D1">
            <w:pPr>
              <w:jc w:val="center"/>
              <w:rPr>
                <w:b/>
                <w:bCs/>
                <w:sz w:val="20"/>
                <w:szCs w:val="20"/>
              </w:rPr>
            </w:pPr>
            <w:r w:rsidRPr="0032084F">
              <w:rPr>
                <w:b/>
                <w:bCs/>
                <w:sz w:val="20"/>
                <w:szCs w:val="20"/>
              </w:rPr>
              <w:t>Unidade</w:t>
            </w:r>
          </w:p>
        </w:tc>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rsidP="003148D1">
            <w:pPr>
              <w:jc w:val="center"/>
              <w:rPr>
                <w:b/>
                <w:bCs/>
                <w:sz w:val="20"/>
                <w:szCs w:val="20"/>
              </w:rPr>
            </w:pPr>
            <w:r w:rsidRPr="0032084F">
              <w:rPr>
                <w:b/>
                <w:bCs/>
                <w:sz w:val="20"/>
                <w:szCs w:val="20"/>
              </w:rPr>
              <w:t>Valor do Item</w:t>
            </w:r>
          </w:p>
        </w:tc>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rsidP="003148D1">
            <w:pPr>
              <w:jc w:val="center"/>
              <w:rPr>
                <w:b/>
                <w:bCs/>
                <w:sz w:val="20"/>
                <w:szCs w:val="20"/>
              </w:rPr>
            </w:pPr>
            <w:r w:rsidRPr="0032084F">
              <w:rPr>
                <w:b/>
                <w:bCs/>
                <w:sz w:val="20"/>
                <w:szCs w:val="20"/>
              </w:rPr>
              <w:t>Valor Total</w:t>
            </w:r>
          </w:p>
        </w:tc>
      </w:tr>
      <w:tr w:rsidR="008B02DF" w:rsidRPr="0032084F" w:rsidTr="008B02DF">
        <w:tc>
          <w:tcPr>
            <w:tcW w:w="0" w:type="auto"/>
            <w:gridSpan w:val="6"/>
            <w:tcBorders>
              <w:top w:val="single" w:sz="4" w:space="0" w:color="auto"/>
              <w:left w:val="single" w:sz="4" w:space="0" w:color="auto"/>
              <w:bottom w:val="single" w:sz="4" w:space="0" w:color="auto"/>
              <w:right w:val="single" w:sz="4" w:space="0" w:color="auto"/>
            </w:tcBorders>
            <w:hideMark/>
          </w:tcPr>
          <w:p w:rsidR="008B02DF" w:rsidRPr="0032084F" w:rsidRDefault="003148D1">
            <w:pPr>
              <w:rPr>
                <w:b/>
                <w:bCs/>
                <w:sz w:val="20"/>
                <w:szCs w:val="20"/>
              </w:rPr>
            </w:pPr>
            <w:r w:rsidRPr="0032084F">
              <w:rPr>
                <w:b/>
                <w:bCs/>
                <w:sz w:val="20"/>
                <w:szCs w:val="20"/>
              </w:rPr>
              <w:t>CASA DA TRANSMISSAO MOTORES &amp; PECAS LTDA</w:t>
            </w:r>
          </w:p>
        </w:tc>
      </w:tr>
      <w:tr w:rsidR="008B02DF" w:rsidRPr="0032084F" w:rsidTr="008B02DF">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pPr>
              <w:rPr>
                <w:b/>
                <w:bCs/>
                <w:sz w:val="20"/>
                <w:szCs w:val="20"/>
              </w:rPr>
            </w:pPr>
            <w:r w:rsidRPr="0032084F">
              <w:rPr>
                <w:b/>
                <w:bCs/>
                <w:sz w:val="20"/>
                <w:szCs w:val="20"/>
              </w:rPr>
              <w:t>0001</w:t>
            </w:r>
          </w:p>
        </w:tc>
        <w:tc>
          <w:tcPr>
            <w:tcW w:w="0" w:type="auto"/>
            <w:tcBorders>
              <w:top w:val="single" w:sz="4" w:space="0" w:color="auto"/>
              <w:left w:val="single" w:sz="4" w:space="0" w:color="auto"/>
              <w:bottom w:val="single" w:sz="4" w:space="0" w:color="auto"/>
              <w:right w:val="single" w:sz="4" w:space="0" w:color="auto"/>
            </w:tcBorders>
            <w:hideMark/>
          </w:tcPr>
          <w:p w:rsidR="003148D1" w:rsidRPr="003148D1" w:rsidRDefault="003148D1" w:rsidP="003148D1">
            <w:pPr>
              <w:jc w:val="both"/>
              <w:rPr>
                <w:sz w:val="20"/>
                <w:szCs w:val="20"/>
              </w:rPr>
            </w:pPr>
            <w:r w:rsidRPr="003148D1">
              <w:rPr>
                <w:sz w:val="20"/>
                <w:szCs w:val="20"/>
              </w:rPr>
              <w:t xml:space="preserve">AQUISIÇÃO DE VEÍCULO NOVO - TIPO </w:t>
            </w:r>
            <w:r w:rsidRPr="003148D1">
              <w:rPr>
                <w:sz w:val="20"/>
                <w:szCs w:val="20"/>
              </w:rPr>
              <w:lastRenderedPageBreak/>
              <w:t xml:space="preserve">MICRO-ÔNIBUS, RODOVIÁRIO, </w:t>
            </w:r>
            <w:proofErr w:type="gramStart"/>
            <w:r w:rsidRPr="003148D1">
              <w:rPr>
                <w:sz w:val="20"/>
                <w:szCs w:val="20"/>
              </w:rPr>
              <w:t>0Km</w:t>
            </w:r>
            <w:proofErr w:type="gramEnd"/>
            <w:r w:rsidRPr="003148D1">
              <w:rPr>
                <w:sz w:val="20"/>
                <w:szCs w:val="20"/>
              </w:rPr>
              <w:t>, MOTOR POTÊNCIA MÍNIMA DE 150CV, TORQUE MÍNIMO DE 450Nm (Kgf.m) COMBUSTÍVEL DIESEL, MÍNIMO 5 MARCHAS À FRENTE E 1 RÉ, DIREÇÃO HIDRÁULICA OU ELÉTRICA, MÍNIMO DE 20 (VINTE) LUGARES, MAIS BOX PARA, NO MÍNIMO, 1 (UM) CADEIRANTE, ELEVADOR OU REBAIXAMENTO DO EIXO TRAZEIRO PARA CADEIRANTE, POLTRONAS ACOLCHOADAS RECLINÁVEIS COM CINTO DE SEGURANÇA PARA TODOS OS PASSAGEIROS, CORTINAS NAS JANELAS, AR CONDICIONADO, SISTEMA DE TV VISÍVEL PARA TODOS COM KIT MULTIMÍDIA, PORTA PACOTE, PORTA LADO DIREITO PARA EMBARQUE E DESEMBARQUE, JANELAS COM VIDROS MÓVEIS COM GUARNIÇÃO, POLTRONA (COM CINTO DE SEGURANÇA) PARA MOTORISTA COM DESLOCAMENTO LATERAL, TOMADA DE AR NO TETO COM SAÍDA DE EMERGÊNCIA ACOPLADA, VIDRO VIGIA NA TRASEIRA, ILUMINAÇÃO INTERNA, TACÓGRAFO ORIGINAL DE FÁBRICA, FREIO A AR COM ABS, SUSPENSÃO DIANTEIRA E TRASEIRA COM MOLA PARABÓLICA OU TRAPEZOIDAIS E AMORTECEDORES TELESCÓPICOS, PBT MÍNIMO DE 7 (SETE) TONELADAS, TANQUE COM CAPACIDADE MÍNIMA DE 90 LITROS, TACÓGRAFO INSTALADO, VEÍCULO PREFERENCIALMENTE NA COR BRANCA, FARÓIS DE NEBLINA. E DEMAIS EQUIPAMENTOS OBRIGATÓRIOS EXIGIDOS PELO CONTRAN/LEGISLAÇÃO VIGENTE.</w:t>
            </w:r>
          </w:p>
          <w:p w:rsidR="003148D1" w:rsidRPr="003148D1" w:rsidRDefault="003148D1" w:rsidP="003148D1">
            <w:pPr>
              <w:jc w:val="both"/>
              <w:rPr>
                <w:sz w:val="20"/>
                <w:szCs w:val="20"/>
              </w:rPr>
            </w:pPr>
            <w:r w:rsidRPr="003148D1">
              <w:rPr>
                <w:sz w:val="20"/>
                <w:szCs w:val="20"/>
              </w:rPr>
              <w:t xml:space="preserve">GARANTIA MÍNIMA E ASSISTÊNCIA TÉCNICA DE </w:t>
            </w:r>
            <w:proofErr w:type="gramStart"/>
            <w:r w:rsidRPr="003148D1">
              <w:rPr>
                <w:sz w:val="20"/>
                <w:szCs w:val="20"/>
              </w:rPr>
              <w:t>12 (DOZE) MESES, INDEPENDENTE</w:t>
            </w:r>
            <w:proofErr w:type="gramEnd"/>
            <w:r w:rsidRPr="003148D1">
              <w:rPr>
                <w:sz w:val="20"/>
                <w:szCs w:val="20"/>
              </w:rPr>
              <w:t xml:space="preserve"> DA QUILOMETRAGEM.</w:t>
            </w:r>
          </w:p>
          <w:p w:rsidR="003148D1" w:rsidRPr="003148D1" w:rsidRDefault="003148D1" w:rsidP="003148D1">
            <w:pPr>
              <w:jc w:val="both"/>
              <w:rPr>
                <w:sz w:val="20"/>
                <w:szCs w:val="20"/>
              </w:rPr>
            </w:pPr>
            <w:r w:rsidRPr="003148D1">
              <w:rPr>
                <w:sz w:val="20"/>
                <w:szCs w:val="20"/>
              </w:rPr>
              <w:t>INCLUSO RÁDIO/MP3.</w:t>
            </w:r>
          </w:p>
          <w:p w:rsidR="008B02DF" w:rsidRPr="003148D1" w:rsidRDefault="003148D1" w:rsidP="003148D1">
            <w:pPr>
              <w:jc w:val="both"/>
              <w:rPr>
                <w:b/>
                <w:bCs/>
                <w:sz w:val="20"/>
                <w:szCs w:val="20"/>
              </w:rPr>
            </w:pPr>
            <w:r w:rsidRPr="003148D1">
              <w:rPr>
                <w:sz w:val="20"/>
                <w:szCs w:val="20"/>
              </w:rPr>
              <w:t>ANO/MODELO: 2018/2018.</w:t>
            </w:r>
          </w:p>
          <w:p w:rsidR="00AA33C9" w:rsidRPr="00FB1194" w:rsidRDefault="00AA33C9" w:rsidP="00554A43">
            <w:pPr>
              <w:jc w:val="both"/>
              <w:rPr>
                <w:rFonts w:ascii="Arial" w:hAnsi="Arial" w:cs="Arial"/>
                <w:b/>
                <w:sz w:val="18"/>
                <w:szCs w:val="18"/>
              </w:rPr>
            </w:pPr>
            <w:r w:rsidRPr="00FB1194">
              <w:rPr>
                <w:b/>
                <w:sz w:val="20"/>
                <w:szCs w:val="20"/>
              </w:rPr>
              <w:t>MARCA/MODELO: MARCOPOLO/VOLARE V8L</w:t>
            </w:r>
          </w:p>
        </w:tc>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pPr>
              <w:jc w:val="right"/>
              <w:rPr>
                <w:b/>
                <w:bCs/>
                <w:sz w:val="20"/>
                <w:szCs w:val="20"/>
              </w:rPr>
            </w:pPr>
            <w:proofErr w:type="gramStart"/>
            <w:r w:rsidRPr="0032084F">
              <w:rPr>
                <w:b/>
                <w:bCs/>
                <w:sz w:val="20"/>
                <w:szCs w:val="20"/>
              </w:rPr>
              <w:lastRenderedPageBreak/>
              <w:t>1</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pPr>
              <w:rPr>
                <w:b/>
                <w:bCs/>
                <w:sz w:val="20"/>
                <w:szCs w:val="20"/>
              </w:rPr>
            </w:pPr>
            <w:r w:rsidRPr="0032084F">
              <w:rPr>
                <w:b/>
                <w:bCs/>
                <w:sz w:val="20"/>
                <w:szCs w:val="20"/>
              </w:rPr>
              <w:t>UN</w:t>
            </w:r>
          </w:p>
        </w:tc>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pPr>
              <w:jc w:val="right"/>
              <w:rPr>
                <w:b/>
                <w:bCs/>
                <w:sz w:val="20"/>
                <w:szCs w:val="20"/>
              </w:rPr>
            </w:pPr>
            <w:r w:rsidRPr="0032084F">
              <w:rPr>
                <w:b/>
                <w:bCs/>
                <w:sz w:val="20"/>
                <w:szCs w:val="20"/>
              </w:rPr>
              <w:t>234.000,00</w:t>
            </w:r>
          </w:p>
        </w:tc>
        <w:tc>
          <w:tcPr>
            <w:tcW w:w="0" w:type="auto"/>
            <w:tcBorders>
              <w:top w:val="single" w:sz="4" w:space="0" w:color="auto"/>
              <w:left w:val="single" w:sz="4" w:space="0" w:color="auto"/>
              <w:bottom w:val="single" w:sz="4" w:space="0" w:color="auto"/>
              <w:right w:val="single" w:sz="4" w:space="0" w:color="auto"/>
            </w:tcBorders>
            <w:hideMark/>
          </w:tcPr>
          <w:p w:rsidR="008B02DF" w:rsidRPr="0032084F" w:rsidRDefault="008B02DF">
            <w:pPr>
              <w:jc w:val="right"/>
              <w:rPr>
                <w:b/>
                <w:bCs/>
                <w:sz w:val="20"/>
                <w:szCs w:val="20"/>
              </w:rPr>
            </w:pPr>
            <w:r w:rsidRPr="0032084F">
              <w:rPr>
                <w:b/>
                <w:bCs/>
                <w:sz w:val="20"/>
                <w:szCs w:val="20"/>
              </w:rPr>
              <w:t>234.000,00</w:t>
            </w:r>
          </w:p>
        </w:tc>
      </w:tr>
      <w:tr w:rsidR="008B02DF" w:rsidRPr="0032084F" w:rsidTr="008B02DF">
        <w:tc>
          <w:tcPr>
            <w:tcW w:w="0" w:type="auto"/>
            <w:gridSpan w:val="6"/>
            <w:tcBorders>
              <w:top w:val="single" w:sz="4" w:space="0" w:color="auto"/>
              <w:left w:val="single" w:sz="4" w:space="0" w:color="auto"/>
              <w:bottom w:val="single" w:sz="4" w:space="0" w:color="auto"/>
              <w:right w:val="single" w:sz="4" w:space="0" w:color="auto"/>
            </w:tcBorders>
            <w:hideMark/>
          </w:tcPr>
          <w:p w:rsidR="008B02DF" w:rsidRPr="0032084F" w:rsidRDefault="008B02DF">
            <w:pPr>
              <w:jc w:val="right"/>
              <w:rPr>
                <w:b/>
                <w:bCs/>
                <w:sz w:val="20"/>
                <w:szCs w:val="20"/>
              </w:rPr>
            </w:pPr>
            <w:r w:rsidRPr="0032084F">
              <w:rPr>
                <w:b/>
                <w:bCs/>
                <w:sz w:val="20"/>
                <w:szCs w:val="20"/>
              </w:rPr>
              <w:lastRenderedPageBreak/>
              <w:t>Total do Fornecedor: 234.000,00</w:t>
            </w:r>
          </w:p>
        </w:tc>
      </w:tr>
      <w:tr w:rsidR="008B02DF" w:rsidRPr="0032084F" w:rsidTr="008B02DF">
        <w:tc>
          <w:tcPr>
            <w:tcW w:w="0" w:type="auto"/>
            <w:gridSpan w:val="6"/>
            <w:tcBorders>
              <w:top w:val="single" w:sz="4" w:space="0" w:color="auto"/>
              <w:left w:val="single" w:sz="4" w:space="0" w:color="auto"/>
              <w:bottom w:val="single" w:sz="4" w:space="0" w:color="auto"/>
              <w:right w:val="single" w:sz="4" w:space="0" w:color="auto"/>
            </w:tcBorders>
            <w:hideMark/>
          </w:tcPr>
          <w:p w:rsidR="008B02DF" w:rsidRPr="0032084F" w:rsidRDefault="008B02DF">
            <w:pPr>
              <w:jc w:val="right"/>
              <w:rPr>
                <w:b/>
                <w:bCs/>
                <w:sz w:val="20"/>
                <w:szCs w:val="20"/>
              </w:rPr>
            </w:pPr>
            <w:r w:rsidRPr="0032084F">
              <w:rPr>
                <w:b/>
                <w:bCs/>
                <w:sz w:val="20"/>
                <w:szCs w:val="20"/>
              </w:rPr>
              <w:t>Total Geral: 234.000,00</w:t>
            </w:r>
          </w:p>
        </w:tc>
      </w:tr>
    </w:tbl>
    <w:p w:rsidR="00EB1842" w:rsidRPr="0032084F" w:rsidRDefault="00EB1842" w:rsidP="00EB1842">
      <w:pPr>
        <w:jc w:val="both"/>
        <w:rPr>
          <w:sz w:val="20"/>
          <w:szCs w:val="20"/>
        </w:rPr>
      </w:pPr>
      <w:r w:rsidRPr="0032084F">
        <w:rPr>
          <w:b/>
          <w:sz w:val="20"/>
          <w:szCs w:val="20"/>
        </w:rPr>
        <w:t>2.</w:t>
      </w:r>
      <w:r w:rsidRPr="0032084F">
        <w:rPr>
          <w:sz w:val="20"/>
          <w:szCs w:val="20"/>
        </w:rPr>
        <w:t xml:space="preserve"> O pagamento ser</w:t>
      </w:r>
      <w:r w:rsidR="00B058A9" w:rsidRPr="0032084F">
        <w:rPr>
          <w:sz w:val="20"/>
          <w:szCs w:val="20"/>
        </w:rPr>
        <w:t>á efetuado</w:t>
      </w:r>
      <w:r w:rsidRPr="0032084F">
        <w:rPr>
          <w:sz w:val="20"/>
          <w:szCs w:val="20"/>
        </w:rPr>
        <w:t xml:space="preserve"> após a emissão da Nota Fiscal, cumpridas todas as formalidades legais anteriores a este ato, incluídas nestas a entrega e o atestado de recebimento do </w:t>
      </w:r>
      <w:r w:rsidR="00B058A9" w:rsidRPr="0032084F">
        <w:rPr>
          <w:sz w:val="20"/>
          <w:szCs w:val="20"/>
        </w:rPr>
        <w:t>objeto contratual</w:t>
      </w:r>
      <w:r w:rsidRPr="0032084F">
        <w:rPr>
          <w:sz w:val="20"/>
          <w:szCs w:val="20"/>
        </w:rPr>
        <w:t>.</w:t>
      </w:r>
    </w:p>
    <w:p w:rsidR="00EB1842" w:rsidRPr="0032084F" w:rsidRDefault="00EB1842" w:rsidP="00EB1842">
      <w:pPr>
        <w:jc w:val="both"/>
        <w:rPr>
          <w:sz w:val="20"/>
          <w:szCs w:val="20"/>
        </w:rPr>
      </w:pPr>
      <w:r w:rsidRPr="0032084F">
        <w:rPr>
          <w:b/>
          <w:sz w:val="20"/>
          <w:szCs w:val="20"/>
        </w:rPr>
        <w:t xml:space="preserve">3. </w:t>
      </w:r>
      <w:r w:rsidRPr="0032084F">
        <w:rPr>
          <w:sz w:val="20"/>
          <w:szCs w:val="20"/>
        </w:rPr>
        <w:t>O pagamento será efetuado, em até 15 dias, através de crédito em conta corrente bancá</w:t>
      </w:r>
      <w:r w:rsidR="00B058A9" w:rsidRPr="0032084F">
        <w:rPr>
          <w:sz w:val="20"/>
          <w:szCs w:val="20"/>
        </w:rPr>
        <w:t>ria, devendo a empresa contratada</w:t>
      </w:r>
      <w:r w:rsidRPr="0032084F">
        <w:rPr>
          <w:sz w:val="20"/>
          <w:szCs w:val="20"/>
        </w:rPr>
        <w:t xml:space="preserve"> apresentar o número de conta, o banco e a agência junto ao corpo da Nota Fiscal ou em anexo.</w:t>
      </w:r>
    </w:p>
    <w:p w:rsidR="00EB1842" w:rsidRDefault="00EB1842" w:rsidP="00EB1842">
      <w:pPr>
        <w:tabs>
          <w:tab w:val="left" w:pos="567"/>
        </w:tabs>
        <w:ind w:left="567"/>
        <w:jc w:val="both"/>
        <w:rPr>
          <w:b/>
          <w:sz w:val="20"/>
          <w:szCs w:val="20"/>
        </w:rPr>
      </w:pPr>
      <w:proofErr w:type="gramStart"/>
      <w:r w:rsidRPr="0032084F">
        <w:rPr>
          <w:b/>
          <w:sz w:val="20"/>
          <w:szCs w:val="20"/>
        </w:rPr>
        <w:t>3.1.</w:t>
      </w:r>
      <w:proofErr w:type="gramEnd"/>
      <w:r w:rsidRPr="0032084F">
        <w:rPr>
          <w:b/>
          <w:sz w:val="20"/>
          <w:szCs w:val="20"/>
        </w:rPr>
        <w:t>Em caso de alteração de conta bancária, a contratada deverá comunicar, formalmente, à Secretaria Municipal de Fazenda para que seja feita a retificação da conta cadastrada.</w:t>
      </w:r>
    </w:p>
    <w:p w:rsidR="000F2E10" w:rsidRDefault="000F2E10" w:rsidP="000F2E10">
      <w:pPr>
        <w:tabs>
          <w:tab w:val="left" w:pos="567"/>
        </w:tabs>
        <w:jc w:val="both"/>
        <w:rPr>
          <w:b/>
          <w:sz w:val="20"/>
          <w:szCs w:val="20"/>
        </w:rPr>
      </w:pPr>
      <w:r>
        <w:rPr>
          <w:b/>
          <w:sz w:val="20"/>
          <w:szCs w:val="20"/>
        </w:rPr>
        <w:t>4.</w:t>
      </w:r>
      <w:r w:rsidR="00245506" w:rsidRPr="00245506">
        <w:rPr>
          <w:sz w:val="20"/>
          <w:szCs w:val="20"/>
        </w:rPr>
        <w:t xml:space="preserve"> </w:t>
      </w:r>
      <w:r w:rsidRPr="00245506">
        <w:rPr>
          <w:sz w:val="20"/>
          <w:szCs w:val="20"/>
        </w:rPr>
        <w:t xml:space="preserve">O valor de </w:t>
      </w:r>
      <w:r w:rsidR="00245506" w:rsidRPr="00245506">
        <w:rPr>
          <w:sz w:val="20"/>
          <w:szCs w:val="20"/>
        </w:rPr>
        <w:t xml:space="preserve">R$ </w:t>
      </w:r>
      <w:r w:rsidRPr="00245506">
        <w:rPr>
          <w:sz w:val="20"/>
          <w:szCs w:val="20"/>
        </w:rPr>
        <w:t>234.000,00 será pago da seguinte forma:</w:t>
      </w:r>
    </w:p>
    <w:p w:rsidR="000F2E10" w:rsidRDefault="000F2E10" w:rsidP="0009379A">
      <w:pPr>
        <w:tabs>
          <w:tab w:val="left" w:pos="567"/>
        </w:tabs>
        <w:ind w:left="567"/>
        <w:jc w:val="both"/>
        <w:rPr>
          <w:sz w:val="20"/>
          <w:szCs w:val="20"/>
        </w:rPr>
      </w:pPr>
      <w:r w:rsidRPr="0009379A">
        <w:rPr>
          <w:b/>
          <w:sz w:val="20"/>
          <w:szCs w:val="20"/>
        </w:rPr>
        <w:t>4.1.</w:t>
      </w:r>
      <w:r>
        <w:rPr>
          <w:sz w:val="20"/>
          <w:szCs w:val="20"/>
        </w:rPr>
        <w:t xml:space="preserve"> R$ 190.000,00 referente </w:t>
      </w:r>
      <w:proofErr w:type="gramStart"/>
      <w:r>
        <w:rPr>
          <w:sz w:val="20"/>
          <w:szCs w:val="20"/>
        </w:rPr>
        <w:t>a</w:t>
      </w:r>
      <w:proofErr w:type="gramEnd"/>
      <w:r>
        <w:rPr>
          <w:sz w:val="20"/>
          <w:szCs w:val="20"/>
        </w:rPr>
        <w:t xml:space="preserve"> Proposta 11585.7810001/17-003</w:t>
      </w:r>
      <w:r w:rsidR="00425D0A">
        <w:rPr>
          <w:sz w:val="20"/>
          <w:szCs w:val="20"/>
        </w:rPr>
        <w:t xml:space="preserve"> </w:t>
      </w:r>
      <w:r w:rsidR="0009379A">
        <w:rPr>
          <w:sz w:val="20"/>
          <w:szCs w:val="20"/>
        </w:rPr>
        <w:t>habilitada pela Portaria MS 1731 de 11 de julho de 2017.</w:t>
      </w:r>
    </w:p>
    <w:p w:rsidR="0009379A" w:rsidRPr="0032084F" w:rsidRDefault="0009379A" w:rsidP="0009379A">
      <w:pPr>
        <w:tabs>
          <w:tab w:val="left" w:pos="567"/>
        </w:tabs>
        <w:ind w:left="567"/>
        <w:jc w:val="both"/>
        <w:rPr>
          <w:sz w:val="20"/>
          <w:szCs w:val="20"/>
        </w:rPr>
      </w:pPr>
      <w:r>
        <w:rPr>
          <w:b/>
          <w:sz w:val="20"/>
          <w:szCs w:val="20"/>
        </w:rPr>
        <w:t>4.</w:t>
      </w:r>
      <w:r>
        <w:rPr>
          <w:sz w:val="20"/>
          <w:szCs w:val="20"/>
        </w:rPr>
        <w:t>2. R$ 44.000,00 provenientes de recurso próprio</w:t>
      </w:r>
      <w:r w:rsidR="00245506">
        <w:rPr>
          <w:sz w:val="20"/>
          <w:szCs w:val="20"/>
        </w:rPr>
        <w:t xml:space="preserve"> do município.</w:t>
      </w:r>
    </w:p>
    <w:p w:rsidR="00EB1842" w:rsidRPr="0032084F" w:rsidRDefault="00EB1842" w:rsidP="00EB1842">
      <w:pPr>
        <w:jc w:val="both"/>
        <w:rPr>
          <w:b/>
          <w:sz w:val="20"/>
          <w:szCs w:val="20"/>
        </w:rPr>
      </w:pPr>
    </w:p>
    <w:p w:rsidR="00EB1842" w:rsidRPr="0032084F" w:rsidRDefault="00EB1842" w:rsidP="00EB1842">
      <w:pPr>
        <w:jc w:val="both"/>
        <w:rPr>
          <w:b/>
          <w:sz w:val="20"/>
          <w:szCs w:val="20"/>
        </w:rPr>
      </w:pPr>
      <w:r w:rsidRPr="0032084F">
        <w:rPr>
          <w:b/>
          <w:sz w:val="20"/>
          <w:szCs w:val="20"/>
        </w:rPr>
        <w:t>CLÁUSULA QUINTA – DO REAJUSTE E ALTERAÇÕES CONTRATUAIS</w:t>
      </w:r>
    </w:p>
    <w:p w:rsidR="00EB1842" w:rsidRPr="0032084F" w:rsidRDefault="00EB1842" w:rsidP="00EB1842">
      <w:pPr>
        <w:jc w:val="both"/>
        <w:rPr>
          <w:sz w:val="20"/>
          <w:szCs w:val="20"/>
        </w:rPr>
      </w:pPr>
      <w:r w:rsidRPr="0032084F">
        <w:rPr>
          <w:b/>
          <w:sz w:val="20"/>
          <w:szCs w:val="20"/>
        </w:rPr>
        <w:t>1.</w:t>
      </w:r>
      <w:r w:rsidRPr="0032084F">
        <w:rPr>
          <w:sz w:val="20"/>
          <w:szCs w:val="20"/>
        </w:rPr>
        <w:t xml:space="preserve"> Os valores pactuados não serão re</w:t>
      </w:r>
      <w:r w:rsidR="00CF715F" w:rsidRPr="0032084F">
        <w:rPr>
          <w:sz w:val="20"/>
          <w:szCs w:val="20"/>
        </w:rPr>
        <w:t>ajustados por se tratar de uma aquisição imediata</w:t>
      </w:r>
      <w:r w:rsidRPr="0032084F">
        <w:rPr>
          <w:sz w:val="20"/>
          <w:szCs w:val="20"/>
        </w:rPr>
        <w:t xml:space="preserve">. </w:t>
      </w:r>
    </w:p>
    <w:p w:rsidR="00EB1842" w:rsidRPr="0032084F" w:rsidRDefault="00EB1842" w:rsidP="00EB1842">
      <w:pPr>
        <w:jc w:val="both"/>
        <w:rPr>
          <w:sz w:val="20"/>
          <w:szCs w:val="20"/>
        </w:rPr>
      </w:pPr>
      <w:r w:rsidRPr="0032084F">
        <w:rPr>
          <w:b/>
          <w:sz w:val="20"/>
          <w:szCs w:val="20"/>
        </w:rPr>
        <w:t>2.</w:t>
      </w:r>
      <w:r w:rsidRPr="0032084F">
        <w:rPr>
          <w:sz w:val="20"/>
          <w:szCs w:val="20"/>
        </w:rPr>
        <w:t xml:space="preserve"> Poderão ser realizadas alterações contratuais, com as devidas justificativas, respeitada a conformidade com o artigo 65 da lei 8.666/93.</w:t>
      </w:r>
    </w:p>
    <w:p w:rsidR="00EB1842" w:rsidRPr="0032084F" w:rsidRDefault="00EB1842" w:rsidP="00EB1842">
      <w:pPr>
        <w:jc w:val="both"/>
        <w:rPr>
          <w:sz w:val="20"/>
          <w:szCs w:val="20"/>
        </w:rPr>
      </w:pPr>
    </w:p>
    <w:p w:rsidR="00EB1842" w:rsidRPr="0032084F" w:rsidRDefault="00EB1842" w:rsidP="00EB1842">
      <w:pPr>
        <w:jc w:val="both"/>
        <w:rPr>
          <w:b/>
          <w:sz w:val="20"/>
          <w:szCs w:val="20"/>
        </w:rPr>
      </w:pPr>
      <w:r w:rsidRPr="0032084F">
        <w:rPr>
          <w:b/>
          <w:sz w:val="20"/>
          <w:szCs w:val="20"/>
        </w:rPr>
        <w:t>CLÁUSULA SEXTA - DA DOTAÇÃO ORÇAMENTÁRIA</w:t>
      </w:r>
    </w:p>
    <w:p w:rsidR="00EB1842" w:rsidRPr="0032084F" w:rsidRDefault="00EB1842" w:rsidP="00EB1842">
      <w:pPr>
        <w:jc w:val="both"/>
        <w:rPr>
          <w:b/>
          <w:sz w:val="20"/>
          <w:szCs w:val="20"/>
        </w:rPr>
      </w:pPr>
      <w:r w:rsidRPr="0032084F">
        <w:rPr>
          <w:sz w:val="20"/>
          <w:szCs w:val="20"/>
        </w:rPr>
        <w:lastRenderedPageBreak/>
        <w:t>Para atender às despesas decorrentes desta contratação, serão utilizados os recursos provenientes da seguinte dotação orçamentária:</w:t>
      </w:r>
    </w:p>
    <w:tbl>
      <w:tblPr>
        <w:tblW w:w="6874" w:type="dxa"/>
        <w:tblLayout w:type="fixed"/>
        <w:tblCellMar>
          <w:left w:w="70" w:type="dxa"/>
          <w:right w:w="70" w:type="dxa"/>
        </w:tblCellMar>
        <w:tblLook w:val="0000"/>
      </w:tblPr>
      <w:tblGrid>
        <w:gridCol w:w="6874"/>
      </w:tblGrid>
      <w:tr w:rsidR="002A1377" w:rsidTr="000D2872">
        <w:tc>
          <w:tcPr>
            <w:tcW w:w="6874" w:type="dxa"/>
          </w:tcPr>
          <w:p w:rsidR="002A1377" w:rsidRPr="002A1377" w:rsidRDefault="002A1377" w:rsidP="002A1377">
            <w:pPr>
              <w:rPr>
                <w:b/>
                <w:noProof/>
                <w:sz w:val="20"/>
                <w:szCs w:val="20"/>
              </w:rPr>
            </w:pPr>
            <w:r w:rsidRPr="002A1377">
              <w:rPr>
                <w:b/>
                <w:noProof/>
                <w:sz w:val="20"/>
                <w:szCs w:val="20"/>
              </w:rPr>
              <w:t>02.05.01.10.301.1001.1004.4.4.90.52.00.Equipamento e Material Permanente</w:t>
            </w:r>
          </w:p>
        </w:tc>
      </w:tr>
      <w:tr w:rsidR="002A1377" w:rsidTr="000D2872">
        <w:tc>
          <w:tcPr>
            <w:tcW w:w="6874" w:type="dxa"/>
          </w:tcPr>
          <w:p w:rsidR="002A1377" w:rsidRPr="002A1377" w:rsidRDefault="002A1377" w:rsidP="002A1377">
            <w:pPr>
              <w:rPr>
                <w:b/>
                <w:noProof/>
                <w:sz w:val="20"/>
                <w:szCs w:val="20"/>
              </w:rPr>
            </w:pPr>
            <w:r w:rsidRPr="002A1377">
              <w:rPr>
                <w:b/>
                <w:noProof/>
                <w:sz w:val="20"/>
                <w:szCs w:val="20"/>
              </w:rPr>
              <w:t>02.05.01.10.301.1001.1004.4.4.90.52.00.Equipamento e Material Permanente</w:t>
            </w:r>
          </w:p>
        </w:tc>
      </w:tr>
    </w:tbl>
    <w:p w:rsidR="00EB1842" w:rsidRPr="0032084F" w:rsidRDefault="00EB1842" w:rsidP="00EB1842">
      <w:pPr>
        <w:rPr>
          <w:b/>
          <w:color w:val="000000"/>
          <w:sz w:val="20"/>
          <w:szCs w:val="20"/>
        </w:rPr>
      </w:pPr>
    </w:p>
    <w:p w:rsidR="00EB1842" w:rsidRPr="0032084F" w:rsidRDefault="00EB1842" w:rsidP="00EB1842">
      <w:pPr>
        <w:jc w:val="both"/>
        <w:rPr>
          <w:b/>
          <w:color w:val="000000"/>
          <w:sz w:val="20"/>
          <w:szCs w:val="20"/>
        </w:rPr>
      </w:pPr>
      <w:r w:rsidRPr="0032084F">
        <w:rPr>
          <w:b/>
          <w:color w:val="000000"/>
          <w:sz w:val="20"/>
          <w:szCs w:val="20"/>
        </w:rPr>
        <w:t>CLÁUSULA SÉTIMA - DO PRAZO</w:t>
      </w:r>
    </w:p>
    <w:p w:rsidR="00EB1842" w:rsidRPr="0032084F" w:rsidRDefault="00EB1842" w:rsidP="00EB1842">
      <w:pPr>
        <w:jc w:val="both"/>
        <w:rPr>
          <w:color w:val="000000"/>
          <w:sz w:val="20"/>
          <w:szCs w:val="20"/>
        </w:rPr>
      </w:pPr>
      <w:r w:rsidRPr="0032084F">
        <w:rPr>
          <w:b/>
          <w:sz w:val="20"/>
          <w:szCs w:val="20"/>
        </w:rPr>
        <w:t>1.</w:t>
      </w:r>
      <w:r w:rsidRPr="0032084F">
        <w:rPr>
          <w:sz w:val="20"/>
          <w:szCs w:val="20"/>
        </w:rPr>
        <w:t xml:space="preserve"> O presente contrato terá vigência de </w:t>
      </w:r>
      <w:r w:rsidRPr="0032084F">
        <w:rPr>
          <w:b/>
          <w:sz w:val="20"/>
          <w:szCs w:val="20"/>
          <w:u w:val="single"/>
        </w:rPr>
        <w:t>12 (doze) meses</w:t>
      </w:r>
      <w:r w:rsidRPr="0032084F">
        <w:rPr>
          <w:b/>
          <w:sz w:val="20"/>
          <w:szCs w:val="20"/>
        </w:rPr>
        <w:t>, contados a partir da data de sua assinatura</w:t>
      </w:r>
      <w:r w:rsidRPr="0032084F">
        <w:rPr>
          <w:sz w:val="20"/>
          <w:szCs w:val="20"/>
        </w:rPr>
        <w:t xml:space="preserve">, </w:t>
      </w:r>
      <w:r w:rsidRPr="0032084F">
        <w:rPr>
          <w:color w:val="000000"/>
          <w:sz w:val="20"/>
          <w:szCs w:val="20"/>
        </w:rPr>
        <w:t xml:space="preserve">podendo ser prorrogado tal prazo a juízo da Administração Municipal por meio de </w:t>
      </w:r>
      <w:r w:rsidRPr="0032084F">
        <w:rPr>
          <w:b/>
          <w:color w:val="000000"/>
          <w:sz w:val="20"/>
          <w:szCs w:val="20"/>
        </w:rPr>
        <w:t>TERMO ADITIVO</w:t>
      </w:r>
      <w:r w:rsidRPr="0032084F">
        <w:rPr>
          <w:color w:val="000000"/>
          <w:sz w:val="20"/>
          <w:szCs w:val="20"/>
        </w:rPr>
        <w:t xml:space="preserve"> na forma da Lei nº. 8.666/93.</w:t>
      </w:r>
    </w:p>
    <w:p w:rsidR="00EB1842" w:rsidRPr="0032084F" w:rsidRDefault="00EB1842" w:rsidP="00EB1842">
      <w:pPr>
        <w:jc w:val="both"/>
        <w:outlineLvl w:val="0"/>
        <w:rPr>
          <w:sz w:val="20"/>
          <w:szCs w:val="20"/>
        </w:rPr>
      </w:pPr>
      <w:r w:rsidRPr="0032084F">
        <w:rPr>
          <w:b/>
          <w:sz w:val="20"/>
          <w:szCs w:val="20"/>
        </w:rPr>
        <w:t xml:space="preserve">2. A CONTRATADA </w:t>
      </w:r>
      <w:r w:rsidRPr="0032084F">
        <w:rPr>
          <w:sz w:val="20"/>
          <w:szCs w:val="20"/>
        </w:rPr>
        <w:t xml:space="preserve">deverá fornecer garantia de fábrica de no mínimo 12 (doze) meses contra vícios redibitórios no que diz respeito </w:t>
      </w:r>
      <w:proofErr w:type="gramStart"/>
      <w:r w:rsidRPr="0032084F">
        <w:rPr>
          <w:sz w:val="20"/>
          <w:szCs w:val="20"/>
        </w:rPr>
        <w:t>à</w:t>
      </w:r>
      <w:proofErr w:type="gramEnd"/>
      <w:r w:rsidRPr="0032084F">
        <w:rPr>
          <w:sz w:val="20"/>
          <w:szCs w:val="20"/>
        </w:rPr>
        <w:t xml:space="preserve"> falhas ou defeitos ocultos existente no objeto passível de o tornarem impróprio ao uso a que se destina ou lhe diminuir sensivelmente o valor, de tal modo que o ato não se realizaria se esses defeitos fossem conhecidos;</w:t>
      </w:r>
    </w:p>
    <w:p w:rsidR="00EB1842" w:rsidRPr="0032084F" w:rsidRDefault="00EB1842" w:rsidP="00EB1842">
      <w:pPr>
        <w:jc w:val="both"/>
        <w:rPr>
          <w:sz w:val="20"/>
          <w:szCs w:val="20"/>
        </w:rPr>
      </w:pPr>
      <w:r w:rsidRPr="0032084F">
        <w:rPr>
          <w:b/>
          <w:sz w:val="20"/>
          <w:szCs w:val="20"/>
        </w:rPr>
        <w:t xml:space="preserve">3. </w:t>
      </w:r>
      <w:r w:rsidRPr="0032084F">
        <w:rPr>
          <w:sz w:val="20"/>
          <w:szCs w:val="20"/>
        </w:rPr>
        <w:t>O prazo para substituição das peças danificadas que estejam dentro do prazo de garantia será de até 7 (sete) dias;</w:t>
      </w:r>
    </w:p>
    <w:p w:rsidR="00EB1842" w:rsidRPr="0032084F" w:rsidRDefault="00EB1842" w:rsidP="00EB1842">
      <w:pPr>
        <w:jc w:val="both"/>
        <w:rPr>
          <w:sz w:val="20"/>
          <w:szCs w:val="20"/>
        </w:rPr>
      </w:pPr>
      <w:r w:rsidRPr="0032084F">
        <w:rPr>
          <w:b/>
          <w:sz w:val="20"/>
          <w:szCs w:val="20"/>
        </w:rPr>
        <w:t xml:space="preserve">4. </w:t>
      </w:r>
      <w:r w:rsidRPr="0032084F">
        <w:rPr>
          <w:sz w:val="20"/>
          <w:szCs w:val="20"/>
        </w:rPr>
        <w:t>O início da contagem do período de garantia dar-se-á após o recebimento definitivo do objeto;</w:t>
      </w:r>
    </w:p>
    <w:p w:rsidR="00EB1842" w:rsidRPr="0032084F" w:rsidRDefault="00EB1842" w:rsidP="00EB1842">
      <w:pPr>
        <w:jc w:val="both"/>
        <w:rPr>
          <w:sz w:val="20"/>
          <w:szCs w:val="20"/>
        </w:rPr>
      </w:pPr>
      <w:r w:rsidRPr="0032084F">
        <w:rPr>
          <w:b/>
          <w:sz w:val="20"/>
          <w:szCs w:val="20"/>
        </w:rPr>
        <w:t xml:space="preserve">5. </w:t>
      </w:r>
      <w:r w:rsidRPr="0032084F">
        <w:rPr>
          <w:sz w:val="20"/>
          <w:szCs w:val="20"/>
        </w:rPr>
        <w:t>O produto ofertado deverá atender aos dispositivos da Lei nº 8.078/90 (Código de Defesa do Consumidor) e às demais legislações pertinentes.</w:t>
      </w:r>
    </w:p>
    <w:p w:rsidR="00EB1842" w:rsidRPr="0032084F" w:rsidRDefault="00EB1842" w:rsidP="00EB1842">
      <w:pPr>
        <w:tabs>
          <w:tab w:val="left" w:pos="567"/>
        </w:tabs>
        <w:jc w:val="both"/>
        <w:rPr>
          <w:sz w:val="20"/>
          <w:szCs w:val="20"/>
        </w:rPr>
      </w:pPr>
      <w:r w:rsidRPr="0032084F">
        <w:rPr>
          <w:b/>
          <w:sz w:val="20"/>
          <w:szCs w:val="20"/>
        </w:rPr>
        <w:t xml:space="preserve">6. </w:t>
      </w:r>
      <w:r w:rsidRPr="0032084F">
        <w:rPr>
          <w:sz w:val="20"/>
          <w:szCs w:val="20"/>
        </w:rPr>
        <w:t>A assistência técnica será sem ônus para a CONTRATANTE, durante o período de garantia.</w:t>
      </w:r>
    </w:p>
    <w:p w:rsidR="00EB1842" w:rsidRPr="0032084F" w:rsidRDefault="00EB1842" w:rsidP="00EB1842">
      <w:pPr>
        <w:tabs>
          <w:tab w:val="left" w:pos="567"/>
        </w:tabs>
        <w:jc w:val="both"/>
        <w:rPr>
          <w:sz w:val="20"/>
          <w:szCs w:val="20"/>
        </w:rPr>
      </w:pPr>
      <w:r w:rsidRPr="0032084F">
        <w:rPr>
          <w:b/>
          <w:sz w:val="20"/>
          <w:szCs w:val="20"/>
        </w:rPr>
        <w:t xml:space="preserve">7. </w:t>
      </w:r>
      <w:r w:rsidRPr="0032084F">
        <w:rPr>
          <w:sz w:val="20"/>
          <w:szCs w:val="20"/>
        </w:rPr>
        <w:t>A contratada prestará manutenção preventiva e corretiva com fornecimento de peças, se necessário, durante o período de garantia, ou indicará oficina especializada e autorizada para a prestação de garantia, citando nome, endereço, responsável técnico, sem ônus para a CONTRATANTE.</w:t>
      </w:r>
    </w:p>
    <w:p w:rsidR="00EB1842" w:rsidRPr="0032084F" w:rsidRDefault="00EB1842" w:rsidP="00EB1842">
      <w:pPr>
        <w:jc w:val="both"/>
        <w:rPr>
          <w:color w:val="000000"/>
          <w:sz w:val="20"/>
          <w:szCs w:val="20"/>
        </w:rPr>
      </w:pPr>
    </w:p>
    <w:p w:rsidR="00EB1842" w:rsidRPr="0032084F" w:rsidRDefault="00EB1842" w:rsidP="00EB1842">
      <w:pPr>
        <w:jc w:val="both"/>
        <w:rPr>
          <w:b/>
          <w:color w:val="000000"/>
          <w:sz w:val="20"/>
          <w:szCs w:val="20"/>
        </w:rPr>
      </w:pPr>
      <w:r w:rsidRPr="0032084F">
        <w:rPr>
          <w:b/>
          <w:color w:val="000000"/>
          <w:sz w:val="20"/>
          <w:szCs w:val="20"/>
        </w:rPr>
        <w:t>CLÁUSULA OITAVA – DO FORNECIMENTO</w:t>
      </w:r>
    </w:p>
    <w:p w:rsidR="00EB1842" w:rsidRPr="0032084F" w:rsidRDefault="00EB1842" w:rsidP="00EB1842">
      <w:pPr>
        <w:jc w:val="both"/>
        <w:rPr>
          <w:sz w:val="20"/>
          <w:szCs w:val="20"/>
        </w:rPr>
      </w:pPr>
      <w:r w:rsidRPr="0032084F">
        <w:rPr>
          <w:b/>
          <w:sz w:val="20"/>
          <w:szCs w:val="20"/>
        </w:rPr>
        <w:t>1.</w:t>
      </w:r>
      <w:r w:rsidRPr="0032084F">
        <w:rPr>
          <w:sz w:val="20"/>
          <w:szCs w:val="20"/>
        </w:rPr>
        <w:t xml:space="preserve"> A CONTRATADA se responsabiliza pelo fornecimento do veículo, conforme objeto do presente contrato, que deverá ser </w:t>
      </w:r>
      <w:r w:rsidRPr="0032084F">
        <w:rPr>
          <w:i/>
          <w:sz w:val="20"/>
          <w:szCs w:val="20"/>
        </w:rPr>
        <w:t>entregue</w:t>
      </w:r>
      <w:r w:rsidRPr="0032084F">
        <w:rPr>
          <w:sz w:val="20"/>
          <w:szCs w:val="20"/>
        </w:rPr>
        <w:t xml:space="preserve"> obedecendo ao cronograma determinado pela Secretaria solicitante, na cidade de Presidente Olegário, sem ônus para o Município, e fica na obrigação de aceitar a </w:t>
      </w:r>
      <w:r w:rsidRPr="0032084F">
        <w:rPr>
          <w:sz w:val="20"/>
          <w:szCs w:val="20"/>
          <w:u w:val="single"/>
        </w:rPr>
        <w:t>Nota de Autorização de Fornecimento</w:t>
      </w:r>
      <w:r w:rsidRPr="0032084F">
        <w:rPr>
          <w:sz w:val="20"/>
          <w:szCs w:val="20"/>
        </w:rPr>
        <w:t xml:space="preserve"> (NAF) que porventura lhe seja enviada como resultado da presente Licitação até </w:t>
      </w:r>
      <w:r w:rsidRPr="0032084F">
        <w:rPr>
          <w:b/>
          <w:sz w:val="20"/>
          <w:szCs w:val="20"/>
          <w:u w:val="single"/>
        </w:rPr>
        <w:t>o vencimento do contrato</w:t>
      </w:r>
      <w:r w:rsidRPr="0032084F">
        <w:rPr>
          <w:sz w:val="20"/>
          <w:szCs w:val="20"/>
        </w:rPr>
        <w:t xml:space="preserve">, devendo a efetiva </w:t>
      </w:r>
      <w:r w:rsidRPr="0032084F">
        <w:rPr>
          <w:b/>
          <w:sz w:val="20"/>
          <w:szCs w:val="20"/>
        </w:rPr>
        <w:t>entrega</w:t>
      </w:r>
      <w:r w:rsidRPr="0032084F">
        <w:rPr>
          <w:sz w:val="20"/>
          <w:szCs w:val="20"/>
        </w:rPr>
        <w:t xml:space="preserve"> ocorrer </w:t>
      </w:r>
      <w:r w:rsidRPr="0032084F">
        <w:rPr>
          <w:b/>
          <w:sz w:val="20"/>
          <w:szCs w:val="20"/>
        </w:rPr>
        <w:t>em até 60 dias após a emissão da NAF</w:t>
      </w:r>
      <w:r w:rsidRPr="0032084F">
        <w:rPr>
          <w:sz w:val="20"/>
          <w:szCs w:val="20"/>
        </w:rPr>
        <w:t xml:space="preserve"> que será encaminhada para o e-mail informado na Proposta de Preços (Anexo I do Edital).</w:t>
      </w:r>
    </w:p>
    <w:p w:rsidR="00EB1842" w:rsidRPr="0032084F" w:rsidRDefault="00EB1842" w:rsidP="00EB1842">
      <w:pPr>
        <w:jc w:val="both"/>
        <w:rPr>
          <w:sz w:val="20"/>
          <w:szCs w:val="20"/>
        </w:rPr>
      </w:pPr>
      <w:r w:rsidRPr="0032084F">
        <w:rPr>
          <w:b/>
          <w:sz w:val="20"/>
          <w:szCs w:val="20"/>
        </w:rPr>
        <w:t>2.</w:t>
      </w:r>
      <w:r w:rsidRPr="0032084F">
        <w:rPr>
          <w:sz w:val="20"/>
          <w:szCs w:val="20"/>
        </w:rPr>
        <w:t xml:space="preserve"> A entrega não efetuada no prazo determinado por este instrumento sujeitará a contratada às penalida</w:t>
      </w:r>
      <w:r w:rsidR="004B42BD" w:rsidRPr="0032084F">
        <w:rPr>
          <w:sz w:val="20"/>
          <w:szCs w:val="20"/>
        </w:rPr>
        <w:t>des previstas no presente contrato</w:t>
      </w:r>
      <w:r w:rsidRPr="0032084F">
        <w:rPr>
          <w:sz w:val="20"/>
          <w:szCs w:val="20"/>
        </w:rPr>
        <w:t>.</w:t>
      </w:r>
    </w:p>
    <w:p w:rsidR="00EB1842" w:rsidRPr="0032084F" w:rsidRDefault="00EB1842" w:rsidP="00EB1842">
      <w:pPr>
        <w:ind w:firstLine="567"/>
        <w:jc w:val="both"/>
        <w:rPr>
          <w:sz w:val="20"/>
          <w:szCs w:val="20"/>
        </w:rPr>
      </w:pPr>
      <w:r w:rsidRPr="0032084F">
        <w:rPr>
          <w:b/>
          <w:sz w:val="20"/>
          <w:szCs w:val="20"/>
        </w:rPr>
        <w:t>2.1.</w:t>
      </w:r>
      <w:r w:rsidRPr="0032084F">
        <w:rPr>
          <w:sz w:val="20"/>
          <w:szCs w:val="20"/>
        </w:rPr>
        <w:t xml:space="preserve"> A CONTRATADA se compromete a </w:t>
      </w:r>
      <w:r w:rsidRPr="0032084F">
        <w:rPr>
          <w:b/>
          <w:sz w:val="20"/>
          <w:szCs w:val="20"/>
        </w:rPr>
        <w:t>acompanhar o e-mail</w:t>
      </w:r>
      <w:r w:rsidRPr="0032084F">
        <w:rPr>
          <w:sz w:val="20"/>
          <w:szCs w:val="20"/>
        </w:rPr>
        <w:t xml:space="preserve"> informado no ANEXO I do Edital para apurar o recebimento de NAF.</w:t>
      </w:r>
    </w:p>
    <w:p w:rsidR="00EB1842" w:rsidRPr="0032084F" w:rsidRDefault="00EB1842" w:rsidP="00EB1842">
      <w:pPr>
        <w:ind w:firstLine="567"/>
        <w:jc w:val="both"/>
        <w:rPr>
          <w:sz w:val="20"/>
          <w:szCs w:val="20"/>
        </w:rPr>
      </w:pPr>
      <w:r w:rsidRPr="0032084F">
        <w:rPr>
          <w:b/>
          <w:sz w:val="20"/>
          <w:szCs w:val="20"/>
        </w:rPr>
        <w:t>2.2.</w:t>
      </w:r>
      <w:r w:rsidRPr="0032084F">
        <w:rPr>
          <w:sz w:val="20"/>
          <w:szCs w:val="20"/>
        </w:rPr>
        <w:t xml:space="preserve"> Excepcionalmente, desde que devidamente justificados e aceitos pela administração, serão tolerados pequenos atrasos.</w:t>
      </w:r>
    </w:p>
    <w:p w:rsidR="00EB1842" w:rsidRPr="0032084F" w:rsidRDefault="00EB1842" w:rsidP="00EB1842">
      <w:pPr>
        <w:ind w:firstLine="567"/>
        <w:jc w:val="both"/>
        <w:rPr>
          <w:sz w:val="20"/>
          <w:szCs w:val="20"/>
        </w:rPr>
      </w:pPr>
      <w:r w:rsidRPr="0032084F">
        <w:rPr>
          <w:b/>
          <w:sz w:val="20"/>
          <w:szCs w:val="20"/>
        </w:rPr>
        <w:t>2.3.</w:t>
      </w:r>
      <w:r w:rsidRPr="0032084F">
        <w:rPr>
          <w:sz w:val="20"/>
          <w:szCs w:val="20"/>
        </w:rPr>
        <w:t xml:space="preserve"> Após transcorridos 30 dias corridos, constatada a não entrega dos produtos, a empresa será notificada extrajudicialmente.</w:t>
      </w:r>
    </w:p>
    <w:p w:rsidR="00EB1842" w:rsidRPr="0032084F" w:rsidRDefault="00EB1842" w:rsidP="00EB1842">
      <w:pPr>
        <w:jc w:val="both"/>
        <w:rPr>
          <w:sz w:val="20"/>
          <w:szCs w:val="20"/>
        </w:rPr>
      </w:pPr>
      <w:r w:rsidRPr="0032084F">
        <w:rPr>
          <w:b/>
          <w:sz w:val="20"/>
          <w:szCs w:val="20"/>
        </w:rPr>
        <w:t>3</w:t>
      </w:r>
      <w:r w:rsidRPr="0032084F">
        <w:rPr>
          <w:sz w:val="20"/>
          <w:szCs w:val="20"/>
        </w:rPr>
        <w:t>. Será de responsabilidade da contratada vencedora a entrega do veículo conforme especificado no contrato. Não será admitida em hipótesealguma a entrega de veículo avariado, sob pena de devolução do bem e demais medidas legais. Para que esta determinação seja cumprida com rigor.</w:t>
      </w:r>
    </w:p>
    <w:p w:rsidR="00EB1842" w:rsidRPr="0032084F" w:rsidRDefault="00EB1842" w:rsidP="00EB1842">
      <w:pPr>
        <w:jc w:val="both"/>
        <w:rPr>
          <w:sz w:val="20"/>
          <w:szCs w:val="20"/>
        </w:rPr>
      </w:pPr>
      <w:r w:rsidRPr="0032084F">
        <w:rPr>
          <w:b/>
          <w:bCs/>
          <w:sz w:val="20"/>
          <w:szCs w:val="20"/>
        </w:rPr>
        <w:t>4.</w:t>
      </w:r>
      <w:r w:rsidRPr="0032084F">
        <w:rPr>
          <w:sz w:val="20"/>
          <w:szCs w:val="20"/>
        </w:rPr>
        <w:t>A entrega deverá ser realizada conforme solicitação, sem nenhum ônus para esta municipalidade.</w:t>
      </w:r>
    </w:p>
    <w:p w:rsidR="00EB1842" w:rsidRPr="0032084F" w:rsidRDefault="00EB1842" w:rsidP="00EB1842">
      <w:pPr>
        <w:jc w:val="both"/>
        <w:rPr>
          <w:b/>
          <w:sz w:val="20"/>
          <w:szCs w:val="20"/>
        </w:rPr>
      </w:pPr>
      <w:r w:rsidRPr="0032084F">
        <w:rPr>
          <w:b/>
          <w:sz w:val="20"/>
          <w:szCs w:val="20"/>
        </w:rPr>
        <w:t>5. A entrega do veículo deverá ser realizada na Prefeitura, localizada na Praça Doutor Castilho, número 10, bairro Centro, Presidente Olegário/MG, CEP: 38750-000.</w:t>
      </w:r>
    </w:p>
    <w:p w:rsidR="00EB1842" w:rsidRPr="0032084F" w:rsidRDefault="00EB1842" w:rsidP="00EB1842">
      <w:pPr>
        <w:ind w:firstLine="567"/>
        <w:jc w:val="both"/>
        <w:rPr>
          <w:sz w:val="20"/>
          <w:szCs w:val="20"/>
        </w:rPr>
      </w:pPr>
      <w:r w:rsidRPr="0032084F">
        <w:rPr>
          <w:b/>
          <w:sz w:val="20"/>
          <w:szCs w:val="20"/>
        </w:rPr>
        <w:t>5.1.</w:t>
      </w:r>
      <w:r w:rsidRPr="0032084F">
        <w:rPr>
          <w:sz w:val="20"/>
          <w:szCs w:val="20"/>
        </w:rPr>
        <w:t xml:space="preserve"> Só será considerada entrega definitiva após conferência e verificada a conformidade pelo setor responsável.</w:t>
      </w:r>
    </w:p>
    <w:p w:rsidR="00EB1842" w:rsidRPr="0032084F" w:rsidRDefault="00EB1842" w:rsidP="00EB1842">
      <w:pPr>
        <w:tabs>
          <w:tab w:val="left" w:pos="567"/>
        </w:tabs>
        <w:jc w:val="both"/>
        <w:rPr>
          <w:sz w:val="20"/>
          <w:szCs w:val="20"/>
        </w:rPr>
      </w:pPr>
    </w:p>
    <w:p w:rsidR="00EB1842" w:rsidRPr="0032084F" w:rsidRDefault="00EB1842" w:rsidP="00EB1842">
      <w:pPr>
        <w:jc w:val="both"/>
        <w:rPr>
          <w:b/>
          <w:sz w:val="20"/>
          <w:szCs w:val="20"/>
        </w:rPr>
      </w:pPr>
      <w:r w:rsidRPr="0032084F">
        <w:rPr>
          <w:b/>
          <w:sz w:val="20"/>
          <w:szCs w:val="20"/>
        </w:rPr>
        <w:t>CLÁUSULA NONA - DAS PENALIDADES</w:t>
      </w:r>
    </w:p>
    <w:p w:rsidR="00EB1842" w:rsidRPr="0032084F" w:rsidRDefault="00EB1842" w:rsidP="00EB1842">
      <w:pPr>
        <w:contextualSpacing/>
        <w:jc w:val="both"/>
        <w:rPr>
          <w:sz w:val="20"/>
          <w:szCs w:val="20"/>
        </w:rPr>
      </w:pPr>
      <w:r w:rsidRPr="0032084F">
        <w:rPr>
          <w:b/>
          <w:sz w:val="20"/>
          <w:szCs w:val="20"/>
        </w:rPr>
        <w:t>1.</w:t>
      </w:r>
      <w:r w:rsidRPr="0032084F">
        <w:rPr>
          <w:sz w:val="20"/>
          <w:szCs w:val="20"/>
        </w:rPr>
        <w:t xml:space="preserve"> O não cumprimento das obrigações assumidas pela CONTRATADA ensejará a aplicação das seguintes penalidades:</w:t>
      </w:r>
    </w:p>
    <w:p w:rsidR="00EB1842" w:rsidRPr="0032084F" w:rsidRDefault="00EB1842" w:rsidP="00EB1842">
      <w:pPr>
        <w:contextualSpacing/>
        <w:jc w:val="both"/>
        <w:rPr>
          <w:sz w:val="20"/>
          <w:szCs w:val="20"/>
        </w:rPr>
      </w:pPr>
      <w:r w:rsidRPr="0032084F">
        <w:rPr>
          <w:b/>
          <w:sz w:val="20"/>
          <w:szCs w:val="20"/>
        </w:rPr>
        <w:t>a)</w:t>
      </w:r>
      <w:r w:rsidRPr="0032084F">
        <w:rPr>
          <w:sz w:val="20"/>
          <w:szCs w:val="20"/>
        </w:rPr>
        <w:t xml:space="preserve"> Advertência, por escrito;</w:t>
      </w:r>
    </w:p>
    <w:p w:rsidR="00EB1842" w:rsidRPr="0032084F" w:rsidRDefault="00EB1842" w:rsidP="00EB1842">
      <w:pPr>
        <w:contextualSpacing/>
        <w:jc w:val="both"/>
        <w:rPr>
          <w:sz w:val="20"/>
          <w:szCs w:val="20"/>
        </w:rPr>
      </w:pPr>
      <w:r w:rsidRPr="0032084F">
        <w:rPr>
          <w:b/>
          <w:sz w:val="20"/>
          <w:szCs w:val="20"/>
        </w:rPr>
        <w:t xml:space="preserve">b) </w:t>
      </w:r>
      <w:r w:rsidRPr="0032084F">
        <w:rPr>
          <w:sz w:val="20"/>
          <w:szCs w:val="20"/>
        </w:rPr>
        <w:t>Multa, conforme disposto neste instrumento contratual;</w:t>
      </w:r>
    </w:p>
    <w:p w:rsidR="00EB1842" w:rsidRPr="0032084F" w:rsidRDefault="00EB1842" w:rsidP="00EB1842">
      <w:pPr>
        <w:contextualSpacing/>
        <w:jc w:val="both"/>
        <w:rPr>
          <w:sz w:val="20"/>
          <w:szCs w:val="20"/>
        </w:rPr>
      </w:pPr>
      <w:r w:rsidRPr="0032084F">
        <w:rPr>
          <w:b/>
          <w:sz w:val="20"/>
          <w:szCs w:val="20"/>
        </w:rPr>
        <w:t>c)</w:t>
      </w:r>
      <w:r w:rsidRPr="0032084F">
        <w:rPr>
          <w:sz w:val="20"/>
          <w:szCs w:val="20"/>
        </w:rPr>
        <w:t xml:space="preserve"> Suspensão temporária do direito de participar de licitações e impedimento de contratar com a Administração Pública Local, por prazo não superior a 02 (dois) anos;</w:t>
      </w:r>
    </w:p>
    <w:p w:rsidR="00EB1842" w:rsidRPr="0032084F" w:rsidRDefault="00EB1842" w:rsidP="00EB1842">
      <w:pPr>
        <w:contextualSpacing/>
        <w:jc w:val="both"/>
        <w:rPr>
          <w:sz w:val="20"/>
          <w:szCs w:val="20"/>
        </w:rPr>
      </w:pPr>
      <w:r w:rsidRPr="0032084F">
        <w:rPr>
          <w:b/>
          <w:sz w:val="20"/>
          <w:szCs w:val="20"/>
        </w:rPr>
        <w:t>d)</w:t>
      </w:r>
      <w:r w:rsidRPr="0032084F">
        <w:rPr>
          <w:sz w:val="20"/>
          <w:szCs w:val="20"/>
        </w:rPr>
        <w:t xml:space="preserve"> Declaração de inidoneidade para licitar ou contratar com a Administração Pública.</w:t>
      </w:r>
    </w:p>
    <w:p w:rsidR="00EB1842" w:rsidRPr="0032084F" w:rsidRDefault="00EB1842" w:rsidP="00EB1842">
      <w:pPr>
        <w:contextualSpacing/>
        <w:jc w:val="both"/>
        <w:rPr>
          <w:sz w:val="20"/>
          <w:szCs w:val="20"/>
        </w:rPr>
      </w:pPr>
      <w:r w:rsidRPr="0032084F">
        <w:rPr>
          <w:b/>
          <w:sz w:val="20"/>
          <w:szCs w:val="20"/>
        </w:rPr>
        <w:t>2.</w:t>
      </w:r>
      <w:r w:rsidRPr="0032084F">
        <w:rPr>
          <w:sz w:val="20"/>
          <w:szCs w:val="20"/>
        </w:rPr>
        <w:t xml:space="preserve"> Será aplicada multa de 20% (vinte por cento) do valor do contrato, nas hipóteses de rescisão contratual por inexecução total do contrato, caracterizando-se quando houver reiterado descumprimento de obrigações contratuais, quando a entrega for inferior a 50% (cinquenta por cento) do contratado ou quando o atraso ultrapassar o prazo limite de 30 (trinta dias).</w:t>
      </w:r>
    </w:p>
    <w:p w:rsidR="00EB1842" w:rsidRPr="0032084F" w:rsidRDefault="00EB1842" w:rsidP="00EB1842">
      <w:pPr>
        <w:contextualSpacing/>
        <w:jc w:val="both"/>
        <w:rPr>
          <w:sz w:val="20"/>
          <w:szCs w:val="20"/>
        </w:rPr>
      </w:pPr>
      <w:r w:rsidRPr="0032084F">
        <w:rPr>
          <w:b/>
          <w:sz w:val="20"/>
          <w:szCs w:val="20"/>
        </w:rPr>
        <w:t>3.</w:t>
      </w:r>
      <w:r w:rsidRPr="0032084F">
        <w:rPr>
          <w:sz w:val="20"/>
          <w:szCs w:val="20"/>
        </w:rPr>
        <w:t xml:space="preserve"> O valor correspondente a qualquer multa aplicada à CONTRATADA, respeitado o princípio do contraditório e da ampla defesa, deverá ser depositado no prazo máximo de 10 (dez) dias, após o recebimento da notificação, na forma </w:t>
      </w:r>
      <w:r w:rsidRPr="0032084F">
        <w:rPr>
          <w:sz w:val="20"/>
          <w:szCs w:val="20"/>
        </w:rPr>
        <w:lastRenderedPageBreak/>
        <w:t>definida pela legislação, em favor da PREFEITURA MUNICIPAL DE PRESIDENTE OLEGÁRIO MG ficando a contratada obrigada a comprovar o pagamento, mediante a apresentação da cópia do recibo do depósito efetuado.</w:t>
      </w:r>
    </w:p>
    <w:p w:rsidR="00EB1842" w:rsidRPr="0032084F" w:rsidRDefault="00EB1842" w:rsidP="00EB1842">
      <w:pPr>
        <w:contextualSpacing/>
        <w:jc w:val="both"/>
        <w:rPr>
          <w:sz w:val="20"/>
          <w:szCs w:val="20"/>
        </w:rPr>
      </w:pPr>
      <w:r w:rsidRPr="0032084F">
        <w:rPr>
          <w:b/>
          <w:sz w:val="20"/>
          <w:szCs w:val="20"/>
        </w:rPr>
        <w:t>4.</w:t>
      </w:r>
      <w:r w:rsidRPr="0032084F">
        <w:rPr>
          <w:sz w:val="20"/>
          <w:szCs w:val="20"/>
        </w:rPr>
        <w:t xml:space="preserve">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EB1842" w:rsidRPr="0032084F" w:rsidRDefault="00EB1842" w:rsidP="00EB1842">
      <w:pPr>
        <w:contextualSpacing/>
        <w:jc w:val="both"/>
        <w:rPr>
          <w:sz w:val="20"/>
          <w:szCs w:val="20"/>
        </w:rPr>
      </w:pPr>
      <w:r w:rsidRPr="0032084F">
        <w:rPr>
          <w:b/>
          <w:sz w:val="20"/>
          <w:szCs w:val="20"/>
        </w:rPr>
        <w:t>5.</w:t>
      </w:r>
      <w:r w:rsidRPr="0032084F">
        <w:rPr>
          <w:sz w:val="20"/>
          <w:szCs w:val="20"/>
        </w:rPr>
        <w:t xml:space="preserve"> No caso da contratada ser credora de valor suficiente ao abatimento da dívida, a PREFEITURA poderá proceder ao desconto da multa devida na proporção do crédito.</w:t>
      </w:r>
    </w:p>
    <w:p w:rsidR="00EB1842" w:rsidRPr="0032084F" w:rsidRDefault="00EB1842" w:rsidP="00EB1842">
      <w:pPr>
        <w:contextualSpacing/>
        <w:jc w:val="both"/>
        <w:rPr>
          <w:sz w:val="20"/>
          <w:szCs w:val="20"/>
        </w:rPr>
      </w:pPr>
      <w:r w:rsidRPr="0032084F">
        <w:rPr>
          <w:b/>
          <w:sz w:val="20"/>
          <w:szCs w:val="20"/>
        </w:rPr>
        <w:t>6.</w:t>
      </w:r>
      <w:r w:rsidRPr="0032084F">
        <w:rPr>
          <w:sz w:val="20"/>
          <w:szCs w:val="20"/>
        </w:rPr>
        <w:t xml:space="preserve"> Se a multa aplicada for superior ao total dos pagamentos eventualmente devidos, a empresa licitante vencedora responderá pela sua diferença, podendo esta ser cobrada judicialmente.</w:t>
      </w:r>
    </w:p>
    <w:p w:rsidR="00EB1842" w:rsidRPr="0032084F" w:rsidRDefault="00EB1842" w:rsidP="00EB1842">
      <w:pPr>
        <w:contextualSpacing/>
        <w:jc w:val="both"/>
        <w:rPr>
          <w:sz w:val="20"/>
          <w:szCs w:val="20"/>
        </w:rPr>
      </w:pPr>
      <w:r w:rsidRPr="0032084F">
        <w:rPr>
          <w:b/>
          <w:sz w:val="20"/>
          <w:szCs w:val="20"/>
        </w:rPr>
        <w:t>7.</w:t>
      </w:r>
      <w:r w:rsidRPr="0032084F">
        <w:rPr>
          <w:sz w:val="20"/>
          <w:szCs w:val="20"/>
        </w:rPr>
        <w:t xml:space="preserve"> As multas não têm caráter indenizatório e seu pagamento não eximirá a contratada de ser acionada judicialmente pela responsabilidade civil derivada de perdas e danos junto à PREFEITURA, decorrentes das infrações cometidas</w:t>
      </w:r>
    </w:p>
    <w:p w:rsidR="00EB1842" w:rsidRPr="0032084F" w:rsidRDefault="00EB1842" w:rsidP="00EB1842">
      <w:pPr>
        <w:ind w:left="709" w:firstLine="709"/>
        <w:jc w:val="both"/>
        <w:rPr>
          <w:sz w:val="20"/>
          <w:szCs w:val="20"/>
        </w:rPr>
      </w:pPr>
    </w:p>
    <w:p w:rsidR="00EB1842" w:rsidRPr="0032084F" w:rsidRDefault="00EB1842" w:rsidP="00EB1842">
      <w:pPr>
        <w:jc w:val="both"/>
        <w:rPr>
          <w:b/>
          <w:sz w:val="20"/>
          <w:szCs w:val="20"/>
        </w:rPr>
      </w:pPr>
      <w:r w:rsidRPr="0032084F">
        <w:rPr>
          <w:b/>
          <w:sz w:val="20"/>
          <w:szCs w:val="20"/>
        </w:rPr>
        <w:t>CLÁUSULA DÉCIMA - DO FORO</w:t>
      </w:r>
    </w:p>
    <w:p w:rsidR="00EB1842" w:rsidRPr="0032084F" w:rsidRDefault="00EB1842" w:rsidP="00EB1842">
      <w:pPr>
        <w:pStyle w:val="Corpodetexto"/>
        <w:rPr>
          <w:rFonts w:ascii="Times New Roman" w:hAnsi="Times New Roman"/>
          <w:b/>
          <w:sz w:val="20"/>
          <w:szCs w:val="20"/>
        </w:rPr>
      </w:pPr>
      <w:r w:rsidRPr="0032084F">
        <w:rPr>
          <w:rFonts w:ascii="Times New Roman" w:hAnsi="Times New Roman"/>
          <w:sz w:val="20"/>
          <w:szCs w:val="20"/>
        </w:rPr>
        <w:t>Fica eleito o foro da Comarca de Presidente Olegário – MG, como único competente para dirimir as dúvidas ou controvérsias resultantes da interpretação deste contrato, renunciando a qualquer outro por mais privilegiado que seja.E por estarem assim ajustadas, as partes, com as testemunhas abaixo, assinam o presente instrumento em 03 (três) vias de igual teor e forma.</w:t>
      </w:r>
    </w:p>
    <w:p w:rsidR="00EB1842" w:rsidRPr="0032084F" w:rsidRDefault="00EB1842" w:rsidP="00EB1842">
      <w:pPr>
        <w:overflowPunct w:val="0"/>
        <w:autoSpaceDE w:val="0"/>
        <w:autoSpaceDN w:val="0"/>
        <w:adjustRightInd w:val="0"/>
        <w:jc w:val="both"/>
        <w:rPr>
          <w:sz w:val="20"/>
          <w:szCs w:val="20"/>
        </w:rPr>
      </w:pPr>
    </w:p>
    <w:p w:rsidR="00EB1842" w:rsidRPr="0032084F" w:rsidRDefault="00EB1842" w:rsidP="00EB1842">
      <w:pPr>
        <w:overflowPunct w:val="0"/>
        <w:autoSpaceDE w:val="0"/>
        <w:autoSpaceDN w:val="0"/>
        <w:adjustRightInd w:val="0"/>
        <w:jc w:val="right"/>
        <w:rPr>
          <w:sz w:val="20"/>
          <w:szCs w:val="20"/>
        </w:rPr>
      </w:pPr>
      <w:r w:rsidRPr="0032084F">
        <w:rPr>
          <w:sz w:val="20"/>
          <w:szCs w:val="20"/>
        </w:rPr>
        <w:t>Presidente Olegário/MG, 1</w:t>
      </w:r>
      <w:r w:rsidR="000D2872">
        <w:rPr>
          <w:sz w:val="20"/>
          <w:szCs w:val="20"/>
        </w:rPr>
        <w:t>2</w:t>
      </w:r>
      <w:r w:rsidRPr="0032084F">
        <w:rPr>
          <w:sz w:val="20"/>
          <w:szCs w:val="20"/>
        </w:rPr>
        <w:t xml:space="preserve"> de junho de 2018.</w:t>
      </w:r>
    </w:p>
    <w:p w:rsidR="00EB1842" w:rsidRDefault="00EB1842" w:rsidP="00EB1842">
      <w:pPr>
        <w:overflowPunct w:val="0"/>
        <w:autoSpaceDE w:val="0"/>
        <w:autoSpaceDN w:val="0"/>
        <w:adjustRightInd w:val="0"/>
        <w:jc w:val="right"/>
        <w:rPr>
          <w:sz w:val="18"/>
          <w:szCs w:val="18"/>
        </w:rPr>
      </w:pPr>
    </w:p>
    <w:p w:rsidR="00241853" w:rsidRPr="0032084F" w:rsidRDefault="00241853" w:rsidP="00EB1842">
      <w:pPr>
        <w:overflowPunct w:val="0"/>
        <w:autoSpaceDE w:val="0"/>
        <w:autoSpaceDN w:val="0"/>
        <w:adjustRightInd w:val="0"/>
        <w:jc w:val="right"/>
        <w:rPr>
          <w:sz w:val="18"/>
          <w:szCs w:val="18"/>
        </w:rPr>
      </w:pPr>
    </w:p>
    <w:p w:rsidR="00EB1842" w:rsidRPr="0032084F" w:rsidRDefault="00EB1842" w:rsidP="00EB1842">
      <w:pPr>
        <w:jc w:val="center"/>
        <w:rPr>
          <w:b/>
          <w:bCs/>
          <w:sz w:val="18"/>
          <w:szCs w:val="18"/>
        </w:rPr>
      </w:pPr>
      <w:r w:rsidRPr="0032084F">
        <w:rPr>
          <w:b/>
          <w:bCs/>
          <w:sz w:val="18"/>
          <w:szCs w:val="18"/>
        </w:rPr>
        <w:t>________________________________________________________</w:t>
      </w:r>
    </w:p>
    <w:p w:rsidR="00EB1842" w:rsidRPr="0032084F" w:rsidRDefault="00EB1842" w:rsidP="00EB1842">
      <w:pPr>
        <w:jc w:val="center"/>
        <w:rPr>
          <w:b/>
          <w:bCs/>
          <w:sz w:val="18"/>
          <w:szCs w:val="18"/>
        </w:rPr>
      </w:pPr>
      <w:r w:rsidRPr="0032084F">
        <w:rPr>
          <w:b/>
          <w:bCs/>
          <w:sz w:val="18"/>
          <w:szCs w:val="18"/>
        </w:rPr>
        <w:t>MUNICÍPIO DE PRESIDENTE OLEGÁRIO</w:t>
      </w:r>
    </w:p>
    <w:p w:rsidR="00EB1842" w:rsidRPr="003F22B9" w:rsidRDefault="00EB1842" w:rsidP="00EB1842">
      <w:pPr>
        <w:jc w:val="center"/>
        <w:rPr>
          <w:bCs/>
          <w:i/>
          <w:sz w:val="18"/>
          <w:szCs w:val="18"/>
        </w:rPr>
      </w:pPr>
      <w:r w:rsidRPr="003F22B9">
        <w:rPr>
          <w:bCs/>
          <w:i/>
          <w:sz w:val="18"/>
          <w:szCs w:val="18"/>
        </w:rPr>
        <w:t>João Carlos Nogueira de Castilho</w:t>
      </w:r>
    </w:p>
    <w:p w:rsidR="00EB1842" w:rsidRPr="003F22B9" w:rsidRDefault="00EB1842" w:rsidP="00EB1842">
      <w:pPr>
        <w:jc w:val="center"/>
        <w:rPr>
          <w:bCs/>
          <w:i/>
          <w:sz w:val="18"/>
          <w:szCs w:val="18"/>
        </w:rPr>
      </w:pPr>
      <w:r w:rsidRPr="003F22B9">
        <w:rPr>
          <w:bCs/>
          <w:i/>
          <w:sz w:val="18"/>
          <w:szCs w:val="18"/>
        </w:rPr>
        <w:t>Prefeito Municipal</w:t>
      </w:r>
    </w:p>
    <w:p w:rsidR="00EB1842" w:rsidRDefault="00EB1842" w:rsidP="00EB1842">
      <w:pPr>
        <w:jc w:val="center"/>
        <w:rPr>
          <w:b/>
          <w:bCs/>
          <w:sz w:val="18"/>
          <w:szCs w:val="18"/>
        </w:rPr>
      </w:pPr>
    </w:p>
    <w:p w:rsidR="00241853" w:rsidRPr="0032084F" w:rsidRDefault="00241853" w:rsidP="00EB1842">
      <w:pPr>
        <w:jc w:val="center"/>
        <w:rPr>
          <w:b/>
          <w:bCs/>
          <w:sz w:val="18"/>
          <w:szCs w:val="18"/>
        </w:rPr>
      </w:pPr>
    </w:p>
    <w:tbl>
      <w:tblPr>
        <w:tblW w:w="0" w:type="auto"/>
        <w:jc w:val="center"/>
        <w:tblLook w:val="04A0"/>
      </w:tblPr>
      <w:tblGrid>
        <w:gridCol w:w="6268"/>
      </w:tblGrid>
      <w:tr w:rsidR="00EB1842" w:rsidRPr="0032084F" w:rsidTr="0032084F">
        <w:trPr>
          <w:trHeight w:val="893"/>
          <w:jc w:val="center"/>
        </w:trPr>
        <w:tc>
          <w:tcPr>
            <w:tcW w:w="6268" w:type="dxa"/>
          </w:tcPr>
          <w:p w:rsidR="00EB1842" w:rsidRPr="0032084F" w:rsidRDefault="00EB1842" w:rsidP="002A1377">
            <w:pPr>
              <w:pStyle w:val="Blockquote"/>
              <w:spacing w:before="0" w:after="0"/>
              <w:ind w:left="0" w:right="0"/>
              <w:jc w:val="center"/>
              <w:rPr>
                <w:b/>
                <w:sz w:val="18"/>
                <w:szCs w:val="18"/>
              </w:rPr>
            </w:pPr>
            <w:r w:rsidRPr="0032084F">
              <w:rPr>
                <w:b/>
                <w:sz w:val="18"/>
                <w:szCs w:val="18"/>
              </w:rPr>
              <w:t>_______________________________________________________</w:t>
            </w:r>
          </w:p>
          <w:p w:rsidR="00EB1842" w:rsidRPr="0032084F" w:rsidRDefault="00EB1842" w:rsidP="002A1377">
            <w:pPr>
              <w:ind w:left="78"/>
              <w:contextualSpacing/>
              <w:jc w:val="center"/>
              <w:rPr>
                <w:b/>
                <w:sz w:val="18"/>
                <w:szCs w:val="18"/>
              </w:rPr>
            </w:pPr>
            <w:r w:rsidRPr="0032084F">
              <w:rPr>
                <w:b/>
                <w:sz w:val="18"/>
                <w:szCs w:val="18"/>
              </w:rPr>
              <w:t>Secretária Municipal de Saúde</w:t>
            </w:r>
          </w:p>
          <w:p w:rsidR="00EB1842" w:rsidRPr="003F22B9" w:rsidRDefault="00EB1842" w:rsidP="002A1377">
            <w:pPr>
              <w:tabs>
                <w:tab w:val="center" w:pos="3050"/>
                <w:tab w:val="left" w:pos="4584"/>
              </w:tabs>
              <w:ind w:left="-22"/>
              <w:contextualSpacing/>
              <w:jc w:val="center"/>
              <w:rPr>
                <w:i/>
                <w:sz w:val="18"/>
                <w:szCs w:val="18"/>
              </w:rPr>
            </w:pPr>
            <w:proofErr w:type="spellStart"/>
            <w:r w:rsidRPr="003F22B9">
              <w:rPr>
                <w:i/>
                <w:color w:val="000000"/>
                <w:sz w:val="18"/>
                <w:szCs w:val="18"/>
              </w:rPr>
              <w:t>Clênia</w:t>
            </w:r>
            <w:proofErr w:type="spellEnd"/>
            <w:r w:rsidRPr="003F22B9">
              <w:rPr>
                <w:i/>
                <w:color w:val="000000"/>
                <w:sz w:val="18"/>
                <w:szCs w:val="18"/>
              </w:rPr>
              <w:t xml:space="preserve"> Cecília Coelho</w:t>
            </w:r>
          </w:p>
        </w:tc>
      </w:tr>
    </w:tbl>
    <w:p w:rsidR="00EB1842" w:rsidRPr="003F22B9" w:rsidRDefault="00EB1842" w:rsidP="00EB1842">
      <w:pPr>
        <w:jc w:val="center"/>
        <w:rPr>
          <w:b/>
          <w:sz w:val="18"/>
          <w:szCs w:val="18"/>
        </w:rPr>
      </w:pPr>
      <w:r w:rsidRPr="003F22B9">
        <w:rPr>
          <w:b/>
          <w:sz w:val="18"/>
          <w:szCs w:val="18"/>
        </w:rPr>
        <w:t>______________________________________________________</w:t>
      </w:r>
    </w:p>
    <w:p w:rsidR="007828F0" w:rsidRPr="003F22B9" w:rsidRDefault="007828F0" w:rsidP="0032084F">
      <w:pPr>
        <w:jc w:val="center"/>
        <w:rPr>
          <w:b/>
          <w:sz w:val="18"/>
          <w:szCs w:val="18"/>
        </w:rPr>
      </w:pPr>
      <w:r w:rsidRPr="003F22B9">
        <w:rPr>
          <w:b/>
          <w:bCs/>
          <w:sz w:val="18"/>
          <w:szCs w:val="18"/>
        </w:rPr>
        <w:t>CASA DA TRANSMISSAO MOTORES &amp; PECAS LTDA</w:t>
      </w:r>
    </w:p>
    <w:p w:rsidR="007828F0" w:rsidRPr="003F22B9" w:rsidRDefault="007828F0" w:rsidP="007828F0">
      <w:pPr>
        <w:jc w:val="center"/>
        <w:rPr>
          <w:i/>
          <w:sz w:val="18"/>
          <w:szCs w:val="18"/>
        </w:rPr>
      </w:pPr>
      <w:r w:rsidRPr="003F22B9">
        <w:rPr>
          <w:i/>
          <w:sz w:val="18"/>
          <w:szCs w:val="18"/>
        </w:rPr>
        <w:t xml:space="preserve">João </w:t>
      </w:r>
      <w:r w:rsidR="003F22B9" w:rsidRPr="003F22B9">
        <w:rPr>
          <w:i/>
          <w:sz w:val="18"/>
          <w:szCs w:val="18"/>
        </w:rPr>
        <w:t>B</w:t>
      </w:r>
      <w:r w:rsidRPr="003F22B9">
        <w:rPr>
          <w:i/>
          <w:sz w:val="18"/>
          <w:szCs w:val="18"/>
        </w:rPr>
        <w:t xml:space="preserve">atista </w:t>
      </w:r>
      <w:r w:rsidR="003F22B9" w:rsidRPr="003F22B9">
        <w:rPr>
          <w:i/>
          <w:sz w:val="18"/>
          <w:szCs w:val="18"/>
        </w:rPr>
        <w:t>G</w:t>
      </w:r>
      <w:r w:rsidRPr="003F22B9">
        <w:rPr>
          <w:i/>
          <w:sz w:val="18"/>
          <w:szCs w:val="18"/>
        </w:rPr>
        <w:t xml:space="preserve">omes </w:t>
      </w:r>
      <w:r w:rsidR="003F22B9" w:rsidRPr="003F22B9">
        <w:rPr>
          <w:i/>
          <w:sz w:val="18"/>
          <w:szCs w:val="18"/>
        </w:rPr>
        <w:t>P</w:t>
      </w:r>
      <w:r w:rsidRPr="003F22B9">
        <w:rPr>
          <w:i/>
          <w:sz w:val="18"/>
          <w:szCs w:val="18"/>
        </w:rPr>
        <w:t>elegrini</w:t>
      </w:r>
    </w:p>
    <w:p w:rsidR="009B0E43" w:rsidRDefault="009B0E43" w:rsidP="00EB1842">
      <w:pPr>
        <w:rPr>
          <w:b/>
          <w:i/>
          <w:sz w:val="18"/>
          <w:szCs w:val="18"/>
        </w:rPr>
      </w:pPr>
    </w:p>
    <w:p w:rsidR="00EB1842" w:rsidRPr="0032084F" w:rsidRDefault="00EB1842" w:rsidP="00EB1842">
      <w:pPr>
        <w:rPr>
          <w:b/>
          <w:i/>
          <w:sz w:val="18"/>
          <w:szCs w:val="18"/>
        </w:rPr>
      </w:pPr>
      <w:r w:rsidRPr="0032084F">
        <w:rPr>
          <w:b/>
          <w:i/>
          <w:sz w:val="18"/>
          <w:szCs w:val="18"/>
        </w:rPr>
        <w:t xml:space="preserve">TESTEMUNHAS: </w:t>
      </w:r>
    </w:p>
    <w:p w:rsidR="00EB1842" w:rsidRPr="0032084F" w:rsidRDefault="00EB1842" w:rsidP="00EB1842">
      <w:pPr>
        <w:jc w:val="center"/>
        <w:rPr>
          <w:i/>
          <w:sz w:val="18"/>
          <w:szCs w:val="18"/>
        </w:rPr>
      </w:pPr>
      <w:r w:rsidRPr="0032084F">
        <w:rPr>
          <w:i/>
          <w:sz w:val="18"/>
          <w:szCs w:val="18"/>
        </w:rPr>
        <w:t>I - _____________________________________________________</w:t>
      </w:r>
    </w:p>
    <w:p w:rsidR="00EB1842" w:rsidRPr="0032084F" w:rsidRDefault="00EB1842" w:rsidP="00EB1842">
      <w:pPr>
        <w:ind w:firstLine="2127"/>
        <w:rPr>
          <w:i/>
          <w:sz w:val="18"/>
          <w:szCs w:val="18"/>
        </w:rPr>
      </w:pPr>
      <w:r w:rsidRPr="0032084F">
        <w:rPr>
          <w:i/>
          <w:sz w:val="18"/>
          <w:szCs w:val="18"/>
        </w:rPr>
        <w:t>Iago Luiz Santos – CPF: 121.798.376-74</w:t>
      </w:r>
    </w:p>
    <w:p w:rsidR="00EB1842" w:rsidRDefault="00EB1842" w:rsidP="00EB1842">
      <w:pPr>
        <w:jc w:val="center"/>
        <w:rPr>
          <w:i/>
          <w:sz w:val="18"/>
          <w:szCs w:val="18"/>
        </w:rPr>
      </w:pPr>
    </w:p>
    <w:p w:rsidR="00241853" w:rsidRPr="0032084F" w:rsidRDefault="00241853" w:rsidP="00EB1842">
      <w:pPr>
        <w:jc w:val="center"/>
        <w:rPr>
          <w:i/>
          <w:sz w:val="18"/>
          <w:szCs w:val="18"/>
        </w:rPr>
      </w:pPr>
    </w:p>
    <w:p w:rsidR="00EB1842" w:rsidRPr="0032084F" w:rsidRDefault="00EB1842" w:rsidP="00EB1842">
      <w:pPr>
        <w:jc w:val="center"/>
        <w:rPr>
          <w:i/>
          <w:sz w:val="18"/>
          <w:szCs w:val="18"/>
        </w:rPr>
      </w:pPr>
      <w:r w:rsidRPr="0032084F">
        <w:rPr>
          <w:i/>
          <w:sz w:val="18"/>
          <w:szCs w:val="18"/>
        </w:rPr>
        <w:t>II - _____________________________________________________</w:t>
      </w:r>
    </w:p>
    <w:p w:rsidR="00EB1842" w:rsidRPr="0032084F" w:rsidRDefault="000A4FC0" w:rsidP="00EB1842">
      <w:pPr>
        <w:ind w:firstLine="2127"/>
        <w:rPr>
          <w:i/>
          <w:sz w:val="18"/>
          <w:szCs w:val="18"/>
        </w:rPr>
      </w:pPr>
      <w:r>
        <w:rPr>
          <w:i/>
          <w:sz w:val="18"/>
          <w:szCs w:val="18"/>
        </w:rPr>
        <w:t xml:space="preserve">Cesar Junior Batista – CPF: </w:t>
      </w:r>
      <w:r w:rsidRPr="000A4FC0">
        <w:rPr>
          <w:i/>
          <w:sz w:val="18"/>
          <w:szCs w:val="18"/>
        </w:rPr>
        <w:t>055.427.096-05</w:t>
      </w:r>
    </w:p>
    <w:p w:rsidR="002A1377" w:rsidRPr="0032084F" w:rsidRDefault="002A1377">
      <w:pPr>
        <w:rPr>
          <w:sz w:val="18"/>
          <w:szCs w:val="18"/>
        </w:rPr>
      </w:pPr>
    </w:p>
    <w:sectPr w:rsidR="002A1377" w:rsidRPr="0032084F" w:rsidSect="00241853">
      <w:headerReference w:type="default" r:id="rId7"/>
      <w:pgSz w:w="11906" w:h="16838"/>
      <w:pgMar w:top="1418" w:right="1134" w:bottom="1134"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FC0" w:rsidRDefault="000A4FC0" w:rsidP="00EB1842">
      <w:r>
        <w:separator/>
      </w:r>
    </w:p>
  </w:endnote>
  <w:endnote w:type="continuationSeparator" w:id="1">
    <w:p w:rsidR="000A4FC0" w:rsidRDefault="000A4FC0" w:rsidP="00EB1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FC0" w:rsidRDefault="000A4FC0" w:rsidP="00EB1842">
      <w:r>
        <w:separator/>
      </w:r>
    </w:p>
  </w:footnote>
  <w:footnote w:type="continuationSeparator" w:id="1">
    <w:p w:rsidR="000A4FC0" w:rsidRDefault="000A4FC0" w:rsidP="00EB1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FC0" w:rsidRDefault="000A4FC0" w:rsidP="00EB1842">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57728" behindDoc="0" locked="0" layoutInCell="1" allowOverlap="1">
          <wp:simplePos x="0" y="0"/>
          <wp:positionH relativeFrom="column">
            <wp:posOffset>34384</wp:posOffset>
          </wp:positionH>
          <wp:positionV relativeFrom="paragraph">
            <wp:posOffset>34201</wp:posOffset>
          </wp:positionV>
          <wp:extent cx="540508" cy="423080"/>
          <wp:effectExtent l="19050" t="0" r="0" b="0"/>
          <wp:wrapNone/>
          <wp:docPr id="5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425753">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58.5pt;margin-top:-9pt;width:450pt;height:3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" stroked="f">
          <v:textbox>
            <w:txbxContent>
              <w:p w:rsidR="000A4FC0" w:rsidRPr="0005692B" w:rsidRDefault="000A4FC0" w:rsidP="00EB1842"/>
            </w:txbxContent>
          </v:textbox>
        </v:shape>
      </w:pict>
    </w:r>
    <w:r>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5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0A4FC0" w:rsidRDefault="000A4FC0" w:rsidP="00241853">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0A4FC0" w:rsidRPr="00241853" w:rsidRDefault="000A4FC0" w:rsidP="00241853">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p w:rsidR="000A4FC0" w:rsidRDefault="000A4FC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EB1842"/>
    <w:rsid w:val="000800C2"/>
    <w:rsid w:val="0009379A"/>
    <w:rsid w:val="000A4FC0"/>
    <w:rsid w:val="000D2872"/>
    <w:rsid w:val="000F2E10"/>
    <w:rsid w:val="00241853"/>
    <w:rsid w:val="00245506"/>
    <w:rsid w:val="002A1377"/>
    <w:rsid w:val="003148D1"/>
    <w:rsid w:val="0032084F"/>
    <w:rsid w:val="003323A9"/>
    <w:rsid w:val="00337665"/>
    <w:rsid w:val="003F22B9"/>
    <w:rsid w:val="00425753"/>
    <w:rsid w:val="00425D0A"/>
    <w:rsid w:val="004B42BD"/>
    <w:rsid w:val="00554A43"/>
    <w:rsid w:val="006A15A3"/>
    <w:rsid w:val="007828F0"/>
    <w:rsid w:val="00805857"/>
    <w:rsid w:val="008B02DF"/>
    <w:rsid w:val="00900D7A"/>
    <w:rsid w:val="009A28AA"/>
    <w:rsid w:val="009B0E43"/>
    <w:rsid w:val="00AA33C9"/>
    <w:rsid w:val="00AB0A7D"/>
    <w:rsid w:val="00B058A9"/>
    <w:rsid w:val="00B66A48"/>
    <w:rsid w:val="00B73C6E"/>
    <w:rsid w:val="00C430B4"/>
    <w:rsid w:val="00C66459"/>
    <w:rsid w:val="00CF715F"/>
    <w:rsid w:val="00D6160D"/>
    <w:rsid w:val="00E65017"/>
    <w:rsid w:val="00EB1842"/>
    <w:rsid w:val="00F04839"/>
    <w:rsid w:val="00FB11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4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1842"/>
    <w:pPr>
      <w:keepNext/>
      <w:jc w:val="center"/>
      <w:outlineLvl w:val="1"/>
    </w:pPr>
    <w:rPr>
      <w:rFonts w:ascii="Tahoma" w:hAnsi="Tahoma"/>
      <w:b/>
      <w:sz w:val="28"/>
    </w:rPr>
  </w:style>
  <w:style w:type="paragraph" w:styleId="Ttulo7">
    <w:name w:val="heading 7"/>
    <w:basedOn w:val="Normal"/>
    <w:next w:val="Normal"/>
    <w:link w:val="Ttulo7Char"/>
    <w:qFormat/>
    <w:rsid w:val="00EB1842"/>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B1842"/>
    <w:rPr>
      <w:rFonts w:ascii="Tahoma" w:eastAsia="Times New Roman" w:hAnsi="Tahoma" w:cs="Times New Roman"/>
      <w:b/>
      <w:sz w:val="28"/>
      <w:szCs w:val="24"/>
      <w:lang w:eastAsia="pt-BR"/>
    </w:rPr>
  </w:style>
  <w:style w:type="character" w:customStyle="1" w:styleId="Ttulo7Char">
    <w:name w:val="Título 7 Char"/>
    <w:basedOn w:val="Fontepargpadro"/>
    <w:link w:val="Ttulo7"/>
    <w:rsid w:val="00EB1842"/>
    <w:rPr>
      <w:rFonts w:ascii="Century" w:eastAsia="Times New Roman" w:hAnsi="Century" w:cs="Times New Roman"/>
      <w:b/>
      <w:color w:val="000000"/>
      <w:szCs w:val="24"/>
      <w:u w:val="single"/>
      <w:lang w:eastAsia="pt-BR"/>
    </w:rPr>
  </w:style>
  <w:style w:type="paragraph" w:styleId="Ttulo">
    <w:name w:val="Title"/>
    <w:basedOn w:val="Normal"/>
    <w:link w:val="TtuloChar"/>
    <w:qFormat/>
    <w:rsid w:val="00EB1842"/>
    <w:pPr>
      <w:jc w:val="center"/>
    </w:pPr>
    <w:rPr>
      <w:rFonts w:ascii="Arial" w:hAnsi="Arial"/>
      <w:b/>
      <w:bCs/>
      <w:sz w:val="36"/>
      <w:u w:val="single"/>
    </w:rPr>
  </w:style>
  <w:style w:type="character" w:customStyle="1" w:styleId="TtuloChar">
    <w:name w:val="Título Char"/>
    <w:basedOn w:val="Fontepargpadro"/>
    <w:link w:val="Ttulo"/>
    <w:rsid w:val="00EB1842"/>
    <w:rPr>
      <w:rFonts w:ascii="Arial" w:eastAsia="Times New Roman" w:hAnsi="Arial" w:cs="Times New Roman"/>
      <w:b/>
      <w:bCs/>
      <w:sz w:val="36"/>
      <w:szCs w:val="24"/>
      <w:u w:val="single"/>
      <w:lang w:eastAsia="pt-BR"/>
    </w:rPr>
  </w:style>
  <w:style w:type="paragraph" w:styleId="Corpodetexto">
    <w:name w:val="Body Text"/>
    <w:basedOn w:val="Normal"/>
    <w:link w:val="CorpodetextoChar"/>
    <w:rsid w:val="00EB1842"/>
    <w:pPr>
      <w:jc w:val="both"/>
    </w:pPr>
    <w:rPr>
      <w:rFonts w:ascii="Tahoma" w:hAnsi="Tahoma"/>
      <w:bCs/>
      <w:sz w:val="22"/>
    </w:rPr>
  </w:style>
  <w:style w:type="character" w:customStyle="1" w:styleId="CorpodetextoChar">
    <w:name w:val="Corpo de texto Char"/>
    <w:basedOn w:val="Fontepargpadro"/>
    <w:link w:val="Corpodetexto"/>
    <w:rsid w:val="00EB1842"/>
    <w:rPr>
      <w:rFonts w:ascii="Tahoma" w:eastAsia="Times New Roman" w:hAnsi="Tahoma" w:cs="Times New Roman"/>
      <w:bCs/>
      <w:szCs w:val="24"/>
      <w:lang w:eastAsia="pt-BR"/>
    </w:rPr>
  </w:style>
  <w:style w:type="paragraph" w:customStyle="1" w:styleId="Blockquote">
    <w:name w:val="Blockquote"/>
    <w:basedOn w:val="Normal"/>
    <w:rsid w:val="00EB1842"/>
    <w:pPr>
      <w:spacing w:before="100" w:after="100"/>
      <w:ind w:left="360" w:right="360"/>
    </w:pPr>
    <w:rPr>
      <w:snapToGrid w:val="0"/>
      <w:szCs w:val="20"/>
    </w:rPr>
  </w:style>
  <w:style w:type="paragraph" w:customStyle="1" w:styleId="Recuodecorpodetexto22">
    <w:name w:val="Recuo de corpo de texto 22"/>
    <w:basedOn w:val="Normal"/>
    <w:rsid w:val="00EB1842"/>
    <w:pPr>
      <w:widowControl w:val="0"/>
      <w:suppressAutoHyphens/>
      <w:autoSpaceDE w:val="0"/>
      <w:ind w:left="454" w:hanging="454"/>
      <w:jc w:val="both"/>
    </w:pPr>
    <w:rPr>
      <w:rFonts w:ascii="Arial" w:hAnsi="Arial" w:cs="Arial"/>
      <w:sz w:val="20"/>
      <w:szCs w:val="20"/>
      <w:lang w:eastAsia="zh-CN"/>
    </w:rPr>
  </w:style>
  <w:style w:type="paragraph" w:styleId="Cabealho">
    <w:name w:val="header"/>
    <w:basedOn w:val="Normal"/>
    <w:link w:val="CabealhoChar"/>
    <w:uiPriority w:val="99"/>
    <w:unhideWhenUsed/>
    <w:rsid w:val="00EB1842"/>
    <w:pPr>
      <w:tabs>
        <w:tab w:val="center" w:pos="4252"/>
        <w:tab w:val="right" w:pos="8504"/>
      </w:tabs>
    </w:pPr>
  </w:style>
  <w:style w:type="character" w:customStyle="1" w:styleId="CabealhoChar">
    <w:name w:val="Cabeçalho Char"/>
    <w:basedOn w:val="Fontepargpadro"/>
    <w:link w:val="Cabealho"/>
    <w:uiPriority w:val="99"/>
    <w:rsid w:val="00EB184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B1842"/>
    <w:pPr>
      <w:tabs>
        <w:tab w:val="center" w:pos="4252"/>
        <w:tab w:val="right" w:pos="8504"/>
      </w:tabs>
    </w:pPr>
  </w:style>
  <w:style w:type="character" w:customStyle="1" w:styleId="RodapChar">
    <w:name w:val="Rodapé Char"/>
    <w:basedOn w:val="Fontepargpadro"/>
    <w:link w:val="Rodap"/>
    <w:uiPriority w:val="99"/>
    <w:rsid w:val="00EB1842"/>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EB1842"/>
    <w:pPr>
      <w:autoSpaceDE w:val="0"/>
      <w:autoSpaceDN w:val="0"/>
      <w:adjustRightInd w:val="0"/>
    </w:pPr>
    <w:rPr>
      <w:rFonts w:ascii="Arial" w:hAnsi="Arial"/>
    </w:rPr>
  </w:style>
  <w:style w:type="character" w:customStyle="1" w:styleId="SubttuloChar">
    <w:name w:val="Subtítulo Char"/>
    <w:basedOn w:val="Fontepargpadro"/>
    <w:link w:val="Subttulo"/>
    <w:rsid w:val="00EB1842"/>
    <w:rPr>
      <w:rFonts w:ascii="Arial" w:eastAsia="Times New Roman" w:hAnsi="Arial" w:cs="Times New Roman"/>
      <w:sz w:val="24"/>
      <w:szCs w:val="24"/>
      <w:lang w:eastAsia="pt-BR"/>
    </w:rPr>
  </w:style>
  <w:style w:type="character" w:styleId="Hyperlink">
    <w:name w:val="Hyperlink"/>
    <w:basedOn w:val="Fontepargpadro"/>
    <w:rsid w:val="00EB1842"/>
    <w:rPr>
      <w:color w:val="0000FF"/>
      <w:u w:val="single"/>
    </w:rPr>
  </w:style>
  <w:style w:type="table" w:styleId="Tabelacomgrade">
    <w:name w:val="Table Grid"/>
    <w:basedOn w:val="Tabelanormal"/>
    <w:rsid w:val="008B02DF"/>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00D7A"/>
    <w:pPr>
      <w:ind w:left="720"/>
      <w:contextualSpacing/>
    </w:pPr>
  </w:style>
</w:styles>
</file>

<file path=word/webSettings.xml><?xml version="1.0" encoding="utf-8"?>
<w:webSettings xmlns:r="http://schemas.openxmlformats.org/officeDocument/2006/relationships" xmlns:w="http://schemas.openxmlformats.org/wordprocessingml/2006/main">
  <w:divs>
    <w:div w:id="685063135">
      <w:bodyDiv w:val="1"/>
      <w:marLeft w:val="0"/>
      <w:marRight w:val="0"/>
      <w:marTop w:val="0"/>
      <w:marBottom w:val="0"/>
      <w:divBdr>
        <w:top w:val="none" w:sz="0" w:space="0" w:color="auto"/>
        <w:left w:val="none" w:sz="0" w:space="0" w:color="auto"/>
        <w:bottom w:val="none" w:sz="0" w:space="0" w:color="auto"/>
        <w:right w:val="none" w:sz="0" w:space="0" w:color="auto"/>
      </w:divBdr>
    </w:div>
    <w:div w:id="76049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2005</Words>
  <Characters>10829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24</cp:revision>
  <dcterms:created xsi:type="dcterms:W3CDTF">2018-06-12T18:25:00Z</dcterms:created>
  <dcterms:modified xsi:type="dcterms:W3CDTF">2018-06-15T13:19:00Z</dcterms:modified>
</cp:coreProperties>
</file>