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50B1" w:rsidRPr="003E54DF" w:rsidRDefault="00AB71F3" w:rsidP="00CF50B1">
      <w:pPr>
        <w:shd w:val="clear" w:color="auto" w:fill="808080" w:themeFill="background1" w:themeFillShade="80"/>
        <w:tabs>
          <w:tab w:val="center" w:pos="4252"/>
        </w:tabs>
        <w:spacing w:line="276" w:lineRule="auto"/>
        <w:jc w:val="center"/>
        <w:rPr>
          <w:rFonts w:ascii="Times New Roman" w:eastAsia="Microsoft YaHei" w:hAnsi="Times New Roman"/>
          <w:b/>
          <w:color w:val="FFFFFF" w:themeColor="background1"/>
          <w:sz w:val="20"/>
          <w:szCs w:val="20"/>
        </w:rPr>
      </w:pPr>
      <w:r w:rsidRPr="003E54DF">
        <w:rPr>
          <w:rFonts w:ascii="Times New Roman" w:eastAsia="Microsoft YaHei" w:hAnsi="Times New Roman"/>
          <w:b/>
          <w:color w:val="FFFFFF" w:themeColor="background1"/>
          <w:sz w:val="20"/>
          <w:szCs w:val="20"/>
        </w:rPr>
        <w:t xml:space="preserve">CONTRATO </w:t>
      </w:r>
      <w:r w:rsidR="00CF50B1" w:rsidRPr="003E54DF">
        <w:rPr>
          <w:rFonts w:ascii="Times New Roman" w:eastAsia="Microsoft YaHei" w:hAnsi="Times New Roman"/>
          <w:b/>
          <w:color w:val="FFFFFF" w:themeColor="background1"/>
          <w:sz w:val="20"/>
          <w:szCs w:val="20"/>
        </w:rPr>
        <w:t>DE PRESTAÇÃO DE SERVIÇOS N° 101/2020</w:t>
      </w:r>
    </w:p>
    <w:p w:rsidR="00CF50B1" w:rsidRPr="003E54DF" w:rsidRDefault="00CF50B1" w:rsidP="00CF50B1">
      <w:pPr>
        <w:pStyle w:val="Ttulo7"/>
        <w:rPr>
          <w:rFonts w:ascii="Times New Roman" w:hAnsi="Times New Roman" w:cs="Times New Roman"/>
          <w:b/>
          <w:i w:val="0"/>
          <w:sz w:val="20"/>
          <w:szCs w:val="20"/>
          <w:lang w:val="pt-BR"/>
        </w:rPr>
      </w:pPr>
    </w:p>
    <w:p w:rsidR="00CF50B1" w:rsidRPr="00A87F18" w:rsidRDefault="00CF50B1" w:rsidP="00CF50B1">
      <w:pPr>
        <w:pStyle w:val="Ttulo7"/>
        <w:spacing w:before="0"/>
        <w:rPr>
          <w:rFonts w:ascii="Times New Roman" w:hAnsi="Times New Roman" w:cs="Times New Roman"/>
          <w:i w:val="0"/>
          <w:color w:val="auto"/>
          <w:sz w:val="20"/>
          <w:szCs w:val="20"/>
        </w:rPr>
      </w:pPr>
      <w:r w:rsidRPr="00A87F18">
        <w:rPr>
          <w:rFonts w:ascii="Times New Roman" w:hAnsi="Times New Roman" w:cs="Times New Roman"/>
          <w:i w:val="0"/>
          <w:color w:val="auto"/>
          <w:sz w:val="20"/>
          <w:szCs w:val="20"/>
        </w:rPr>
        <w:t>Processo Licitatório nº.: 021/2020</w:t>
      </w:r>
    </w:p>
    <w:p w:rsidR="00CF50B1" w:rsidRPr="00A87F18" w:rsidRDefault="00CF50B1" w:rsidP="00CF50B1">
      <w:pPr>
        <w:pStyle w:val="Ttulo7"/>
        <w:spacing w:before="0"/>
        <w:rPr>
          <w:rFonts w:ascii="Times New Roman" w:hAnsi="Times New Roman" w:cs="Times New Roman"/>
          <w:b/>
          <w:i w:val="0"/>
          <w:color w:val="auto"/>
          <w:sz w:val="20"/>
          <w:szCs w:val="20"/>
        </w:rPr>
      </w:pPr>
      <w:r w:rsidRPr="00A87F18">
        <w:rPr>
          <w:rFonts w:ascii="Times New Roman" w:hAnsi="Times New Roman" w:cs="Times New Roman"/>
          <w:i w:val="0"/>
          <w:color w:val="auto"/>
          <w:sz w:val="20"/>
          <w:szCs w:val="20"/>
        </w:rPr>
        <w:t>Modalidade: Pregão Eletrônico nº.: 001/2020</w:t>
      </w:r>
    </w:p>
    <w:p w:rsidR="00CF50B1" w:rsidRPr="00A87F18" w:rsidRDefault="00CF50B1" w:rsidP="00CF50B1">
      <w:pPr>
        <w:rPr>
          <w:rFonts w:ascii="Times New Roman" w:hAnsi="Times New Roman"/>
          <w:sz w:val="20"/>
          <w:szCs w:val="20"/>
        </w:rPr>
      </w:pPr>
      <w:r w:rsidRPr="00A87F18">
        <w:rPr>
          <w:rFonts w:ascii="Times New Roman" w:hAnsi="Times New Roman"/>
          <w:sz w:val="20"/>
          <w:szCs w:val="20"/>
        </w:rPr>
        <w:t xml:space="preserve">Fiscal do Contrato: </w:t>
      </w:r>
      <w:r w:rsidR="00832660" w:rsidRPr="00A87F18">
        <w:rPr>
          <w:rFonts w:ascii="Times New Roman" w:hAnsi="Times New Roman"/>
          <w:b/>
          <w:sz w:val="20"/>
          <w:szCs w:val="20"/>
        </w:rPr>
        <w:t>Gilmar Caetano da Silva</w:t>
      </w:r>
    </w:p>
    <w:p w:rsidR="00CF50B1" w:rsidRPr="003E54DF" w:rsidRDefault="00CF50B1" w:rsidP="00CF50B1">
      <w:pPr>
        <w:rPr>
          <w:rFonts w:ascii="Times New Roman" w:hAnsi="Times New Roman"/>
          <w:sz w:val="20"/>
          <w:szCs w:val="20"/>
        </w:rPr>
      </w:pPr>
      <w:r w:rsidRPr="00A87F18">
        <w:rPr>
          <w:rFonts w:ascii="Times New Roman" w:hAnsi="Times New Roman"/>
          <w:sz w:val="20"/>
          <w:szCs w:val="20"/>
        </w:rPr>
        <w:t xml:space="preserve">Gestor do Contrato: </w:t>
      </w:r>
      <w:r w:rsidRPr="00A87F18">
        <w:rPr>
          <w:rFonts w:ascii="Times New Roman" w:hAnsi="Times New Roman"/>
          <w:b/>
          <w:sz w:val="20"/>
          <w:szCs w:val="20"/>
        </w:rPr>
        <w:t>Gilmar Caetano da Silva</w:t>
      </w:r>
    </w:p>
    <w:p w:rsidR="00CF50B1" w:rsidRPr="003E54DF" w:rsidRDefault="00CF50B1" w:rsidP="00CF50B1">
      <w:pPr>
        <w:ind w:left="3402"/>
        <w:jc w:val="both"/>
        <w:rPr>
          <w:rFonts w:ascii="Times New Roman" w:hAnsi="Times New Roman"/>
          <w:sz w:val="20"/>
          <w:szCs w:val="20"/>
        </w:rPr>
      </w:pPr>
    </w:p>
    <w:p w:rsidR="00CF50B1" w:rsidRPr="003E54DF" w:rsidRDefault="00CF50B1" w:rsidP="00CF50B1">
      <w:pPr>
        <w:jc w:val="both"/>
        <w:rPr>
          <w:rFonts w:ascii="Times New Roman" w:hAnsi="Times New Roman"/>
          <w:sz w:val="20"/>
          <w:szCs w:val="20"/>
        </w:rPr>
      </w:pPr>
      <w:r w:rsidRPr="003E54DF">
        <w:rPr>
          <w:rFonts w:ascii="Times New Roman" w:hAnsi="Times New Roman"/>
          <w:noProof/>
          <w:sz w:val="20"/>
          <w:szCs w:val="20"/>
        </w:rPr>
        <w:drawing>
          <wp:anchor distT="0" distB="0" distL="114300" distR="114300" simplePos="0" relativeHeight="251661312" behindDoc="0" locked="0" layoutInCell="1" allowOverlap="1">
            <wp:simplePos x="0" y="0"/>
            <wp:positionH relativeFrom="column">
              <wp:posOffset>-100330</wp:posOffset>
            </wp:positionH>
            <wp:positionV relativeFrom="paragraph">
              <wp:posOffset>15240</wp:posOffset>
            </wp:positionV>
            <wp:extent cx="2216150" cy="1595755"/>
            <wp:effectExtent l="0" t="0" r="0" b="444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8">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pic:spPr>
                </pic:pic>
              </a:graphicData>
            </a:graphic>
            <wp14:sizeRelH relativeFrom="page">
              <wp14:pctWidth>0</wp14:pctWidth>
            </wp14:sizeRelH>
            <wp14:sizeRelV relativeFrom="page">
              <wp14:pctHeight>0</wp14:pctHeight>
            </wp14:sizeRelV>
          </wp:anchor>
        </w:drawing>
      </w:r>
      <w:r w:rsidRPr="003E54DF">
        <w:rPr>
          <w:rFonts w:ascii="Times New Roman" w:hAnsi="Times New Roman"/>
          <w:sz w:val="20"/>
          <w:szCs w:val="20"/>
        </w:rPr>
        <w:t xml:space="preserve">Por este contrato de prestação de serviços, que fazem entre si, de um lado o </w:t>
      </w:r>
      <w:r w:rsidRPr="003E54DF">
        <w:rPr>
          <w:rFonts w:ascii="Times New Roman" w:hAnsi="Times New Roman"/>
          <w:b/>
          <w:sz w:val="20"/>
          <w:szCs w:val="20"/>
        </w:rPr>
        <w:t>MUNICÍPIO DE PRESIDENTE OLEGÁRIO</w:t>
      </w:r>
      <w:r w:rsidRPr="003E54DF">
        <w:rPr>
          <w:rFonts w:ascii="Times New Roman" w:hAnsi="Times New Roman"/>
          <w:sz w:val="20"/>
          <w:szCs w:val="20"/>
        </w:rPr>
        <w:t xml:space="preserve">, pessoa jurídica de direito público, inscrito no CNPJ sob o nº 18.602.060/0001-40, sediado na Praça Doutor Castilho, nº 10, Centro, em Presidente Olegário – MG, neste ato representado pelo Prefeito Municipal, Senhor </w:t>
      </w:r>
      <w:r w:rsidRPr="003E54DF">
        <w:rPr>
          <w:rFonts w:ascii="Times New Roman" w:hAnsi="Times New Roman"/>
          <w:b/>
          <w:sz w:val="20"/>
          <w:szCs w:val="20"/>
        </w:rPr>
        <w:t>JOÃO CARLOS NOGUEIRA DE CASTILHO</w:t>
      </w:r>
      <w:r w:rsidRPr="003E54DF">
        <w:rPr>
          <w:rFonts w:ascii="Times New Roman" w:hAnsi="Times New Roman"/>
          <w:sz w:val="20"/>
          <w:szCs w:val="20"/>
        </w:rPr>
        <w:t xml:space="preserve">, brasileiro, casado, engenheiro civil, portador do RG nº 211.171 da SSP/DF e do CPF nº 096.557.941-72, residente e domiciliado na Rua José Félix, nº 59, Centro, em Presidente Olegário - MG, doravante denominado </w:t>
      </w:r>
      <w:r w:rsidRPr="003E54DF">
        <w:rPr>
          <w:rFonts w:ascii="Times New Roman" w:hAnsi="Times New Roman"/>
          <w:b/>
          <w:caps/>
          <w:sz w:val="20"/>
          <w:szCs w:val="20"/>
        </w:rPr>
        <w:t>Contratante</w:t>
      </w:r>
      <w:r w:rsidRPr="003E54DF">
        <w:rPr>
          <w:rFonts w:ascii="Times New Roman" w:hAnsi="Times New Roman"/>
          <w:sz w:val="20"/>
          <w:szCs w:val="20"/>
        </w:rPr>
        <w:t xml:space="preserve">, e de outro lado, a empresa </w:t>
      </w:r>
      <w:r w:rsidRPr="003E54DF">
        <w:rPr>
          <w:rFonts w:ascii="Times New Roman" w:hAnsi="Times New Roman"/>
          <w:b/>
          <w:bCs/>
          <w:sz w:val="20"/>
          <w:szCs w:val="20"/>
        </w:rPr>
        <w:t>LIDIANE AMORIM DE PAULO 05248585600</w:t>
      </w:r>
      <w:r w:rsidRPr="003E54DF">
        <w:rPr>
          <w:rFonts w:ascii="Times New Roman" w:hAnsi="Times New Roman"/>
          <w:sz w:val="20"/>
          <w:szCs w:val="20"/>
        </w:rPr>
        <w:t>, pessoa jurídica com CNPJ nº 34.934.390/0001-99, situada na Rua JATOBÁ, 639, CENTRO,</w:t>
      </w:r>
      <w:r w:rsidR="003144A9" w:rsidRPr="003E54DF">
        <w:rPr>
          <w:rFonts w:ascii="Times New Roman" w:hAnsi="Times New Roman"/>
          <w:sz w:val="20"/>
          <w:szCs w:val="20"/>
        </w:rPr>
        <w:t xml:space="preserve"> PRESIDENTE OLEGÁRIO-MG,</w:t>
      </w:r>
      <w:r w:rsidRPr="003E54DF">
        <w:rPr>
          <w:rFonts w:ascii="Times New Roman" w:hAnsi="Times New Roman"/>
          <w:sz w:val="20"/>
          <w:szCs w:val="20"/>
        </w:rPr>
        <w:t xml:space="preserve"> CEP 38750-000, a seguir denominada CONTRATADA, neste ato representada pela </w:t>
      </w:r>
      <w:proofErr w:type="spellStart"/>
      <w:r w:rsidRPr="003E54DF">
        <w:rPr>
          <w:rFonts w:ascii="Times New Roman" w:hAnsi="Times New Roman"/>
          <w:sz w:val="20"/>
          <w:szCs w:val="20"/>
        </w:rPr>
        <w:t>Sr</w:t>
      </w:r>
      <w:proofErr w:type="spellEnd"/>
      <w:r w:rsidRPr="003E54DF">
        <w:rPr>
          <w:rFonts w:ascii="Times New Roman" w:hAnsi="Times New Roman"/>
          <w:sz w:val="20"/>
          <w:szCs w:val="20"/>
        </w:rPr>
        <w:t xml:space="preserve">(a). LIDIANE AMORIM DE PAULO, Carteira de Identidade n.º não identificado, CPF n.º 052.485.856-00, doravante denominada </w:t>
      </w:r>
      <w:r w:rsidRPr="003E54DF">
        <w:rPr>
          <w:rFonts w:ascii="Times New Roman" w:hAnsi="Times New Roman"/>
          <w:b/>
          <w:sz w:val="20"/>
          <w:szCs w:val="20"/>
        </w:rPr>
        <w:t>CONTRATADA</w:t>
      </w:r>
      <w:r w:rsidRPr="003E54DF">
        <w:rPr>
          <w:rFonts w:ascii="Times New Roman" w:hAnsi="Times New Roman"/>
          <w:sz w:val="20"/>
          <w:szCs w:val="20"/>
        </w:rPr>
        <w:t xml:space="preserve">, resolvem firmar o presente contrato, sob a regência das Leis Municipais vigentes, Leis Federais </w:t>
      </w:r>
      <w:proofErr w:type="spellStart"/>
      <w:r w:rsidRPr="003E54DF">
        <w:rPr>
          <w:rFonts w:ascii="Times New Roman" w:hAnsi="Times New Roman"/>
          <w:sz w:val="20"/>
          <w:szCs w:val="20"/>
        </w:rPr>
        <w:t>nº</w:t>
      </w:r>
      <w:r w:rsidRPr="003E54DF">
        <w:rPr>
          <w:rFonts w:ascii="Times New Roman" w:hAnsi="Times New Roman"/>
          <w:sz w:val="20"/>
          <w:szCs w:val="20"/>
          <w:vertAlign w:val="superscript"/>
        </w:rPr>
        <w:t>s</w:t>
      </w:r>
      <w:proofErr w:type="spellEnd"/>
      <w:r w:rsidRPr="003E54DF">
        <w:rPr>
          <w:rFonts w:ascii="Times New Roman" w:hAnsi="Times New Roman"/>
          <w:sz w:val="20"/>
          <w:szCs w:val="20"/>
          <w:vertAlign w:val="subscript"/>
        </w:rPr>
        <w:t>.</w:t>
      </w:r>
      <w:r w:rsidRPr="003E54DF">
        <w:rPr>
          <w:rFonts w:ascii="Times New Roman" w:hAnsi="Times New Roman"/>
          <w:sz w:val="20"/>
          <w:szCs w:val="20"/>
        </w:rPr>
        <w:t xml:space="preserve"> 8.666/93, 10.520/2002, e Decreto </w:t>
      </w:r>
      <w:r w:rsidR="003E54DF" w:rsidRPr="003E54DF">
        <w:rPr>
          <w:rFonts w:ascii="Times New Roman" w:hAnsi="Times New Roman"/>
          <w:sz w:val="20"/>
          <w:szCs w:val="20"/>
        </w:rPr>
        <w:t xml:space="preserve">Federal </w:t>
      </w:r>
      <w:r w:rsidRPr="003E54DF">
        <w:rPr>
          <w:rFonts w:ascii="Times New Roman" w:hAnsi="Times New Roman"/>
          <w:sz w:val="20"/>
          <w:szCs w:val="20"/>
        </w:rPr>
        <w:t>10.024/19</w:t>
      </w:r>
      <w:r w:rsidR="003E54DF" w:rsidRPr="003E54DF">
        <w:rPr>
          <w:rFonts w:ascii="Times New Roman" w:hAnsi="Times New Roman"/>
          <w:sz w:val="20"/>
          <w:szCs w:val="20"/>
        </w:rPr>
        <w:t xml:space="preserve"> e Decreto Municipal nº 1.183/2020</w:t>
      </w:r>
      <w:r w:rsidRPr="003E54DF">
        <w:rPr>
          <w:rFonts w:ascii="Times New Roman" w:hAnsi="Times New Roman"/>
          <w:sz w:val="20"/>
          <w:szCs w:val="20"/>
        </w:rPr>
        <w:t xml:space="preserve"> e demais normas pertinentes, mediante as seguintes cláusulas e condições:</w:t>
      </w:r>
    </w:p>
    <w:p w:rsidR="00CF50B1" w:rsidRPr="003E54DF" w:rsidRDefault="00CF50B1" w:rsidP="00CF50B1">
      <w:pPr>
        <w:pStyle w:val="Cabealho"/>
        <w:jc w:val="center"/>
        <w:rPr>
          <w:rFonts w:ascii="Times New Roman" w:hAnsi="Times New Roman"/>
          <w:b/>
          <w:color w:val="FFFFFF" w:themeColor="background1"/>
          <w:sz w:val="20"/>
          <w:szCs w:val="20"/>
        </w:rPr>
      </w:pPr>
    </w:p>
    <w:p w:rsidR="00CF50B1" w:rsidRPr="003E54DF" w:rsidRDefault="00CF50B1" w:rsidP="00CF50B1">
      <w:pPr>
        <w:shd w:val="clear" w:color="auto" w:fill="808080" w:themeFill="background1" w:themeFillShade="80"/>
        <w:rPr>
          <w:rFonts w:ascii="Times New Roman" w:hAnsi="Times New Roman"/>
          <w:b/>
          <w:color w:val="FFFFFF" w:themeColor="background1"/>
          <w:sz w:val="20"/>
          <w:szCs w:val="20"/>
        </w:rPr>
      </w:pPr>
      <w:r w:rsidRPr="003E54DF">
        <w:rPr>
          <w:rFonts w:ascii="Times New Roman" w:hAnsi="Times New Roman"/>
          <w:b/>
          <w:color w:val="FFFFFF" w:themeColor="background1"/>
          <w:sz w:val="20"/>
          <w:szCs w:val="20"/>
        </w:rPr>
        <w:t>1. CLÁUSULA PRIMEIRA – DOS FUNDAMENTOS LEGAIS</w:t>
      </w:r>
    </w:p>
    <w:p w:rsidR="00CF50B1" w:rsidRPr="003E54DF" w:rsidRDefault="00CF50B1" w:rsidP="00CF50B1">
      <w:pPr>
        <w:pStyle w:val="Ttulo2"/>
        <w:jc w:val="both"/>
        <w:rPr>
          <w:rFonts w:ascii="Times New Roman" w:hAnsi="Times New Roman" w:cs="Times New Roman"/>
          <w:b/>
          <w:sz w:val="20"/>
          <w:szCs w:val="20"/>
        </w:rPr>
      </w:pPr>
      <w:r w:rsidRPr="003E54DF">
        <w:rPr>
          <w:rFonts w:ascii="Times New Roman" w:hAnsi="Times New Roman" w:cs="Times New Roman"/>
          <w:color w:val="auto"/>
          <w:sz w:val="20"/>
          <w:szCs w:val="20"/>
        </w:rPr>
        <w:t>1.1. O presente contrato decorre do processo licitatório nº. 0</w:t>
      </w:r>
      <w:r w:rsidR="00FB1EC0">
        <w:rPr>
          <w:rFonts w:ascii="Times New Roman" w:hAnsi="Times New Roman" w:cs="Times New Roman"/>
          <w:color w:val="auto"/>
          <w:sz w:val="20"/>
          <w:szCs w:val="20"/>
        </w:rPr>
        <w:t>21</w:t>
      </w:r>
      <w:r w:rsidRPr="003E54DF">
        <w:rPr>
          <w:rFonts w:ascii="Times New Roman" w:hAnsi="Times New Roman" w:cs="Times New Roman"/>
          <w:color w:val="auto"/>
          <w:sz w:val="20"/>
          <w:szCs w:val="20"/>
        </w:rPr>
        <w:t>/2020 por m</w:t>
      </w:r>
      <w:r w:rsidR="00AB71F3" w:rsidRPr="003E54DF">
        <w:rPr>
          <w:rFonts w:ascii="Times New Roman" w:hAnsi="Times New Roman" w:cs="Times New Roman"/>
          <w:color w:val="auto"/>
          <w:sz w:val="20"/>
          <w:szCs w:val="20"/>
        </w:rPr>
        <w:t>eio do Pregão Eletrônico nº. 001</w:t>
      </w:r>
      <w:r w:rsidRPr="003E54DF">
        <w:rPr>
          <w:rFonts w:ascii="Times New Roman" w:hAnsi="Times New Roman" w:cs="Times New Roman"/>
          <w:color w:val="auto"/>
          <w:sz w:val="20"/>
          <w:szCs w:val="20"/>
        </w:rPr>
        <w:t>/2020 regido pelo disposto na Lei nº 10.520 de 17/07/2002, e demais normas pertinentes.</w:t>
      </w:r>
    </w:p>
    <w:p w:rsidR="00CF50B1" w:rsidRPr="003E54DF" w:rsidRDefault="00CF50B1" w:rsidP="00CF50B1">
      <w:pPr>
        <w:rPr>
          <w:rFonts w:ascii="Times New Roman" w:hAnsi="Times New Roman"/>
          <w:color w:val="FFFFFF" w:themeColor="background1"/>
          <w:sz w:val="20"/>
          <w:szCs w:val="20"/>
        </w:rPr>
      </w:pPr>
    </w:p>
    <w:p w:rsidR="00CF50B1" w:rsidRPr="003E54DF" w:rsidRDefault="00CF50B1" w:rsidP="00CF50B1">
      <w:pPr>
        <w:shd w:val="clear" w:color="auto" w:fill="808080" w:themeFill="background1" w:themeFillShade="80"/>
        <w:rPr>
          <w:rFonts w:ascii="Times New Roman" w:hAnsi="Times New Roman"/>
          <w:b/>
          <w:color w:val="FFFFFF" w:themeColor="background1"/>
          <w:sz w:val="20"/>
          <w:szCs w:val="20"/>
        </w:rPr>
      </w:pPr>
      <w:r w:rsidRPr="003E54DF">
        <w:rPr>
          <w:rFonts w:ascii="Times New Roman" w:hAnsi="Times New Roman"/>
          <w:b/>
          <w:color w:val="FFFFFF" w:themeColor="background1"/>
          <w:sz w:val="20"/>
          <w:szCs w:val="20"/>
        </w:rPr>
        <w:t>2. CLÁUSULA SEGUNDA – DO OBJETO E SECRETARIAS REQUISITANTES</w:t>
      </w:r>
    </w:p>
    <w:p w:rsidR="00CF50B1" w:rsidRPr="003E54DF" w:rsidRDefault="00CF50B1" w:rsidP="00CF50B1">
      <w:pPr>
        <w:jc w:val="both"/>
        <w:rPr>
          <w:rFonts w:ascii="Times New Roman" w:eastAsia="Batang" w:hAnsi="Times New Roman"/>
          <w:sz w:val="20"/>
          <w:szCs w:val="20"/>
        </w:rPr>
      </w:pPr>
      <w:r w:rsidRPr="003E54DF">
        <w:rPr>
          <w:rFonts w:ascii="Times New Roman" w:hAnsi="Times New Roman"/>
          <w:b/>
          <w:sz w:val="20"/>
          <w:szCs w:val="20"/>
        </w:rPr>
        <w:t>2.1.</w:t>
      </w:r>
      <w:r w:rsidRPr="003E54DF">
        <w:rPr>
          <w:rFonts w:ascii="Times New Roman" w:hAnsi="Times New Roman"/>
          <w:sz w:val="20"/>
          <w:szCs w:val="20"/>
        </w:rPr>
        <w:t xml:space="preserve"> O presente contrato tem como objeto a contratação de empresa para locação de caminhão </w:t>
      </w:r>
      <w:proofErr w:type="spellStart"/>
      <w:r w:rsidRPr="003E54DF">
        <w:rPr>
          <w:rFonts w:ascii="Times New Roman" w:hAnsi="Times New Roman"/>
          <w:sz w:val="20"/>
          <w:szCs w:val="20"/>
        </w:rPr>
        <w:t>truck</w:t>
      </w:r>
      <w:proofErr w:type="spellEnd"/>
      <w:r w:rsidRPr="003E54DF">
        <w:rPr>
          <w:rFonts w:ascii="Times New Roman" w:hAnsi="Times New Roman"/>
          <w:sz w:val="20"/>
          <w:szCs w:val="20"/>
        </w:rPr>
        <w:t xml:space="preserve"> caçamba</w:t>
      </w:r>
      <w:r w:rsidR="00E90EE9">
        <w:rPr>
          <w:rFonts w:ascii="Times New Roman" w:hAnsi="Times New Roman"/>
          <w:sz w:val="20"/>
          <w:szCs w:val="20"/>
        </w:rPr>
        <w:t xml:space="preserve"> </w:t>
      </w:r>
      <w:r w:rsidR="00E90EE9">
        <w:rPr>
          <w:rFonts w:ascii="Times New Roman" w:hAnsi="Times New Roman"/>
          <w:sz w:val="20"/>
          <w:szCs w:val="20"/>
        </w:rPr>
        <w:t>placa (</w:t>
      </w:r>
      <w:r w:rsidR="00E90EE9" w:rsidRPr="00E90EE9">
        <w:rPr>
          <w:rFonts w:ascii="Times New Roman" w:eastAsia="@Arial Unicode MS" w:hAnsi="Times New Roman"/>
          <w:sz w:val="20"/>
          <w:szCs w:val="20"/>
        </w:rPr>
        <w:t>KDM - 1579</w:t>
      </w:r>
      <w:r w:rsidR="00E90EE9">
        <w:rPr>
          <w:rFonts w:ascii="Times New Roman" w:eastAsia="@Arial Unicode MS" w:hAnsi="Times New Roman"/>
          <w:sz w:val="20"/>
          <w:szCs w:val="20"/>
        </w:rPr>
        <w:t>)</w:t>
      </w:r>
      <w:bookmarkStart w:id="0" w:name="_GoBack"/>
      <w:bookmarkEnd w:id="0"/>
      <w:r w:rsidR="00FB1EC0">
        <w:rPr>
          <w:rFonts w:ascii="Times New Roman" w:hAnsi="Times New Roman"/>
          <w:sz w:val="20"/>
          <w:szCs w:val="20"/>
        </w:rPr>
        <w:t xml:space="preserve"> com motorista</w:t>
      </w:r>
      <w:r w:rsidRPr="003E54DF">
        <w:rPr>
          <w:rFonts w:ascii="Times New Roman" w:hAnsi="Times New Roman"/>
          <w:sz w:val="20"/>
          <w:szCs w:val="20"/>
        </w:rPr>
        <w:t>, que decorre do Processo Licitatório nº. 021/2020 por meio do Pregão Eletrônico nº. 001/2020 regido pelo disposto na Lei nº 10.520 de 17/07/2002, e demais normas pertinentes.</w:t>
      </w:r>
    </w:p>
    <w:p w:rsidR="00CF50B1" w:rsidRPr="003E54DF" w:rsidRDefault="00CF50B1" w:rsidP="0022684D">
      <w:pPr>
        <w:pStyle w:val="Corpodetexto"/>
        <w:ind w:right="-143"/>
        <w:rPr>
          <w:rFonts w:ascii="Times New Roman" w:eastAsia="Calibri" w:hAnsi="Times New Roman"/>
          <w:sz w:val="20"/>
          <w:szCs w:val="20"/>
        </w:rPr>
      </w:pPr>
      <w:r w:rsidRPr="003E54DF">
        <w:rPr>
          <w:rFonts w:ascii="Times New Roman" w:hAnsi="Times New Roman"/>
          <w:b/>
          <w:sz w:val="20"/>
          <w:szCs w:val="20"/>
        </w:rPr>
        <w:t>2.2.</w:t>
      </w:r>
      <w:r w:rsidRPr="003E54DF">
        <w:rPr>
          <w:rFonts w:ascii="Times New Roman" w:hAnsi="Times New Roman"/>
          <w:sz w:val="20"/>
          <w:szCs w:val="20"/>
        </w:rPr>
        <w:t xml:space="preserve"> Integram este contrato, como se nele estivessem transcritos, o </w:t>
      </w:r>
      <w:r w:rsidRPr="003E54DF">
        <w:rPr>
          <w:rFonts w:ascii="Times New Roman" w:hAnsi="Times New Roman"/>
          <w:spacing w:val="-4"/>
          <w:sz w:val="20"/>
          <w:szCs w:val="20"/>
        </w:rPr>
        <w:t xml:space="preserve">Termo </w:t>
      </w:r>
      <w:r w:rsidRPr="003E54DF">
        <w:rPr>
          <w:rFonts w:ascii="Times New Roman" w:hAnsi="Times New Roman"/>
          <w:sz w:val="20"/>
          <w:szCs w:val="20"/>
        </w:rPr>
        <w:t xml:space="preserve">de Referência do Edital de licitação e a Proposta Comercial apresentada pela </w:t>
      </w:r>
      <w:r w:rsidRPr="003E54DF">
        <w:rPr>
          <w:rFonts w:ascii="Times New Roman" w:hAnsi="Times New Roman"/>
          <w:spacing w:val="-5"/>
          <w:sz w:val="20"/>
          <w:szCs w:val="20"/>
        </w:rPr>
        <w:t xml:space="preserve">CONTRATADA </w:t>
      </w:r>
      <w:r w:rsidRPr="003E54DF">
        <w:rPr>
          <w:rFonts w:ascii="Times New Roman" w:hAnsi="Times New Roman"/>
          <w:sz w:val="20"/>
          <w:szCs w:val="20"/>
        </w:rPr>
        <w:t>no Processo Licitatório nº 021/2020, Pregão Eletrônico nº 001/2020.</w:t>
      </w:r>
    </w:p>
    <w:p w:rsidR="00CF50B1" w:rsidRPr="003E54DF" w:rsidRDefault="00CF50B1" w:rsidP="00CF50B1">
      <w:pPr>
        <w:rPr>
          <w:rFonts w:ascii="Times New Roman" w:hAnsi="Times New Roman"/>
          <w:color w:val="FFFFFF" w:themeColor="background1"/>
          <w:sz w:val="20"/>
          <w:szCs w:val="20"/>
        </w:rPr>
      </w:pPr>
    </w:p>
    <w:p w:rsidR="00CF50B1" w:rsidRPr="003E54DF" w:rsidRDefault="00CF50B1" w:rsidP="00CF50B1">
      <w:pPr>
        <w:shd w:val="clear" w:color="auto" w:fill="808080" w:themeFill="background1" w:themeFillShade="80"/>
        <w:rPr>
          <w:rFonts w:ascii="Times New Roman" w:hAnsi="Times New Roman"/>
          <w:b/>
          <w:color w:val="FFFFFF" w:themeColor="background1"/>
          <w:sz w:val="20"/>
          <w:szCs w:val="20"/>
        </w:rPr>
      </w:pPr>
      <w:r w:rsidRPr="003E54DF">
        <w:rPr>
          <w:rFonts w:ascii="Times New Roman" w:hAnsi="Times New Roman"/>
          <w:b/>
          <w:color w:val="FFFFFF" w:themeColor="background1"/>
          <w:sz w:val="20"/>
          <w:szCs w:val="20"/>
        </w:rPr>
        <w:t>3. CLÁUSULA TERCEIRA – DAS OBRIGAÇÕES DAS PARTES</w:t>
      </w:r>
    </w:p>
    <w:p w:rsidR="00CF50B1" w:rsidRPr="003E54DF" w:rsidRDefault="00CF50B1" w:rsidP="00CF50B1">
      <w:pPr>
        <w:ind w:right="511"/>
        <w:jc w:val="both"/>
        <w:rPr>
          <w:rFonts w:ascii="Times New Roman" w:hAnsi="Times New Roman"/>
          <w:sz w:val="20"/>
          <w:szCs w:val="20"/>
        </w:rPr>
      </w:pPr>
      <w:r w:rsidRPr="003E54DF">
        <w:rPr>
          <w:rFonts w:ascii="Times New Roman" w:hAnsi="Times New Roman"/>
          <w:b/>
          <w:bCs/>
          <w:sz w:val="20"/>
          <w:szCs w:val="20"/>
        </w:rPr>
        <w:t>3.1. SÃO OBRIGAÇÕES DA CONTRATANTE:</w:t>
      </w:r>
    </w:p>
    <w:p w:rsidR="00AB71F3" w:rsidRPr="003E54DF" w:rsidRDefault="00AB71F3" w:rsidP="00AB71F3">
      <w:pPr>
        <w:jc w:val="both"/>
        <w:rPr>
          <w:rFonts w:ascii="Times New Roman" w:hAnsi="Times New Roman"/>
          <w:sz w:val="20"/>
          <w:szCs w:val="20"/>
        </w:rPr>
      </w:pPr>
      <w:r w:rsidRPr="003E54DF">
        <w:rPr>
          <w:rFonts w:ascii="Times New Roman" w:hAnsi="Times New Roman"/>
          <w:b/>
          <w:sz w:val="20"/>
          <w:szCs w:val="20"/>
        </w:rPr>
        <w:t>3.1.1.</w:t>
      </w:r>
      <w:r w:rsidRPr="003E54DF">
        <w:rPr>
          <w:rFonts w:ascii="Times New Roman" w:hAnsi="Times New Roman"/>
          <w:sz w:val="20"/>
          <w:szCs w:val="20"/>
        </w:rPr>
        <w:t xml:space="preserve"> Além de outras obrigações estipuladas no Contrato ou em lei, particularmente na Lei nº 8.666/1993, constituem obrigações do Município: </w:t>
      </w:r>
    </w:p>
    <w:p w:rsidR="00AB71F3" w:rsidRPr="003E54DF" w:rsidRDefault="00AB71F3" w:rsidP="00AB71F3">
      <w:pPr>
        <w:jc w:val="both"/>
        <w:rPr>
          <w:rFonts w:ascii="Times New Roman" w:hAnsi="Times New Roman"/>
          <w:sz w:val="20"/>
          <w:szCs w:val="20"/>
        </w:rPr>
      </w:pPr>
      <w:r w:rsidRPr="003E54DF">
        <w:rPr>
          <w:rFonts w:ascii="Times New Roman" w:hAnsi="Times New Roman"/>
          <w:b/>
          <w:sz w:val="20"/>
          <w:szCs w:val="20"/>
        </w:rPr>
        <w:t>a)</w:t>
      </w:r>
      <w:r w:rsidRPr="003E54DF">
        <w:rPr>
          <w:rFonts w:ascii="Times New Roman" w:hAnsi="Times New Roman"/>
          <w:sz w:val="20"/>
          <w:szCs w:val="20"/>
        </w:rPr>
        <w:t xml:space="preserve"> Efetuar os pagamentos nas condições e preços pactuados;</w:t>
      </w:r>
    </w:p>
    <w:p w:rsidR="00AB71F3" w:rsidRPr="003E54DF" w:rsidRDefault="00AB71F3" w:rsidP="00AB71F3">
      <w:pPr>
        <w:jc w:val="both"/>
        <w:rPr>
          <w:rFonts w:ascii="Times New Roman" w:hAnsi="Times New Roman"/>
          <w:sz w:val="20"/>
          <w:szCs w:val="20"/>
        </w:rPr>
      </w:pPr>
      <w:r w:rsidRPr="003E54DF">
        <w:rPr>
          <w:rFonts w:ascii="Times New Roman" w:hAnsi="Times New Roman"/>
          <w:b/>
          <w:sz w:val="20"/>
          <w:szCs w:val="20"/>
        </w:rPr>
        <w:t>b)</w:t>
      </w:r>
      <w:r w:rsidRPr="003E54DF">
        <w:rPr>
          <w:rFonts w:ascii="Times New Roman" w:hAnsi="Times New Roman"/>
          <w:sz w:val="20"/>
          <w:szCs w:val="20"/>
        </w:rPr>
        <w:t xml:space="preserve"> Fiscalizar a execução do objeto;</w:t>
      </w:r>
    </w:p>
    <w:p w:rsidR="00AB71F3" w:rsidRPr="003E54DF" w:rsidRDefault="00AB71F3" w:rsidP="00AB71F3">
      <w:pPr>
        <w:jc w:val="both"/>
        <w:rPr>
          <w:rFonts w:ascii="Times New Roman" w:hAnsi="Times New Roman"/>
          <w:sz w:val="20"/>
          <w:szCs w:val="20"/>
        </w:rPr>
      </w:pPr>
      <w:r w:rsidRPr="003E54DF">
        <w:rPr>
          <w:rFonts w:ascii="Times New Roman" w:hAnsi="Times New Roman"/>
          <w:b/>
          <w:sz w:val="20"/>
          <w:szCs w:val="20"/>
        </w:rPr>
        <w:t>c)</w:t>
      </w:r>
      <w:r w:rsidRPr="003E54DF">
        <w:rPr>
          <w:rFonts w:ascii="Times New Roman" w:hAnsi="Times New Roman"/>
          <w:sz w:val="20"/>
          <w:szCs w:val="20"/>
        </w:rPr>
        <w:t xml:space="preserve"> Notificar a CONTRATADA, fixando-lhe prazo para corrigir irregularidades observadas na execução do objeto;</w:t>
      </w:r>
    </w:p>
    <w:p w:rsidR="00AB71F3" w:rsidRPr="003E54DF" w:rsidRDefault="00AB71F3" w:rsidP="00AB71F3">
      <w:pPr>
        <w:jc w:val="both"/>
        <w:rPr>
          <w:rFonts w:ascii="Times New Roman" w:hAnsi="Times New Roman"/>
          <w:sz w:val="20"/>
          <w:szCs w:val="20"/>
        </w:rPr>
      </w:pPr>
      <w:r w:rsidRPr="003E54DF">
        <w:rPr>
          <w:rFonts w:ascii="Times New Roman" w:hAnsi="Times New Roman"/>
          <w:b/>
          <w:sz w:val="20"/>
          <w:szCs w:val="20"/>
        </w:rPr>
        <w:t xml:space="preserve">d) </w:t>
      </w:r>
      <w:r w:rsidRPr="003E54DF">
        <w:rPr>
          <w:rFonts w:ascii="Times New Roman" w:hAnsi="Times New Roman"/>
          <w:sz w:val="20"/>
          <w:szCs w:val="20"/>
        </w:rPr>
        <w:t>Prestar os esclarecimentos que venham a ser solicitados com relação ao objeto deste contrato.</w:t>
      </w:r>
    </w:p>
    <w:p w:rsidR="00AB71F3" w:rsidRPr="003E54DF" w:rsidRDefault="00AB71F3" w:rsidP="00AB71F3">
      <w:pPr>
        <w:jc w:val="both"/>
        <w:rPr>
          <w:rFonts w:ascii="Times New Roman" w:hAnsi="Times New Roman"/>
          <w:sz w:val="20"/>
          <w:szCs w:val="20"/>
        </w:rPr>
      </w:pPr>
      <w:r w:rsidRPr="003E54DF">
        <w:rPr>
          <w:rFonts w:ascii="Times New Roman" w:hAnsi="Times New Roman"/>
          <w:b/>
          <w:sz w:val="20"/>
          <w:szCs w:val="20"/>
        </w:rPr>
        <w:t>e)</w:t>
      </w:r>
      <w:r w:rsidRPr="003E54DF">
        <w:rPr>
          <w:rFonts w:ascii="Times New Roman" w:hAnsi="Times New Roman"/>
          <w:sz w:val="20"/>
          <w:szCs w:val="20"/>
        </w:rPr>
        <w:t xml:space="preserve"> Responsabilizar-se pela alimentação do motorista.</w:t>
      </w:r>
    </w:p>
    <w:p w:rsidR="00AB71F3" w:rsidRPr="003E54DF" w:rsidRDefault="00AB71F3" w:rsidP="00AB71F3">
      <w:pPr>
        <w:jc w:val="both"/>
        <w:rPr>
          <w:rFonts w:ascii="Times New Roman" w:hAnsi="Times New Roman"/>
          <w:sz w:val="20"/>
          <w:szCs w:val="20"/>
        </w:rPr>
      </w:pPr>
      <w:r w:rsidRPr="003E54DF">
        <w:rPr>
          <w:rFonts w:ascii="Times New Roman" w:hAnsi="Times New Roman"/>
          <w:b/>
          <w:sz w:val="20"/>
          <w:szCs w:val="20"/>
        </w:rPr>
        <w:t>f)</w:t>
      </w:r>
      <w:r w:rsidRPr="003E54DF">
        <w:rPr>
          <w:rFonts w:ascii="Times New Roman" w:hAnsi="Times New Roman"/>
          <w:sz w:val="20"/>
          <w:szCs w:val="20"/>
        </w:rPr>
        <w:t xml:space="preserve"> Fornecer combustível para que seja feita a prestação de serviços.</w:t>
      </w:r>
    </w:p>
    <w:p w:rsidR="00CF50B1" w:rsidRPr="003E54DF" w:rsidRDefault="00AB71F3" w:rsidP="00CF50B1">
      <w:pPr>
        <w:ind w:right="511"/>
        <w:jc w:val="both"/>
        <w:rPr>
          <w:rFonts w:ascii="Times New Roman" w:hAnsi="Times New Roman"/>
          <w:sz w:val="20"/>
          <w:szCs w:val="20"/>
        </w:rPr>
      </w:pPr>
      <w:r w:rsidRPr="003E54DF">
        <w:rPr>
          <w:rFonts w:ascii="Times New Roman" w:hAnsi="Times New Roman"/>
          <w:b/>
          <w:sz w:val="20"/>
          <w:szCs w:val="20"/>
        </w:rPr>
        <w:t>g</w:t>
      </w:r>
      <w:r w:rsidR="00CF50B1" w:rsidRPr="003E54DF">
        <w:rPr>
          <w:rFonts w:ascii="Times New Roman" w:hAnsi="Times New Roman"/>
          <w:b/>
          <w:sz w:val="20"/>
          <w:szCs w:val="20"/>
        </w:rPr>
        <w:t>)</w:t>
      </w:r>
      <w:r w:rsidR="00CF50B1" w:rsidRPr="003E54DF">
        <w:rPr>
          <w:rFonts w:ascii="Times New Roman" w:hAnsi="Times New Roman"/>
          <w:sz w:val="20"/>
          <w:szCs w:val="20"/>
        </w:rPr>
        <w:t xml:space="preserve"> A prefeitura se responsabilizará pelo custo do combustível, e ressalta-se que não será permitido o abastecimento em galões. </w:t>
      </w:r>
    </w:p>
    <w:p w:rsidR="00CF50B1" w:rsidRDefault="00AB71F3" w:rsidP="00CF50B1">
      <w:pPr>
        <w:spacing w:line="276" w:lineRule="auto"/>
        <w:ind w:right="511"/>
        <w:jc w:val="both"/>
        <w:rPr>
          <w:rFonts w:ascii="Times New Roman" w:hAnsi="Times New Roman"/>
          <w:sz w:val="20"/>
          <w:szCs w:val="20"/>
        </w:rPr>
      </w:pPr>
      <w:r w:rsidRPr="003E54DF">
        <w:rPr>
          <w:rFonts w:ascii="Times New Roman" w:hAnsi="Times New Roman"/>
          <w:b/>
          <w:sz w:val="20"/>
          <w:szCs w:val="20"/>
        </w:rPr>
        <w:t>h</w:t>
      </w:r>
      <w:r w:rsidR="00CF50B1" w:rsidRPr="003E54DF">
        <w:rPr>
          <w:rFonts w:ascii="Times New Roman" w:hAnsi="Times New Roman"/>
          <w:b/>
          <w:sz w:val="20"/>
          <w:szCs w:val="20"/>
        </w:rPr>
        <w:t>)</w:t>
      </w:r>
      <w:r w:rsidR="00CF50B1" w:rsidRPr="003E54DF">
        <w:rPr>
          <w:rFonts w:ascii="Times New Roman" w:hAnsi="Times New Roman"/>
          <w:sz w:val="20"/>
          <w:szCs w:val="20"/>
        </w:rPr>
        <w:t xml:space="preserve"> A prefeitura fornecerá alimentação para o motorista</w:t>
      </w:r>
      <w:r w:rsidRPr="003E54DF">
        <w:rPr>
          <w:rFonts w:ascii="Times New Roman" w:hAnsi="Times New Roman"/>
          <w:sz w:val="20"/>
          <w:szCs w:val="20"/>
        </w:rPr>
        <w:t xml:space="preserve"> no perímetro rural</w:t>
      </w:r>
      <w:r w:rsidR="00CF50B1" w:rsidRPr="003E54DF">
        <w:rPr>
          <w:rFonts w:ascii="Times New Roman" w:hAnsi="Times New Roman"/>
          <w:sz w:val="20"/>
          <w:szCs w:val="20"/>
        </w:rPr>
        <w:t>.</w:t>
      </w:r>
    </w:p>
    <w:p w:rsidR="00E90EE9" w:rsidRPr="003E54DF" w:rsidRDefault="00E90EE9" w:rsidP="00CF50B1">
      <w:pPr>
        <w:spacing w:line="276" w:lineRule="auto"/>
        <w:ind w:right="511"/>
        <w:jc w:val="both"/>
        <w:rPr>
          <w:rFonts w:ascii="Times New Roman" w:hAnsi="Times New Roman"/>
          <w:sz w:val="20"/>
          <w:szCs w:val="20"/>
        </w:rPr>
      </w:pPr>
    </w:p>
    <w:p w:rsidR="00CF50B1" w:rsidRPr="003E54DF" w:rsidRDefault="00CF50B1" w:rsidP="00CF50B1">
      <w:pPr>
        <w:spacing w:line="276" w:lineRule="auto"/>
        <w:ind w:right="511"/>
        <w:jc w:val="both"/>
        <w:rPr>
          <w:rFonts w:ascii="Times New Roman" w:hAnsi="Times New Roman"/>
          <w:b/>
          <w:sz w:val="20"/>
          <w:szCs w:val="20"/>
        </w:rPr>
      </w:pPr>
      <w:r w:rsidRPr="003E54DF">
        <w:rPr>
          <w:rFonts w:ascii="Times New Roman" w:hAnsi="Times New Roman"/>
          <w:b/>
          <w:sz w:val="20"/>
          <w:szCs w:val="20"/>
        </w:rPr>
        <w:t>3.</w:t>
      </w:r>
      <w:r w:rsidR="00771FD3" w:rsidRPr="003E54DF">
        <w:rPr>
          <w:rFonts w:ascii="Times New Roman" w:hAnsi="Times New Roman"/>
          <w:b/>
          <w:sz w:val="20"/>
          <w:szCs w:val="20"/>
        </w:rPr>
        <w:t>2</w:t>
      </w:r>
      <w:r w:rsidRPr="003E54DF">
        <w:rPr>
          <w:rFonts w:ascii="Times New Roman" w:hAnsi="Times New Roman"/>
          <w:b/>
          <w:sz w:val="20"/>
          <w:szCs w:val="20"/>
        </w:rPr>
        <w:t>. SÃO OBRIGAÇÕES DA CONTRATADA</w:t>
      </w:r>
    </w:p>
    <w:p w:rsidR="00CF50B1" w:rsidRPr="003E54DF" w:rsidRDefault="00CF50B1" w:rsidP="00CF50B1">
      <w:pPr>
        <w:spacing w:line="276" w:lineRule="auto"/>
        <w:ind w:right="511"/>
        <w:jc w:val="both"/>
        <w:rPr>
          <w:rFonts w:ascii="Times New Roman" w:hAnsi="Times New Roman"/>
          <w:sz w:val="20"/>
          <w:szCs w:val="20"/>
        </w:rPr>
      </w:pPr>
      <w:r w:rsidRPr="003E54DF">
        <w:rPr>
          <w:rFonts w:ascii="Times New Roman" w:hAnsi="Times New Roman"/>
          <w:b/>
          <w:sz w:val="20"/>
          <w:szCs w:val="20"/>
        </w:rPr>
        <w:t>a) A CONTRATADA</w:t>
      </w:r>
      <w:r w:rsidRPr="003E54DF">
        <w:rPr>
          <w:rFonts w:ascii="Times New Roman" w:hAnsi="Times New Roman"/>
          <w:sz w:val="20"/>
          <w:szCs w:val="20"/>
        </w:rPr>
        <w:t xml:space="preserve"> se responsabiliza pela execução dos serviços, conforme objeto do presente contrato, que deverá ser iniciada conforme solicitação da secretaria. </w:t>
      </w:r>
    </w:p>
    <w:p w:rsidR="00CF50B1" w:rsidRPr="003E54DF" w:rsidRDefault="00CF50B1" w:rsidP="00CF50B1">
      <w:pPr>
        <w:spacing w:line="276" w:lineRule="auto"/>
        <w:ind w:right="511"/>
        <w:jc w:val="both"/>
        <w:rPr>
          <w:rFonts w:ascii="Times New Roman" w:hAnsi="Times New Roman"/>
          <w:sz w:val="20"/>
          <w:szCs w:val="20"/>
        </w:rPr>
      </w:pPr>
      <w:r w:rsidRPr="003E54DF">
        <w:rPr>
          <w:rFonts w:ascii="Times New Roman" w:hAnsi="Times New Roman"/>
          <w:b/>
          <w:sz w:val="20"/>
          <w:szCs w:val="20"/>
        </w:rPr>
        <w:t xml:space="preserve">b) </w:t>
      </w:r>
      <w:r w:rsidRPr="003E54DF">
        <w:rPr>
          <w:rFonts w:ascii="Times New Roman" w:hAnsi="Times New Roman"/>
          <w:sz w:val="20"/>
          <w:szCs w:val="20"/>
        </w:rPr>
        <w:t>Deverá a contratada disponibilizar os motoristas para condução dos veículos.</w:t>
      </w:r>
    </w:p>
    <w:p w:rsidR="00CF50B1" w:rsidRPr="003E54DF" w:rsidRDefault="00CF50B1" w:rsidP="00CF50B1">
      <w:pPr>
        <w:spacing w:line="276" w:lineRule="auto"/>
        <w:ind w:right="511"/>
        <w:jc w:val="both"/>
        <w:rPr>
          <w:rFonts w:ascii="Times New Roman" w:hAnsi="Times New Roman"/>
          <w:sz w:val="20"/>
          <w:szCs w:val="20"/>
        </w:rPr>
      </w:pPr>
      <w:r w:rsidRPr="003E54DF">
        <w:rPr>
          <w:rFonts w:ascii="Times New Roman" w:hAnsi="Times New Roman"/>
          <w:b/>
          <w:bCs/>
          <w:sz w:val="20"/>
          <w:szCs w:val="20"/>
        </w:rPr>
        <w:lastRenderedPageBreak/>
        <w:t xml:space="preserve">c) </w:t>
      </w:r>
      <w:r w:rsidRPr="003E54DF">
        <w:rPr>
          <w:rFonts w:ascii="Times New Roman" w:hAnsi="Times New Roman"/>
          <w:sz w:val="20"/>
          <w:szCs w:val="20"/>
        </w:rPr>
        <w:t>O salário do motorista, a manutenção preventiva e corretiva do caminhão, e eventuais despesas serão de total responsabilidade da contratada.</w:t>
      </w:r>
    </w:p>
    <w:p w:rsidR="00CF50B1" w:rsidRPr="003E54DF" w:rsidRDefault="00CF50B1" w:rsidP="00AB71F3">
      <w:pPr>
        <w:spacing w:line="276" w:lineRule="auto"/>
        <w:ind w:right="-1"/>
        <w:jc w:val="both"/>
        <w:rPr>
          <w:rFonts w:ascii="Times New Roman" w:hAnsi="Times New Roman"/>
          <w:sz w:val="20"/>
          <w:szCs w:val="20"/>
        </w:rPr>
      </w:pPr>
      <w:r w:rsidRPr="003E54DF">
        <w:rPr>
          <w:rFonts w:ascii="Times New Roman" w:hAnsi="Times New Roman"/>
          <w:b/>
          <w:bCs/>
          <w:sz w:val="20"/>
          <w:szCs w:val="20"/>
        </w:rPr>
        <w:t xml:space="preserve">d) </w:t>
      </w:r>
      <w:r w:rsidRPr="003E54DF">
        <w:rPr>
          <w:rFonts w:ascii="Times New Roman" w:hAnsi="Times New Roman"/>
          <w:sz w:val="20"/>
          <w:szCs w:val="20"/>
        </w:rPr>
        <w:t>As solicitações de prestações de serviços emergenciais deverão ser executadas em até 24 horas da data que foi solicitada.</w:t>
      </w:r>
    </w:p>
    <w:p w:rsidR="00CF50B1" w:rsidRPr="003E54DF" w:rsidRDefault="00CF50B1" w:rsidP="00CF50B1">
      <w:pPr>
        <w:spacing w:line="276" w:lineRule="auto"/>
        <w:ind w:right="-24"/>
        <w:jc w:val="both"/>
        <w:rPr>
          <w:rFonts w:ascii="Times New Roman" w:hAnsi="Times New Roman"/>
          <w:sz w:val="20"/>
          <w:szCs w:val="20"/>
        </w:rPr>
      </w:pPr>
      <w:r w:rsidRPr="003E54DF">
        <w:rPr>
          <w:rFonts w:ascii="Times New Roman" w:hAnsi="Times New Roman"/>
          <w:b/>
          <w:bCs/>
          <w:sz w:val="20"/>
          <w:szCs w:val="20"/>
        </w:rPr>
        <w:t xml:space="preserve">e) </w:t>
      </w:r>
      <w:r w:rsidRPr="003E54DF">
        <w:rPr>
          <w:rFonts w:ascii="Times New Roman" w:hAnsi="Times New Roman"/>
          <w:sz w:val="20"/>
          <w:szCs w:val="20"/>
        </w:rPr>
        <w:t>Todas as despesas com o motorista, diretas ou indiretas, tais como: salários, transportes, encargos fiscais, trabalhistas, previdenciários e de ordem de classe, indenizações e quaisquer outras que forem devidas aos seus empregados, serão de total responsabilidade da contratada, ficando, a Contratante, isenta de qua</w:t>
      </w:r>
      <w:r w:rsidR="00FB1EC0">
        <w:rPr>
          <w:rFonts w:ascii="Times New Roman" w:hAnsi="Times New Roman"/>
          <w:sz w:val="20"/>
          <w:szCs w:val="20"/>
        </w:rPr>
        <w:t>is</w:t>
      </w:r>
      <w:r w:rsidRPr="003E54DF">
        <w:rPr>
          <w:rFonts w:ascii="Times New Roman" w:hAnsi="Times New Roman"/>
          <w:sz w:val="20"/>
          <w:szCs w:val="20"/>
        </w:rPr>
        <w:t>quer vínculo</w:t>
      </w:r>
      <w:r w:rsidR="00FB1EC0">
        <w:rPr>
          <w:rFonts w:ascii="Times New Roman" w:hAnsi="Times New Roman"/>
          <w:sz w:val="20"/>
          <w:szCs w:val="20"/>
        </w:rPr>
        <w:t>s</w:t>
      </w:r>
      <w:r w:rsidRPr="003E54DF">
        <w:rPr>
          <w:rFonts w:ascii="Times New Roman" w:hAnsi="Times New Roman"/>
          <w:sz w:val="20"/>
          <w:szCs w:val="20"/>
        </w:rPr>
        <w:t xml:space="preserve"> empregatícios com os mesmos.</w:t>
      </w:r>
    </w:p>
    <w:p w:rsidR="00CF50B1" w:rsidRPr="003E54DF" w:rsidRDefault="00CF50B1" w:rsidP="00CF50B1">
      <w:pPr>
        <w:spacing w:line="276" w:lineRule="auto"/>
        <w:jc w:val="both"/>
        <w:rPr>
          <w:rFonts w:ascii="Times New Roman" w:hAnsi="Times New Roman"/>
          <w:sz w:val="20"/>
          <w:szCs w:val="20"/>
        </w:rPr>
      </w:pPr>
      <w:r w:rsidRPr="003E54DF">
        <w:rPr>
          <w:rFonts w:ascii="Times New Roman" w:hAnsi="Times New Roman"/>
          <w:b/>
          <w:bCs/>
          <w:sz w:val="20"/>
          <w:szCs w:val="20"/>
        </w:rPr>
        <w:t xml:space="preserve">f) </w:t>
      </w:r>
      <w:r w:rsidRPr="003E54DF">
        <w:rPr>
          <w:rFonts w:ascii="Times New Roman" w:hAnsi="Times New Roman"/>
          <w:sz w:val="20"/>
          <w:szCs w:val="20"/>
        </w:rPr>
        <w:t>As demais Secretarias que serão atendidas, deverão agendar serviço junto ao gestor Gilmar Caetano da Silva, Secretário de Obras e Serviços Públicos.</w:t>
      </w:r>
    </w:p>
    <w:p w:rsidR="00CF50B1" w:rsidRPr="003E54DF" w:rsidRDefault="00CF50B1" w:rsidP="00CF50B1">
      <w:pPr>
        <w:spacing w:line="276" w:lineRule="auto"/>
        <w:jc w:val="both"/>
        <w:rPr>
          <w:rFonts w:ascii="Times New Roman" w:hAnsi="Times New Roman"/>
          <w:sz w:val="20"/>
          <w:szCs w:val="20"/>
        </w:rPr>
      </w:pPr>
      <w:r w:rsidRPr="003E54DF">
        <w:rPr>
          <w:rFonts w:ascii="Times New Roman" w:hAnsi="Times New Roman"/>
          <w:b/>
          <w:bCs/>
          <w:sz w:val="20"/>
          <w:szCs w:val="20"/>
        </w:rPr>
        <w:t xml:space="preserve">g) </w:t>
      </w:r>
      <w:r w:rsidRPr="003E54DF">
        <w:rPr>
          <w:rFonts w:ascii="Times New Roman" w:hAnsi="Times New Roman"/>
          <w:sz w:val="20"/>
          <w:szCs w:val="20"/>
        </w:rPr>
        <w:t>Manter a manutenção preventiva corretiva atualizadas.</w:t>
      </w:r>
    </w:p>
    <w:p w:rsidR="00CF50B1" w:rsidRPr="003E54DF" w:rsidRDefault="00CF50B1" w:rsidP="00CF50B1">
      <w:pPr>
        <w:spacing w:line="276" w:lineRule="auto"/>
        <w:jc w:val="both"/>
        <w:rPr>
          <w:rFonts w:ascii="Times New Roman" w:hAnsi="Times New Roman"/>
          <w:sz w:val="20"/>
          <w:szCs w:val="20"/>
        </w:rPr>
      </w:pPr>
      <w:r w:rsidRPr="003E54DF">
        <w:rPr>
          <w:rFonts w:ascii="Times New Roman" w:hAnsi="Times New Roman"/>
          <w:b/>
          <w:bCs/>
          <w:sz w:val="20"/>
          <w:szCs w:val="20"/>
        </w:rPr>
        <w:t xml:space="preserve">h) </w:t>
      </w:r>
      <w:r w:rsidRPr="003E54DF">
        <w:rPr>
          <w:rFonts w:ascii="Times New Roman" w:hAnsi="Times New Roman"/>
          <w:sz w:val="20"/>
          <w:szCs w:val="20"/>
        </w:rPr>
        <w:t>Será efetuado o pagamento mensal.</w:t>
      </w:r>
    </w:p>
    <w:p w:rsidR="00CF50B1" w:rsidRPr="003E54DF" w:rsidRDefault="00CF50B1" w:rsidP="00CF50B1">
      <w:pPr>
        <w:spacing w:line="276" w:lineRule="auto"/>
        <w:jc w:val="both"/>
        <w:rPr>
          <w:rFonts w:ascii="Times New Roman" w:hAnsi="Times New Roman"/>
          <w:sz w:val="20"/>
          <w:szCs w:val="20"/>
        </w:rPr>
      </w:pPr>
      <w:r w:rsidRPr="003E54DF">
        <w:rPr>
          <w:rFonts w:ascii="Times New Roman" w:hAnsi="Times New Roman"/>
          <w:b/>
          <w:bCs/>
          <w:sz w:val="20"/>
          <w:szCs w:val="20"/>
        </w:rPr>
        <w:t xml:space="preserve">i) </w:t>
      </w:r>
      <w:r w:rsidRPr="003E54DF">
        <w:rPr>
          <w:rFonts w:ascii="Times New Roman" w:hAnsi="Times New Roman"/>
          <w:sz w:val="20"/>
          <w:szCs w:val="20"/>
        </w:rPr>
        <w:t>Toda sexta-feira deverá ser apresentado junto ao Secretário Gilmar Caetano da Silva o ticket comprovando que o tanque está cheio, vide que na segunda-feira também será conferido novamente.</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 xml:space="preserve">j) </w:t>
      </w:r>
      <w:r w:rsidRPr="003E54DF">
        <w:rPr>
          <w:rFonts w:ascii="Times New Roman" w:hAnsi="Times New Roman"/>
          <w:sz w:val="20"/>
          <w:szCs w:val="20"/>
        </w:rPr>
        <w:t>Não será permitido à CONTRATADA prestar serviços a terceiros durante a vigência do contrato com esse município, exceto em acasos mediante autorização do Secretário Municipal de Obras.</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 xml:space="preserve">k) </w:t>
      </w:r>
      <w:r w:rsidRPr="003E54DF">
        <w:rPr>
          <w:rFonts w:ascii="Times New Roman" w:hAnsi="Times New Roman"/>
          <w:sz w:val="20"/>
          <w:szCs w:val="20"/>
        </w:rPr>
        <w:t>Para a execução do serviço, é necessário que os caminhões possuam as seguintes características:</w:t>
      </w:r>
      <w:r w:rsidR="008E14E0" w:rsidRPr="003E54DF">
        <w:rPr>
          <w:rFonts w:ascii="Times New Roman" w:hAnsi="Times New Roman"/>
          <w:sz w:val="20"/>
          <w:szCs w:val="20"/>
        </w:rPr>
        <w:t xml:space="preserve"> </w:t>
      </w:r>
      <w:r w:rsidRPr="003E54DF">
        <w:rPr>
          <w:rFonts w:ascii="Times New Roman" w:hAnsi="Times New Roman"/>
          <w:sz w:val="20"/>
          <w:szCs w:val="20"/>
        </w:rPr>
        <w:t>Caminhão TRUCK caçamba, com capacidade mínima de 12m³;</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 xml:space="preserve">l) </w:t>
      </w:r>
      <w:r w:rsidRPr="003E54DF">
        <w:rPr>
          <w:rFonts w:ascii="Times New Roman" w:hAnsi="Times New Roman"/>
          <w:sz w:val="20"/>
          <w:szCs w:val="20"/>
        </w:rPr>
        <w:t>O serviço será executado de segunda a sexta-feira, compreendendo 8 horas diárias, salvo em contingências.</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 xml:space="preserve">m) </w:t>
      </w:r>
      <w:r w:rsidRPr="003E54DF">
        <w:rPr>
          <w:rFonts w:ascii="Times New Roman" w:hAnsi="Times New Roman"/>
          <w:sz w:val="20"/>
          <w:szCs w:val="20"/>
        </w:rPr>
        <w:t>A CONTRATADA do certame fica obrigada a cumprir fielmente todas as determinações do Secretário Municipal de Obras e Serviços Públicos.</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 xml:space="preserve">n) </w:t>
      </w:r>
      <w:r w:rsidRPr="003E54DF">
        <w:rPr>
          <w:rFonts w:ascii="Times New Roman" w:hAnsi="Times New Roman"/>
          <w:sz w:val="20"/>
          <w:szCs w:val="20"/>
        </w:rPr>
        <w:t>A não execução, a execução incompleta ou insatisfatória dos serviços, além do descumprimento das cláusulas sujeitará à contratada as sanções administrativas previstas neste instrumento.</w:t>
      </w:r>
    </w:p>
    <w:p w:rsidR="00CF50B1" w:rsidRPr="003E54DF" w:rsidRDefault="00CF50B1" w:rsidP="00CF50B1">
      <w:pPr>
        <w:jc w:val="both"/>
        <w:rPr>
          <w:rFonts w:ascii="Times New Roman" w:hAnsi="Times New Roman"/>
          <w:sz w:val="20"/>
          <w:szCs w:val="20"/>
        </w:rPr>
      </w:pPr>
      <w:r w:rsidRPr="003E54DF">
        <w:rPr>
          <w:rFonts w:ascii="Times New Roman" w:hAnsi="Times New Roman"/>
          <w:b/>
          <w:bCs/>
          <w:sz w:val="20"/>
          <w:szCs w:val="20"/>
        </w:rPr>
        <w:t>o)</w:t>
      </w:r>
      <w:r w:rsidRPr="003E54DF">
        <w:rPr>
          <w:rFonts w:ascii="Times New Roman" w:hAnsi="Times New Roman"/>
          <w:sz w:val="20"/>
          <w:szCs w:val="20"/>
        </w:rPr>
        <w:t xml:space="preserve"> Após ser comunicada pelo município, a contratada deverá providenciar, em até 12 horas, os reparos que se fizerem necessários (mecânicos, elétricos e quaisquer outros), e após transcorrido esse prazo não serão pagas as horas remanescentes sendo feito cálculo de proporcionalidade. </w:t>
      </w:r>
    </w:p>
    <w:p w:rsidR="00CF50B1" w:rsidRPr="003E54DF" w:rsidRDefault="00CF50B1" w:rsidP="00CF50B1">
      <w:pPr>
        <w:adjustRightInd w:val="0"/>
        <w:jc w:val="both"/>
        <w:rPr>
          <w:rFonts w:ascii="Times New Roman" w:eastAsia="Microsoft YaHei" w:hAnsi="Times New Roman"/>
          <w:b/>
          <w:sz w:val="20"/>
          <w:szCs w:val="20"/>
        </w:rPr>
      </w:pPr>
    </w:p>
    <w:p w:rsidR="00CF50B1" w:rsidRPr="003E54DF" w:rsidRDefault="00CF50B1" w:rsidP="00CF50B1">
      <w:pPr>
        <w:shd w:val="clear" w:color="auto" w:fill="808080" w:themeFill="background1" w:themeFillShade="80"/>
        <w:rPr>
          <w:rFonts w:ascii="Times New Roman" w:eastAsia="Calibri" w:hAnsi="Times New Roman"/>
          <w:b/>
          <w:color w:val="FFFFFF" w:themeColor="background1"/>
          <w:sz w:val="20"/>
          <w:szCs w:val="20"/>
        </w:rPr>
      </w:pPr>
      <w:r w:rsidRPr="003E54DF">
        <w:rPr>
          <w:rFonts w:ascii="Times New Roman" w:hAnsi="Times New Roman"/>
          <w:b/>
          <w:color w:val="FFFFFF" w:themeColor="background1"/>
          <w:sz w:val="20"/>
          <w:szCs w:val="20"/>
        </w:rPr>
        <w:t>4. CLÁUSULA QUARTA – DO PREÇO E DAS CONDIÇÕES DE PAGAMENTO</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4.1.</w:t>
      </w:r>
      <w:r w:rsidRPr="003E54DF">
        <w:rPr>
          <w:rFonts w:ascii="Times New Roman" w:hAnsi="Times New Roman"/>
          <w:sz w:val="20"/>
          <w:szCs w:val="20"/>
        </w:rPr>
        <w:t xml:space="preserve"> Os pagamentos serão realizados mensalmente pelo Município em até 10 (dez) dias após a prestação de serviços, mediante apresentação de documento fiscal correspondente a prestação de serviços efetuado cumpridas todas as formalidades legais anteriores a este ato, ou seja, a planilha emitida pela secretaria requisitante. O presente contrato tem o seu valor com o total de R$ </w:t>
      </w:r>
      <w:r w:rsidR="005A649E" w:rsidRPr="003E54DF">
        <w:rPr>
          <w:rFonts w:ascii="Times New Roman" w:eastAsia="@Arial Unicode MS" w:hAnsi="Times New Roman"/>
          <w:b/>
          <w:bCs/>
          <w:sz w:val="20"/>
          <w:szCs w:val="20"/>
        </w:rPr>
        <w:t>103.950,00</w:t>
      </w:r>
      <w:r w:rsidR="005A649E" w:rsidRPr="003E54DF">
        <w:rPr>
          <w:rFonts w:ascii="Times New Roman" w:hAnsi="Times New Roman"/>
          <w:b/>
          <w:bCs/>
          <w:sz w:val="20"/>
          <w:szCs w:val="20"/>
        </w:rPr>
        <w:t xml:space="preserve"> (cento e três mil novecentos e </w:t>
      </w:r>
      <w:r w:rsidR="00DA4C2E" w:rsidRPr="003E54DF">
        <w:rPr>
          <w:rFonts w:ascii="Times New Roman" w:hAnsi="Times New Roman"/>
          <w:b/>
          <w:bCs/>
          <w:sz w:val="20"/>
          <w:szCs w:val="20"/>
        </w:rPr>
        <w:t>cinquenta</w:t>
      </w:r>
      <w:r w:rsidR="005A649E" w:rsidRPr="003E54DF">
        <w:rPr>
          <w:rFonts w:ascii="Times New Roman" w:hAnsi="Times New Roman"/>
          <w:b/>
          <w:bCs/>
          <w:sz w:val="20"/>
          <w:szCs w:val="20"/>
        </w:rPr>
        <w:t xml:space="preserve"> reais). </w:t>
      </w:r>
      <w:r w:rsidR="005A649E" w:rsidRPr="003E54DF">
        <w:rPr>
          <w:rFonts w:ascii="Times New Roman" w:hAnsi="Times New Roman"/>
          <w:sz w:val="20"/>
          <w:szCs w:val="20"/>
        </w:rPr>
        <w:t>C</w:t>
      </w:r>
      <w:r w:rsidRPr="003E54DF">
        <w:rPr>
          <w:rFonts w:ascii="Times New Roman" w:hAnsi="Times New Roman"/>
          <w:sz w:val="20"/>
          <w:szCs w:val="20"/>
        </w:rPr>
        <w:t>onforme tabela transcrita:</w:t>
      </w:r>
    </w:p>
    <w:p w:rsidR="000F68A1" w:rsidRPr="003E54DF" w:rsidRDefault="000F68A1" w:rsidP="00CF50B1">
      <w:pPr>
        <w:jc w:val="both"/>
        <w:rPr>
          <w:rFonts w:ascii="Times New Roman" w:hAnsi="Times New Roman"/>
          <w:sz w:val="20"/>
          <w:szCs w:val="20"/>
        </w:rPr>
      </w:pPr>
    </w:p>
    <w:tbl>
      <w:tblPr>
        <w:tblStyle w:val="Tabelacomgrade"/>
        <w:tblW w:w="8642" w:type="dxa"/>
        <w:tblLook w:val="04A0" w:firstRow="1" w:lastRow="0" w:firstColumn="1" w:lastColumn="0" w:noHBand="0" w:noVBand="1"/>
      </w:tblPr>
      <w:tblGrid>
        <w:gridCol w:w="1035"/>
        <w:gridCol w:w="3424"/>
        <w:gridCol w:w="923"/>
        <w:gridCol w:w="1559"/>
        <w:gridCol w:w="1701"/>
      </w:tblGrid>
      <w:tr w:rsidR="003E54DF" w:rsidRPr="003E54DF" w:rsidTr="003E54DF">
        <w:tc>
          <w:tcPr>
            <w:tcW w:w="1035" w:type="dxa"/>
          </w:tcPr>
          <w:p w:rsidR="000F68A1" w:rsidRPr="003E54DF" w:rsidRDefault="000F68A1" w:rsidP="00F8190C">
            <w:pPr>
              <w:widowControl w:val="0"/>
              <w:autoSpaceDE w:val="0"/>
              <w:autoSpaceDN w:val="0"/>
              <w:adjustRightInd w:val="0"/>
              <w:spacing w:before="97" w:line="276" w:lineRule="auto"/>
              <w:rPr>
                <w:rFonts w:ascii="Times New Roman" w:eastAsia="@Arial Unicode MS" w:hAnsi="Times New Roman"/>
                <w:b/>
                <w:bCs/>
                <w:sz w:val="20"/>
                <w:szCs w:val="20"/>
              </w:rPr>
            </w:pPr>
            <w:r w:rsidRPr="003E54DF">
              <w:rPr>
                <w:rFonts w:ascii="Times New Roman" w:eastAsia="@Arial Unicode MS" w:hAnsi="Times New Roman"/>
                <w:b/>
                <w:bCs/>
                <w:sz w:val="20"/>
                <w:szCs w:val="20"/>
              </w:rPr>
              <w:t>Item</w:t>
            </w:r>
          </w:p>
        </w:tc>
        <w:tc>
          <w:tcPr>
            <w:tcW w:w="3424" w:type="dxa"/>
          </w:tcPr>
          <w:p w:rsidR="000F68A1" w:rsidRPr="003E54DF" w:rsidRDefault="000F68A1" w:rsidP="00F8190C">
            <w:pPr>
              <w:widowControl w:val="0"/>
              <w:autoSpaceDE w:val="0"/>
              <w:autoSpaceDN w:val="0"/>
              <w:adjustRightInd w:val="0"/>
              <w:spacing w:before="97" w:line="276" w:lineRule="auto"/>
              <w:rPr>
                <w:rFonts w:ascii="Times New Roman" w:eastAsia="@Arial Unicode MS" w:hAnsi="Times New Roman"/>
                <w:b/>
                <w:bCs/>
                <w:sz w:val="20"/>
                <w:szCs w:val="20"/>
              </w:rPr>
            </w:pPr>
            <w:r w:rsidRPr="003E54DF">
              <w:rPr>
                <w:rFonts w:ascii="Times New Roman" w:eastAsia="@Arial Unicode MS" w:hAnsi="Times New Roman"/>
                <w:b/>
                <w:bCs/>
                <w:sz w:val="20"/>
                <w:szCs w:val="20"/>
              </w:rPr>
              <w:t>Produto</w:t>
            </w:r>
          </w:p>
        </w:tc>
        <w:tc>
          <w:tcPr>
            <w:tcW w:w="923" w:type="dxa"/>
          </w:tcPr>
          <w:p w:rsidR="000F68A1" w:rsidRPr="003E54DF" w:rsidRDefault="000F68A1" w:rsidP="003E54DF">
            <w:pPr>
              <w:widowControl w:val="0"/>
              <w:autoSpaceDE w:val="0"/>
              <w:autoSpaceDN w:val="0"/>
              <w:adjustRightInd w:val="0"/>
              <w:spacing w:before="97" w:line="276" w:lineRule="auto"/>
              <w:rPr>
                <w:rFonts w:ascii="Times New Roman" w:eastAsia="@Arial Unicode MS" w:hAnsi="Times New Roman"/>
                <w:b/>
                <w:bCs/>
                <w:sz w:val="20"/>
                <w:szCs w:val="20"/>
              </w:rPr>
            </w:pPr>
            <w:r w:rsidRPr="003E54DF">
              <w:rPr>
                <w:rFonts w:ascii="Times New Roman" w:eastAsia="@Arial Unicode MS" w:hAnsi="Times New Roman"/>
                <w:b/>
                <w:bCs/>
                <w:sz w:val="20"/>
                <w:szCs w:val="20"/>
              </w:rPr>
              <w:t>Quant</w:t>
            </w:r>
            <w:r w:rsidR="003E54DF">
              <w:rPr>
                <w:rFonts w:ascii="Times New Roman" w:eastAsia="@Arial Unicode MS" w:hAnsi="Times New Roman"/>
                <w:b/>
                <w:bCs/>
                <w:sz w:val="20"/>
                <w:szCs w:val="20"/>
              </w:rPr>
              <w:t>.</w:t>
            </w:r>
          </w:p>
        </w:tc>
        <w:tc>
          <w:tcPr>
            <w:tcW w:w="1559" w:type="dxa"/>
          </w:tcPr>
          <w:p w:rsidR="000F68A1" w:rsidRPr="003E54DF" w:rsidRDefault="000F68A1" w:rsidP="00F8190C">
            <w:pPr>
              <w:widowControl w:val="0"/>
              <w:autoSpaceDE w:val="0"/>
              <w:autoSpaceDN w:val="0"/>
              <w:adjustRightInd w:val="0"/>
              <w:spacing w:before="97" w:line="276" w:lineRule="auto"/>
              <w:rPr>
                <w:rFonts w:ascii="Times New Roman" w:eastAsia="@Arial Unicode MS" w:hAnsi="Times New Roman"/>
                <w:b/>
                <w:bCs/>
                <w:sz w:val="20"/>
                <w:szCs w:val="20"/>
              </w:rPr>
            </w:pPr>
            <w:r w:rsidRPr="003E54DF">
              <w:rPr>
                <w:rFonts w:ascii="Times New Roman" w:eastAsia="@Arial Unicode MS" w:hAnsi="Times New Roman"/>
                <w:b/>
                <w:bCs/>
                <w:sz w:val="20"/>
                <w:szCs w:val="20"/>
              </w:rPr>
              <w:t>Valor Unitário</w:t>
            </w:r>
          </w:p>
        </w:tc>
        <w:tc>
          <w:tcPr>
            <w:tcW w:w="1701" w:type="dxa"/>
          </w:tcPr>
          <w:p w:rsidR="000F68A1" w:rsidRPr="003E54DF" w:rsidRDefault="000F68A1" w:rsidP="00F8190C">
            <w:pPr>
              <w:widowControl w:val="0"/>
              <w:autoSpaceDE w:val="0"/>
              <w:autoSpaceDN w:val="0"/>
              <w:adjustRightInd w:val="0"/>
              <w:spacing w:before="97" w:line="276" w:lineRule="auto"/>
              <w:rPr>
                <w:rFonts w:ascii="Times New Roman" w:eastAsia="@Arial Unicode MS" w:hAnsi="Times New Roman"/>
                <w:b/>
                <w:bCs/>
                <w:sz w:val="20"/>
                <w:szCs w:val="20"/>
              </w:rPr>
            </w:pPr>
            <w:r w:rsidRPr="003E54DF">
              <w:rPr>
                <w:rFonts w:ascii="Times New Roman" w:eastAsia="@Arial Unicode MS" w:hAnsi="Times New Roman"/>
                <w:b/>
                <w:bCs/>
                <w:sz w:val="20"/>
                <w:szCs w:val="20"/>
              </w:rPr>
              <w:t>Valor Total</w:t>
            </w:r>
          </w:p>
        </w:tc>
      </w:tr>
      <w:tr w:rsidR="000F68A1" w:rsidRPr="003E54DF" w:rsidTr="00F8190C">
        <w:trPr>
          <w:trHeight w:val="328"/>
        </w:trPr>
        <w:tc>
          <w:tcPr>
            <w:tcW w:w="8642" w:type="dxa"/>
            <w:gridSpan w:val="5"/>
          </w:tcPr>
          <w:p w:rsidR="000F68A1" w:rsidRPr="003E54DF" w:rsidRDefault="000F68A1" w:rsidP="00F8190C">
            <w:pPr>
              <w:spacing w:line="276" w:lineRule="auto"/>
              <w:rPr>
                <w:rFonts w:ascii="Times New Roman" w:eastAsia="@Arial Unicode MS" w:hAnsi="Times New Roman"/>
                <w:b/>
                <w:bCs/>
                <w:sz w:val="20"/>
                <w:szCs w:val="20"/>
                <w:lang w:val="en-US"/>
              </w:rPr>
            </w:pPr>
            <w:r w:rsidRPr="003E54DF">
              <w:rPr>
                <w:rFonts w:ascii="Times New Roman" w:eastAsia="@Arial Unicode MS" w:hAnsi="Times New Roman"/>
                <w:b/>
                <w:bCs/>
                <w:sz w:val="20"/>
                <w:szCs w:val="20"/>
                <w:lang w:val="en-US"/>
              </w:rPr>
              <w:t>LIDIANE AMORIM DE PAULO 05248585600</w:t>
            </w:r>
          </w:p>
        </w:tc>
      </w:tr>
      <w:tr w:rsidR="003E54DF" w:rsidRPr="003E54DF" w:rsidTr="003E54DF">
        <w:trPr>
          <w:trHeight w:val="701"/>
        </w:trPr>
        <w:tc>
          <w:tcPr>
            <w:tcW w:w="1035" w:type="dxa"/>
          </w:tcPr>
          <w:p w:rsidR="000F68A1" w:rsidRPr="003E54DF" w:rsidRDefault="000F68A1" w:rsidP="00F8190C">
            <w:pPr>
              <w:spacing w:line="276" w:lineRule="auto"/>
              <w:rPr>
                <w:rFonts w:ascii="Times New Roman" w:hAnsi="Times New Roman"/>
                <w:sz w:val="20"/>
                <w:szCs w:val="20"/>
              </w:rPr>
            </w:pPr>
            <w:r w:rsidRPr="003E54DF">
              <w:rPr>
                <w:rFonts w:ascii="Times New Roman" w:eastAsia="@Arial Unicode MS" w:hAnsi="Times New Roman"/>
                <w:sz w:val="20"/>
                <w:szCs w:val="20"/>
                <w:lang w:val="en-US"/>
              </w:rPr>
              <w:t>001</w:t>
            </w:r>
          </w:p>
        </w:tc>
        <w:tc>
          <w:tcPr>
            <w:tcW w:w="3424" w:type="dxa"/>
          </w:tcPr>
          <w:p w:rsidR="000F68A1" w:rsidRPr="003E54DF" w:rsidRDefault="000F68A1" w:rsidP="00F8190C">
            <w:pPr>
              <w:autoSpaceDE w:val="0"/>
              <w:autoSpaceDN w:val="0"/>
              <w:adjustRightInd w:val="0"/>
              <w:rPr>
                <w:rFonts w:ascii="Times New Roman" w:eastAsiaTheme="minorHAnsi" w:hAnsi="Times New Roman"/>
                <w:color w:val="080000"/>
                <w:sz w:val="20"/>
                <w:szCs w:val="20"/>
                <w:lang w:eastAsia="en-US"/>
              </w:rPr>
            </w:pPr>
            <w:r w:rsidRPr="003E54DF">
              <w:rPr>
                <w:rFonts w:ascii="Times New Roman" w:eastAsiaTheme="minorHAnsi" w:hAnsi="Times New Roman"/>
                <w:color w:val="080000"/>
                <w:sz w:val="20"/>
                <w:szCs w:val="20"/>
                <w:lang w:eastAsia="en-US"/>
              </w:rPr>
              <w:t>LOCAÇÃO DE CAMINH</w:t>
            </w:r>
            <w:r w:rsidR="00FB1EC0">
              <w:rPr>
                <w:rFonts w:ascii="Times New Roman" w:eastAsiaTheme="minorHAnsi" w:hAnsi="Times New Roman"/>
                <w:color w:val="080000"/>
                <w:sz w:val="20"/>
                <w:szCs w:val="20"/>
                <w:lang w:eastAsia="en-US"/>
              </w:rPr>
              <w:t>ÃO</w:t>
            </w:r>
            <w:r w:rsidRPr="003E54DF">
              <w:rPr>
                <w:rFonts w:ascii="Times New Roman" w:eastAsiaTheme="minorHAnsi" w:hAnsi="Times New Roman"/>
                <w:color w:val="080000"/>
                <w:sz w:val="20"/>
                <w:szCs w:val="20"/>
                <w:lang w:eastAsia="en-US"/>
              </w:rPr>
              <w:t xml:space="preserve"> TRUCK</w:t>
            </w:r>
          </w:p>
          <w:p w:rsidR="000F68A1" w:rsidRPr="003E54DF" w:rsidRDefault="000F68A1" w:rsidP="00F8190C">
            <w:pPr>
              <w:autoSpaceDE w:val="0"/>
              <w:autoSpaceDN w:val="0"/>
              <w:adjustRightInd w:val="0"/>
              <w:rPr>
                <w:rFonts w:ascii="Times New Roman" w:hAnsi="Times New Roman"/>
                <w:sz w:val="20"/>
                <w:szCs w:val="20"/>
              </w:rPr>
            </w:pPr>
            <w:r w:rsidRPr="003E54DF">
              <w:rPr>
                <w:rFonts w:ascii="Times New Roman" w:eastAsiaTheme="minorHAnsi" w:hAnsi="Times New Roman"/>
                <w:color w:val="080000"/>
                <w:sz w:val="20"/>
                <w:szCs w:val="20"/>
                <w:lang w:eastAsia="en-US"/>
              </w:rPr>
              <w:t>CAÇAMBA COM CAPACIDADE DE NO MÍNIMO 12M³</w:t>
            </w:r>
          </w:p>
        </w:tc>
        <w:tc>
          <w:tcPr>
            <w:tcW w:w="923" w:type="dxa"/>
          </w:tcPr>
          <w:p w:rsidR="000F68A1" w:rsidRPr="003E54DF" w:rsidRDefault="000F68A1" w:rsidP="00F8190C">
            <w:pPr>
              <w:spacing w:line="276" w:lineRule="auto"/>
              <w:jc w:val="center"/>
              <w:rPr>
                <w:rFonts w:ascii="Times New Roman" w:hAnsi="Times New Roman"/>
                <w:sz w:val="20"/>
                <w:szCs w:val="20"/>
              </w:rPr>
            </w:pPr>
            <w:r w:rsidRPr="003E54DF">
              <w:rPr>
                <w:rFonts w:ascii="Times New Roman" w:hAnsi="Times New Roman"/>
                <w:sz w:val="20"/>
                <w:szCs w:val="20"/>
              </w:rPr>
              <w:t>09</w:t>
            </w:r>
            <w:r w:rsidR="003E54DF">
              <w:rPr>
                <w:rFonts w:ascii="Times New Roman" w:hAnsi="Times New Roman"/>
                <w:sz w:val="20"/>
                <w:szCs w:val="20"/>
              </w:rPr>
              <w:t xml:space="preserve"> meses</w:t>
            </w:r>
          </w:p>
        </w:tc>
        <w:tc>
          <w:tcPr>
            <w:tcW w:w="1559" w:type="dxa"/>
          </w:tcPr>
          <w:p w:rsidR="000F68A1" w:rsidRPr="003E54DF" w:rsidRDefault="000F68A1" w:rsidP="00F8190C">
            <w:pPr>
              <w:spacing w:line="276" w:lineRule="auto"/>
              <w:jc w:val="center"/>
              <w:rPr>
                <w:rFonts w:ascii="Times New Roman" w:hAnsi="Times New Roman"/>
                <w:sz w:val="20"/>
                <w:szCs w:val="20"/>
              </w:rPr>
            </w:pPr>
            <w:r w:rsidRPr="003E54DF">
              <w:rPr>
                <w:rFonts w:ascii="Times New Roman" w:eastAsia="@Arial Unicode MS" w:hAnsi="Times New Roman"/>
                <w:sz w:val="20"/>
                <w:szCs w:val="20"/>
                <w:lang w:val="en-US"/>
              </w:rPr>
              <w:t>11.550,00</w:t>
            </w:r>
          </w:p>
        </w:tc>
        <w:tc>
          <w:tcPr>
            <w:tcW w:w="1701" w:type="dxa"/>
          </w:tcPr>
          <w:p w:rsidR="000F68A1" w:rsidRPr="003E54DF" w:rsidRDefault="000F68A1" w:rsidP="00F8190C">
            <w:pPr>
              <w:spacing w:line="276" w:lineRule="auto"/>
              <w:jc w:val="center"/>
              <w:rPr>
                <w:rFonts w:ascii="Times New Roman" w:hAnsi="Times New Roman"/>
                <w:sz w:val="20"/>
                <w:szCs w:val="20"/>
              </w:rPr>
            </w:pPr>
            <w:r w:rsidRPr="003E54DF">
              <w:rPr>
                <w:rFonts w:ascii="Times New Roman" w:eastAsia="@Arial Unicode MS" w:hAnsi="Times New Roman"/>
                <w:sz w:val="20"/>
                <w:szCs w:val="20"/>
                <w:lang w:val="en-US"/>
              </w:rPr>
              <w:t>103.950,00</w:t>
            </w:r>
          </w:p>
        </w:tc>
      </w:tr>
      <w:tr w:rsidR="003E54DF" w:rsidRPr="003E54DF" w:rsidTr="003E54DF">
        <w:trPr>
          <w:trHeight w:val="82"/>
        </w:trPr>
        <w:tc>
          <w:tcPr>
            <w:tcW w:w="4459" w:type="dxa"/>
            <w:gridSpan w:val="2"/>
          </w:tcPr>
          <w:p w:rsidR="003E54DF" w:rsidRPr="003E54DF" w:rsidRDefault="003E54DF" w:rsidP="003E54DF">
            <w:pPr>
              <w:autoSpaceDE w:val="0"/>
              <w:autoSpaceDN w:val="0"/>
              <w:adjustRightInd w:val="0"/>
              <w:jc w:val="center"/>
              <w:rPr>
                <w:rFonts w:ascii="Times New Roman" w:eastAsiaTheme="minorHAnsi" w:hAnsi="Times New Roman"/>
                <w:b/>
                <w:color w:val="080000"/>
                <w:sz w:val="20"/>
                <w:szCs w:val="20"/>
                <w:lang w:eastAsia="en-US"/>
              </w:rPr>
            </w:pPr>
            <w:proofErr w:type="spellStart"/>
            <w:r w:rsidRPr="003E54DF">
              <w:rPr>
                <w:rFonts w:ascii="Times New Roman" w:eastAsia="@Arial Unicode MS" w:hAnsi="Times New Roman"/>
                <w:b/>
                <w:sz w:val="20"/>
                <w:szCs w:val="20"/>
                <w:lang w:val="en-US"/>
              </w:rPr>
              <w:t>Placa</w:t>
            </w:r>
            <w:proofErr w:type="spellEnd"/>
            <w:r w:rsidRPr="003E54DF">
              <w:rPr>
                <w:rFonts w:ascii="Times New Roman" w:eastAsia="@Arial Unicode MS" w:hAnsi="Times New Roman"/>
                <w:b/>
                <w:sz w:val="20"/>
                <w:szCs w:val="20"/>
                <w:lang w:val="en-US"/>
              </w:rPr>
              <w:t xml:space="preserve"> do </w:t>
            </w:r>
            <w:proofErr w:type="spellStart"/>
            <w:r w:rsidRPr="003E54DF">
              <w:rPr>
                <w:rFonts w:ascii="Times New Roman" w:eastAsia="@Arial Unicode MS" w:hAnsi="Times New Roman"/>
                <w:b/>
                <w:sz w:val="20"/>
                <w:szCs w:val="20"/>
                <w:lang w:val="en-US"/>
              </w:rPr>
              <w:t>Veículo</w:t>
            </w:r>
            <w:proofErr w:type="spellEnd"/>
          </w:p>
        </w:tc>
        <w:tc>
          <w:tcPr>
            <w:tcW w:w="2482" w:type="dxa"/>
            <w:gridSpan w:val="2"/>
          </w:tcPr>
          <w:p w:rsidR="003E54DF" w:rsidRPr="003E54DF" w:rsidRDefault="003E54DF" w:rsidP="00F8190C">
            <w:pPr>
              <w:spacing w:line="276" w:lineRule="auto"/>
              <w:jc w:val="center"/>
              <w:rPr>
                <w:rFonts w:ascii="Times New Roman" w:eastAsia="@Arial Unicode MS" w:hAnsi="Times New Roman"/>
                <w:sz w:val="20"/>
                <w:szCs w:val="20"/>
                <w:lang w:val="en-US"/>
              </w:rPr>
            </w:pPr>
            <w:r w:rsidRPr="003E54DF">
              <w:rPr>
                <w:rFonts w:ascii="Times New Roman" w:hAnsi="Times New Roman"/>
                <w:b/>
                <w:sz w:val="20"/>
                <w:szCs w:val="20"/>
              </w:rPr>
              <w:t>Motorista</w:t>
            </w:r>
          </w:p>
        </w:tc>
        <w:tc>
          <w:tcPr>
            <w:tcW w:w="1701" w:type="dxa"/>
          </w:tcPr>
          <w:p w:rsidR="003E54DF" w:rsidRPr="003E54DF" w:rsidRDefault="003E54DF" w:rsidP="00F8190C">
            <w:pPr>
              <w:spacing w:line="276" w:lineRule="auto"/>
              <w:jc w:val="center"/>
              <w:rPr>
                <w:rFonts w:ascii="Times New Roman" w:eastAsia="@Arial Unicode MS" w:hAnsi="Times New Roman"/>
                <w:sz w:val="20"/>
                <w:szCs w:val="20"/>
                <w:lang w:val="en-US"/>
              </w:rPr>
            </w:pPr>
            <w:r>
              <w:rPr>
                <w:rFonts w:ascii="Times New Roman" w:eastAsia="@Arial Unicode MS" w:hAnsi="Times New Roman"/>
                <w:b/>
                <w:sz w:val="20"/>
                <w:szCs w:val="20"/>
                <w:lang w:val="en-US"/>
              </w:rPr>
              <w:t>CPF</w:t>
            </w:r>
          </w:p>
        </w:tc>
      </w:tr>
      <w:tr w:rsidR="003E54DF" w:rsidRPr="003E54DF" w:rsidTr="003E54DF">
        <w:trPr>
          <w:trHeight w:val="324"/>
        </w:trPr>
        <w:tc>
          <w:tcPr>
            <w:tcW w:w="4459" w:type="dxa"/>
            <w:gridSpan w:val="2"/>
          </w:tcPr>
          <w:p w:rsidR="003E54DF" w:rsidRPr="003E54DF" w:rsidRDefault="003E54DF" w:rsidP="003E54DF">
            <w:pPr>
              <w:autoSpaceDE w:val="0"/>
              <w:autoSpaceDN w:val="0"/>
              <w:adjustRightInd w:val="0"/>
              <w:jc w:val="center"/>
              <w:rPr>
                <w:rFonts w:ascii="Times New Roman" w:eastAsiaTheme="minorHAnsi" w:hAnsi="Times New Roman"/>
                <w:color w:val="080000"/>
                <w:sz w:val="20"/>
                <w:szCs w:val="20"/>
                <w:lang w:eastAsia="en-US"/>
              </w:rPr>
            </w:pPr>
            <w:r>
              <w:rPr>
                <w:rFonts w:ascii="Times New Roman" w:eastAsia="@Arial Unicode MS" w:hAnsi="Times New Roman"/>
                <w:sz w:val="20"/>
                <w:szCs w:val="20"/>
                <w:lang w:val="en-US"/>
              </w:rPr>
              <w:t>KDM  - 1579</w:t>
            </w:r>
          </w:p>
        </w:tc>
        <w:tc>
          <w:tcPr>
            <w:tcW w:w="2482" w:type="dxa"/>
            <w:gridSpan w:val="2"/>
          </w:tcPr>
          <w:p w:rsidR="003E54DF" w:rsidRPr="003E54DF" w:rsidRDefault="003E54DF" w:rsidP="00F8190C">
            <w:pPr>
              <w:spacing w:line="276" w:lineRule="auto"/>
              <w:jc w:val="center"/>
              <w:rPr>
                <w:rFonts w:ascii="Times New Roman" w:eastAsia="@Arial Unicode MS" w:hAnsi="Times New Roman"/>
                <w:sz w:val="20"/>
                <w:szCs w:val="20"/>
                <w:lang w:val="en-US"/>
              </w:rPr>
            </w:pPr>
            <w:r>
              <w:rPr>
                <w:rFonts w:ascii="Times New Roman" w:eastAsia="@Arial Unicode MS" w:hAnsi="Times New Roman"/>
                <w:sz w:val="20"/>
                <w:szCs w:val="20"/>
                <w:lang w:val="en-US"/>
              </w:rPr>
              <w:t>Jairo de Deus Vieira</w:t>
            </w:r>
          </w:p>
        </w:tc>
        <w:tc>
          <w:tcPr>
            <w:tcW w:w="1701" w:type="dxa"/>
          </w:tcPr>
          <w:p w:rsidR="003E54DF" w:rsidRPr="003E54DF" w:rsidRDefault="003E54DF" w:rsidP="003E54DF">
            <w:pPr>
              <w:spacing w:line="276" w:lineRule="auto"/>
              <w:jc w:val="center"/>
              <w:rPr>
                <w:rFonts w:ascii="Times New Roman" w:eastAsia="@Arial Unicode MS" w:hAnsi="Times New Roman"/>
                <w:sz w:val="20"/>
                <w:szCs w:val="20"/>
                <w:lang w:val="en-US"/>
              </w:rPr>
            </w:pPr>
            <w:r>
              <w:rPr>
                <w:rFonts w:ascii="Times New Roman" w:eastAsia="@Arial Unicode MS" w:hAnsi="Times New Roman"/>
                <w:sz w:val="20"/>
                <w:szCs w:val="20"/>
                <w:lang w:val="en-US"/>
              </w:rPr>
              <w:t>754.561.846-72</w:t>
            </w:r>
          </w:p>
        </w:tc>
      </w:tr>
      <w:tr w:rsidR="000F68A1" w:rsidRPr="003E54DF" w:rsidTr="00F8190C">
        <w:tc>
          <w:tcPr>
            <w:tcW w:w="8642" w:type="dxa"/>
            <w:gridSpan w:val="5"/>
          </w:tcPr>
          <w:p w:rsidR="000F68A1" w:rsidRPr="003E54DF" w:rsidRDefault="003E54DF" w:rsidP="00F8190C">
            <w:pPr>
              <w:spacing w:line="276" w:lineRule="auto"/>
              <w:jc w:val="right"/>
              <w:rPr>
                <w:rFonts w:ascii="Times New Roman" w:hAnsi="Times New Roman"/>
                <w:b/>
                <w:bCs/>
                <w:sz w:val="20"/>
                <w:szCs w:val="20"/>
              </w:rPr>
            </w:pPr>
            <w:r>
              <w:rPr>
                <w:rFonts w:ascii="Times New Roman" w:eastAsia="@Arial Unicode MS" w:hAnsi="Times New Roman"/>
                <w:b/>
                <w:bCs/>
                <w:sz w:val="20"/>
                <w:szCs w:val="20"/>
                <w:lang w:val="en-US"/>
              </w:rPr>
              <w:t>V</w:t>
            </w:r>
            <w:r w:rsidR="000F68A1" w:rsidRPr="003E54DF">
              <w:rPr>
                <w:rFonts w:ascii="Times New Roman" w:eastAsia="@Arial Unicode MS" w:hAnsi="Times New Roman"/>
                <w:b/>
                <w:bCs/>
                <w:sz w:val="20"/>
                <w:szCs w:val="20"/>
                <w:lang w:val="en-US"/>
              </w:rPr>
              <w:t xml:space="preserve">alor Total do </w:t>
            </w:r>
            <w:proofErr w:type="spellStart"/>
            <w:r w:rsidR="00037FB5" w:rsidRPr="003E54DF">
              <w:rPr>
                <w:rFonts w:ascii="Times New Roman" w:eastAsia="@Arial Unicode MS" w:hAnsi="Times New Roman"/>
                <w:b/>
                <w:bCs/>
                <w:sz w:val="20"/>
                <w:szCs w:val="20"/>
                <w:lang w:val="en-US"/>
              </w:rPr>
              <w:t>c</w:t>
            </w:r>
            <w:r w:rsidR="000F68A1" w:rsidRPr="003E54DF">
              <w:rPr>
                <w:rFonts w:ascii="Times New Roman" w:eastAsia="@Arial Unicode MS" w:hAnsi="Times New Roman"/>
                <w:b/>
                <w:bCs/>
                <w:sz w:val="20"/>
                <w:szCs w:val="20"/>
                <w:lang w:val="en-US"/>
              </w:rPr>
              <w:t>ontrato</w:t>
            </w:r>
            <w:proofErr w:type="spellEnd"/>
            <w:r w:rsidR="000F68A1" w:rsidRPr="003E54DF">
              <w:rPr>
                <w:rFonts w:ascii="Times New Roman" w:eastAsia="@Arial Unicode MS" w:hAnsi="Times New Roman"/>
                <w:b/>
                <w:bCs/>
                <w:sz w:val="20"/>
                <w:szCs w:val="20"/>
                <w:lang w:val="en-US"/>
              </w:rPr>
              <w:t>:</w:t>
            </w:r>
            <w:r w:rsidR="000F68A1" w:rsidRPr="003E54DF">
              <w:rPr>
                <w:rFonts w:ascii="Times New Roman" w:eastAsia="@Arial Unicode MS" w:hAnsi="Times New Roman"/>
                <w:sz w:val="20"/>
                <w:szCs w:val="20"/>
                <w:lang w:val="en-US"/>
              </w:rPr>
              <w:t xml:space="preserve"> </w:t>
            </w:r>
            <w:r w:rsidR="000F68A1" w:rsidRPr="003E54DF">
              <w:rPr>
                <w:rFonts w:ascii="Times New Roman" w:eastAsia="@Arial Unicode MS" w:hAnsi="Times New Roman"/>
                <w:b/>
                <w:bCs/>
                <w:sz w:val="20"/>
                <w:szCs w:val="20"/>
                <w:lang w:val="en-US"/>
              </w:rPr>
              <w:t>103.950,00</w:t>
            </w:r>
          </w:p>
        </w:tc>
      </w:tr>
    </w:tbl>
    <w:p w:rsidR="000F68A1" w:rsidRPr="003E54DF" w:rsidRDefault="000F68A1" w:rsidP="00CF50B1">
      <w:pPr>
        <w:jc w:val="both"/>
        <w:rPr>
          <w:rFonts w:ascii="Times New Roman" w:hAnsi="Times New Roman"/>
          <w:sz w:val="20"/>
          <w:szCs w:val="20"/>
        </w:rPr>
      </w:pP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4.2.</w:t>
      </w:r>
      <w:r w:rsidRPr="003E54DF">
        <w:rPr>
          <w:rFonts w:ascii="Times New Roman" w:hAnsi="Times New Roman"/>
          <w:sz w:val="20"/>
          <w:szCs w:val="20"/>
        </w:rPr>
        <w:t xml:space="preserve"> O pagamento à contratada somente será realizado mediante a apresentação da Nota Fiscal Eletrônica e do atestado de aceite pela Secretaria solicitante.</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4.3.</w:t>
      </w:r>
      <w:r w:rsidRPr="003E54DF">
        <w:rPr>
          <w:rFonts w:ascii="Times New Roman" w:hAnsi="Times New Roman"/>
          <w:sz w:val="20"/>
          <w:szCs w:val="20"/>
        </w:rPr>
        <w:t xml:space="preserve"> O pagamento será efetuado através de crédito em conta corrente bancária, devendo o licitante vencedor apresentar o número de conta, o banco e a agência junto ao corpo da Nota Fiscal ou em anexo. </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4.3.1.</w:t>
      </w:r>
      <w:r w:rsidRPr="003E54DF">
        <w:rPr>
          <w:rFonts w:ascii="Times New Roman" w:hAnsi="Times New Roman"/>
          <w:sz w:val="20"/>
          <w:szCs w:val="20"/>
        </w:rPr>
        <w:t xml:space="preserve"> Em caso de alteração de conta bancária, deverá comunicar, formalmente, à Secretaria Municipal de Fazenda para que seja feita a retificação da conta cadastrada.</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4.4.</w:t>
      </w:r>
      <w:r w:rsidRPr="003E54DF">
        <w:rPr>
          <w:rFonts w:ascii="Times New Roman" w:hAnsi="Times New Roman"/>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4.5.</w:t>
      </w:r>
      <w:r w:rsidRPr="003E54DF">
        <w:rPr>
          <w:rFonts w:ascii="Times New Roman" w:hAnsi="Times New Roman"/>
          <w:sz w:val="20"/>
          <w:szCs w:val="20"/>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lastRenderedPageBreak/>
        <w:t>4.6.</w:t>
      </w:r>
      <w:r w:rsidRPr="003E54DF">
        <w:rPr>
          <w:rFonts w:ascii="Times New Roman" w:hAnsi="Times New Roman"/>
          <w:sz w:val="20"/>
          <w:szCs w:val="20"/>
        </w:rPr>
        <w:t xml:space="preserve"> Todo pagamento que vier a ser considerado contratualmente indevido será objeto de ajuste nos pagamentos futuros ou cobrados da contratada.</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4.7.</w:t>
      </w:r>
      <w:r w:rsidRPr="003E54DF">
        <w:rPr>
          <w:rFonts w:ascii="Times New Roman" w:hAnsi="Times New Roman"/>
          <w:sz w:val="20"/>
          <w:szCs w:val="20"/>
        </w:rPr>
        <w:t xml:space="preserve"> Nenhum pagamento será efetuado à Contratada enquanto pendente de liquidação, obrigação financeira que lhe for imposta, em virtude de penalidade.</w:t>
      </w:r>
    </w:p>
    <w:p w:rsidR="00CF50B1" w:rsidRPr="003E54DF" w:rsidRDefault="00CF50B1" w:rsidP="00CF50B1">
      <w:pPr>
        <w:rPr>
          <w:rFonts w:ascii="Times New Roman" w:hAnsi="Times New Roman"/>
          <w:color w:val="FFFFFF" w:themeColor="background1"/>
          <w:sz w:val="20"/>
          <w:szCs w:val="20"/>
        </w:rPr>
      </w:pPr>
    </w:p>
    <w:p w:rsidR="00CF50B1" w:rsidRPr="003E54DF" w:rsidRDefault="00CF50B1" w:rsidP="00CF50B1">
      <w:pPr>
        <w:shd w:val="clear" w:color="auto" w:fill="808080" w:themeFill="background1" w:themeFillShade="80"/>
        <w:rPr>
          <w:rFonts w:ascii="Times New Roman" w:hAnsi="Times New Roman"/>
          <w:b/>
          <w:color w:val="FFFFFF" w:themeColor="background1"/>
          <w:sz w:val="20"/>
          <w:szCs w:val="20"/>
        </w:rPr>
      </w:pPr>
      <w:r w:rsidRPr="003E54DF">
        <w:rPr>
          <w:rFonts w:ascii="Times New Roman" w:hAnsi="Times New Roman"/>
          <w:b/>
          <w:color w:val="FFFFFF" w:themeColor="background1"/>
          <w:sz w:val="20"/>
          <w:szCs w:val="20"/>
        </w:rPr>
        <w:t>5. CLÁUSULA QUINTA – DO REEQUILÍBRIO E ALTERAÇÕES CONTRATUAIS</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5.1.</w:t>
      </w:r>
      <w:r w:rsidRPr="003E54DF">
        <w:rPr>
          <w:rFonts w:ascii="Times New Roman" w:hAnsi="Times New Roman"/>
          <w:sz w:val="20"/>
          <w:szCs w:val="20"/>
        </w:rPr>
        <w:t xml:space="preserve"> O MUNICÍPIO e o CONTRATADO poderão restabelecer o </w:t>
      </w:r>
      <w:r w:rsidRPr="003E54DF">
        <w:rPr>
          <w:rFonts w:ascii="Times New Roman" w:hAnsi="Times New Roman"/>
          <w:b/>
          <w:sz w:val="20"/>
          <w:szCs w:val="20"/>
        </w:rPr>
        <w:t>equilíbrio econômico-financeiro</w:t>
      </w:r>
      <w:r w:rsidRPr="003E54DF">
        <w:rPr>
          <w:rFonts w:ascii="Times New Roman" w:hAnsi="Times New Roman"/>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CF50B1" w:rsidRPr="003E54DF" w:rsidRDefault="00CF50B1" w:rsidP="00CF50B1">
      <w:pPr>
        <w:jc w:val="both"/>
        <w:rPr>
          <w:rFonts w:ascii="Times New Roman" w:hAnsi="Times New Roman"/>
          <w:color w:val="000000"/>
          <w:sz w:val="20"/>
          <w:szCs w:val="20"/>
        </w:rPr>
      </w:pPr>
      <w:r w:rsidRPr="003E54DF">
        <w:rPr>
          <w:rFonts w:ascii="Times New Roman" w:hAnsi="Times New Roman"/>
          <w:b/>
          <w:color w:val="000000"/>
          <w:sz w:val="20"/>
          <w:szCs w:val="20"/>
        </w:rPr>
        <w:t xml:space="preserve">5.2. </w:t>
      </w:r>
      <w:r w:rsidRPr="003E54DF">
        <w:rPr>
          <w:rFonts w:ascii="Times New Roman" w:hAnsi="Times New Roman"/>
          <w:color w:val="000000"/>
          <w:sz w:val="20"/>
          <w:szCs w:val="20"/>
        </w:rPr>
        <w:t>A simples apresentação de notas fiscais de aquisição, por si só, não justificará a concessão de reequilíbrio contratual.</w:t>
      </w:r>
    </w:p>
    <w:p w:rsidR="00CF50B1" w:rsidRPr="003E54DF" w:rsidRDefault="00CF50B1" w:rsidP="00CF50B1">
      <w:pPr>
        <w:rPr>
          <w:rFonts w:ascii="Times New Roman" w:hAnsi="Times New Roman"/>
          <w:color w:val="FFFFFF" w:themeColor="background1"/>
          <w:sz w:val="20"/>
          <w:szCs w:val="20"/>
        </w:rPr>
      </w:pPr>
    </w:p>
    <w:p w:rsidR="00CF50B1" w:rsidRPr="003E54DF" w:rsidRDefault="00CF50B1" w:rsidP="00CF50B1">
      <w:pPr>
        <w:shd w:val="clear" w:color="auto" w:fill="808080" w:themeFill="background1" w:themeFillShade="80"/>
        <w:rPr>
          <w:rFonts w:ascii="Times New Roman" w:hAnsi="Times New Roman"/>
          <w:b/>
          <w:color w:val="FFFFFF" w:themeColor="background1"/>
          <w:sz w:val="20"/>
          <w:szCs w:val="20"/>
        </w:rPr>
      </w:pPr>
      <w:r w:rsidRPr="003E54DF">
        <w:rPr>
          <w:rFonts w:ascii="Times New Roman" w:hAnsi="Times New Roman"/>
          <w:b/>
          <w:color w:val="FFFFFF" w:themeColor="background1"/>
          <w:sz w:val="20"/>
          <w:szCs w:val="20"/>
        </w:rPr>
        <w:t>6. CLÁUSULA SEXTA – DA DOTAÇÃO ORÇAMENTÁRIA</w:t>
      </w:r>
    </w:p>
    <w:p w:rsidR="00CF50B1" w:rsidRPr="003E54DF" w:rsidRDefault="00CF50B1" w:rsidP="00CF50B1">
      <w:pPr>
        <w:jc w:val="both"/>
        <w:rPr>
          <w:rFonts w:ascii="Times New Roman" w:eastAsia="Microsoft YaHei" w:hAnsi="Times New Roman"/>
          <w:sz w:val="20"/>
          <w:szCs w:val="20"/>
        </w:rPr>
      </w:pPr>
      <w:r w:rsidRPr="003E54DF">
        <w:rPr>
          <w:rFonts w:ascii="Times New Roman" w:eastAsia="Microsoft YaHei" w:hAnsi="Times New Roman"/>
          <w:b/>
          <w:sz w:val="20"/>
          <w:szCs w:val="20"/>
        </w:rPr>
        <w:t>6.1.</w:t>
      </w:r>
      <w:r w:rsidRPr="003E54DF">
        <w:rPr>
          <w:rFonts w:ascii="Times New Roman" w:eastAsia="Microsoft YaHei" w:hAnsi="Times New Roman"/>
          <w:sz w:val="20"/>
          <w:szCs w:val="20"/>
        </w:rPr>
        <w:t xml:space="preserve"> A despesa com as aquisições correrá à conta da dotação orçamentária abaixo, relativa ao exercício de 2020</w:t>
      </w:r>
      <w:r w:rsidRPr="003E54DF">
        <w:rPr>
          <w:rFonts w:ascii="Times New Roman" w:eastAsia="Batang" w:hAnsi="Times New Roman"/>
          <w:sz w:val="20"/>
          <w:szCs w:val="20"/>
        </w:rPr>
        <w:t xml:space="preserve"> e suas correspondentes ao ano posterior.</w:t>
      </w:r>
      <w:r w:rsidRPr="003E54DF">
        <w:rPr>
          <w:rFonts w:ascii="Times New Roman" w:eastAsia="Microsoft YaHei" w:hAnsi="Times New Roman"/>
          <w:sz w:val="20"/>
          <w:szCs w:val="20"/>
        </w:rPr>
        <w:t>:</w:t>
      </w:r>
    </w:p>
    <w:p w:rsidR="00CF50B1" w:rsidRPr="003E54DF" w:rsidRDefault="00CF50B1" w:rsidP="00CF50B1">
      <w:pPr>
        <w:pStyle w:val="PargrafodaLista"/>
        <w:tabs>
          <w:tab w:val="left" w:pos="1532"/>
        </w:tabs>
        <w:ind w:right="652" w:firstLine="1161"/>
        <w:rPr>
          <w:rFonts w:ascii="Times New Roman" w:eastAsia="Calibri" w:hAnsi="Times New Roman"/>
          <w:sz w:val="20"/>
          <w:szCs w:val="20"/>
        </w:rPr>
      </w:pPr>
      <w:r w:rsidRPr="003E54DF">
        <w:rPr>
          <w:rFonts w:ascii="Times New Roman" w:hAnsi="Times New Roman"/>
          <w:sz w:val="20"/>
          <w:szCs w:val="20"/>
        </w:rPr>
        <w:t xml:space="preserve">Ficha: 428 Fonte:1.00 </w:t>
      </w:r>
      <w:proofErr w:type="spellStart"/>
      <w:r w:rsidRPr="003E54DF">
        <w:rPr>
          <w:rFonts w:ascii="Times New Roman" w:hAnsi="Times New Roman"/>
          <w:sz w:val="20"/>
          <w:szCs w:val="20"/>
        </w:rPr>
        <w:t>Subfonte</w:t>
      </w:r>
      <w:proofErr w:type="spellEnd"/>
      <w:r w:rsidRPr="003E54DF">
        <w:rPr>
          <w:rFonts w:ascii="Times New Roman" w:hAnsi="Times New Roman"/>
          <w:sz w:val="20"/>
          <w:szCs w:val="20"/>
        </w:rPr>
        <w:t>: 00</w:t>
      </w:r>
    </w:p>
    <w:p w:rsidR="00CF50B1" w:rsidRPr="003E54DF" w:rsidRDefault="00CF50B1" w:rsidP="00CF50B1">
      <w:pPr>
        <w:pStyle w:val="PargrafodaLista"/>
        <w:tabs>
          <w:tab w:val="left" w:pos="1532"/>
        </w:tabs>
        <w:ind w:right="652" w:firstLine="1161"/>
        <w:rPr>
          <w:rFonts w:ascii="Times New Roman" w:hAnsi="Times New Roman"/>
          <w:sz w:val="20"/>
          <w:szCs w:val="20"/>
        </w:rPr>
      </w:pPr>
      <w:r w:rsidRPr="003E54DF">
        <w:rPr>
          <w:rFonts w:ascii="Times New Roman" w:hAnsi="Times New Roman"/>
          <w:sz w:val="20"/>
          <w:szCs w:val="20"/>
        </w:rPr>
        <w:t xml:space="preserve">Ficha: 524 Fonte:1.00 </w:t>
      </w:r>
      <w:proofErr w:type="spellStart"/>
      <w:r w:rsidRPr="003E54DF">
        <w:rPr>
          <w:rFonts w:ascii="Times New Roman" w:hAnsi="Times New Roman"/>
          <w:sz w:val="20"/>
          <w:szCs w:val="20"/>
        </w:rPr>
        <w:t>Subfonte</w:t>
      </w:r>
      <w:proofErr w:type="spellEnd"/>
      <w:r w:rsidRPr="003E54DF">
        <w:rPr>
          <w:rFonts w:ascii="Times New Roman" w:hAnsi="Times New Roman"/>
          <w:sz w:val="20"/>
          <w:szCs w:val="20"/>
        </w:rPr>
        <w:t>: 00</w:t>
      </w:r>
    </w:p>
    <w:p w:rsidR="00CF50B1" w:rsidRPr="003E54DF" w:rsidRDefault="00CF50B1" w:rsidP="00CF50B1">
      <w:pPr>
        <w:pStyle w:val="PargrafodaLista"/>
        <w:tabs>
          <w:tab w:val="left" w:pos="1532"/>
        </w:tabs>
        <w:ind w:right="652" w:firstLine="1161"/>
        <w:rPr>
          <w:rFonts w:ascii="Times New Roman" w:hAnsi="Times New Roman"/>
          <w:sz w:val="20"/>
          <w:szCs w:val="20"/>
        </w:rPr>
      </w:pPr>
      <w:r w:rsidRPr="003E54DF">
        <w:rPr>
          <w:rFonts w:ascii="Times New Roman" w:hAnsi="Times New Roman"/>
          <w:sz w:val="20"/>
          <w:szCs w:val="20"/>
        </w:rPr>
        <w:t xml:space="preserve">Ficha: 557 Fonte:1.00 </w:t>
      </w:r>
      <w:proofErr w:type="spellStart"/>
      <w:r w:rsidRPr="003E54DF">
        <w:rPr>
          <w:rFonts w:ascii="Times New Roman" w:hAnsi="Times New Roman"/>
          <w:sz w:val="20"/>
          <w:szCs w:val="20"/>
        </w:rPr>
        <w:t>Subfonte</w:t>
      </w:r>
      <w:proofErr w:type="spellEnd"/>
      <w:r w:rsidRPr="003E54DF">
        <w:rPr>
          <w:rFonts w:ascii="Times New Roman" w:hAnsi="Times New Roman"/>
          <w:sz w:val="20"/>
          <w:szCs w:val="20"/>
        </w:rPr>
        <w:t>: 00</w:t>
      </w:r>
    </w:p>
    <w:p w:rsidR="00CF50B1" w:rsidRPr="003E54DF" w:rsidRDefault="00CF50B1" w:rsidP="00CF50B1">
      <w:pPr>
        <w:pStyle w:val="PargrafodaLista"/>
        <w:tabs>
          <w:tab w:val="left" w:pos="1532"/>
        </w:tabs>
        <w:ind w:right="652" w:firstLine="1161"/>
        <w:rPr>
          <w:rFonts w:ascii="Times New Roman" w:hAnsi="Times New Roman"/>
          <w:sz w:val="20"/>
          <w:szCs w:val="20"/>
        </w:rPr>
      </w:pPr>
      <w:r w:rsidRPr="003E54DF">
        <w:rPr>
          <w:rFonts w:ascii="Times New Roman" w:hAnsi="Times New Roman"/>
          <w:sz w:val="20"/>
          <w:szCs w:val="20"/>
        </w:rPr>
        <w:t xml:space="preserve">Ficha: 607 Fonte:1.00 </w:t>
      </w:r>
      <w:proofErr w:type="spellStart"/>
      <w:r w:rsidRPr="003E54DF">
        <w:rPr>
          <w:rFonts w:ascii="Times New Roman" w:hAnsi="Times New Roman"/>
          <w:sz w:val="20"/>
          <w:szCs w:val="20"/>
        </w:rPr>
        <w:t>Subfonte</w:t>
      </w:r>
      <w:proofErr w:type="spellEnd"/>
      <w:r w:rsidRPr="003E54DF">
        <w:rPr>
          <w:rFonts w:ascii="Times New Roman" w:hAnsi="Times New Roman"/>
          <w:sz w:val="20"/>
          <w:szCs w:val="20"/>
        </w:rPr>
        <w:t>: 00</w:t>
      </w:r>
    </w:p>
    <w:p w:rsidR="00CF50B1" w:rsidRPr="003E54DF" w:rsidRDefault="00CF50B1" w:rsidP="00CF50B1">
      <w:pPr>
        <w:spacing w:line="276" w:lineRule="auto"/>
        <w:jc w:val="both"/>
        <w:rPr>
          <w:rFonts w:ascii="Times New Roman" w:eastAsia="Batang" w:hAnsi="Times New Roman"/>
          <w:sz w:val="20"/>
          <w:szCs w:val="20"/>
          <w:highlight w:val="yellow"/>
        </w:rPr>
      </w:pPr>
      <w:r w:rsidRPr="003E54DF">
        <w:rPr>
          <w:rFonts w:ascii="Times New Roman" w:eastAsia="Batang" w:hAnsi="Times New Roman"/>
          <w:b/>
          <w:sz w:val="20"/>
          <w:szCs w:val="20"/>
        </w:rPr>
        <w:t>6.2.</w:t>
      </w:r>
      <w:r w:rsidRPr="003E54DF">
        <w:rPr>
          <w:rFonts w:ascii="Times New Roman" w:eastAsia="Batang" w:hAnsi="Times New Roman"/>
          <w:sz w:val="20"/>
          <w:szCs w:val="20"/>
        </w:rPr>
        <w:t xml:space="preserve"> Havendo necessidade, poderão ser acrescentadas novas dotações ao processo por meio de apostilamento de ficha.</w:t>
      </w:r>
    </w:p>
    <w:p w:rsidR="00CF50B1" w:rsidRPr="003E54DF" w:rsidRDefault="00CF50B1" w:rsidP="00CF50B1">
      <w:pPr>
        <w:rPr>
          <w:rFonts w:ascii="Times New Roman" w:eastAsia="Calibri" w:hAnsi="Times New Roman"/>
          <w:color w:val="FFFFFF" w:themeColor="background1"/>
          <w:sz w:val="20"/>
          <w:szCs w:val="20"/>
        </w:rPr>
      </w:pPr>
    </w:p>
    <w:p w:rsidR="00CF50B1" w:rsidRPr="003E54DF" w:rsidRDefault="00CF50B1" w:rsidP="00CF50B1">
      <w:pPr>
        <w:shd w:val="clear" w:color="auto" w:fill="808080" w:themeFill="background1" w:themeFillShade="80"/>
        <w:rPr>
          <w:rFonts w:ascii="Times New Roman" w:hAnsi="Times New Roman"/>
          <w:b/>
          <w:color w:val="FFFFFF" w:themeColor="background1"/>
          <w:sz w:val="20"/>
          <w:szCs w:val="20"/>
        </w:rPr>
      </w:pPr>
      <w:r w:rsidRPr="003E54DF">
        <w:rPr>
          <w:rFonts w:ascii="Times New Roman" w:hAnsi="Times New Roman"/>
          <w:b/>
          <w:color w:val="FFFFFF" w:themeColor="background1"/>
          <w:sz w:val="20"/>
          <w:szCs w:val="20"/>
        </w:rPr>
        <w:t>7. CLÁUSULA SÉTIMA – DO PRAZO</w:t>
      </w:r>
    </w:p>
    <w:p w:rsidR="00CF50B1" w:rsidRPr="003E54DF" w:rsidRDefault="00CF50B1" w:rsidP="00CF50B1">
      <w:pPr>
        <w:jc w:val="both"/>
        <w:rPr>
          <w:rFonts w:ascii="Times New Roman" w:hAnsi="Times New Roman"/>
          <w:b/>
          <w:sz w:val="20"/>
          <w:szCs w:val="20"/>
        </w:rPr>
      </w:pPr>
      <w:r w:rsidRPr="003E54DF">
        <w:rPr>
          <w:rFonts w:ascii="Times New Roman" w:hAnsi="Times New Roman"/>
          <w:b/>
          <w:sz w:val="20"/>
          <w:szCs w:val="20"/>
        </w:rPr>
        <w:t xml:space="preserve">7.1. </w:t>
      </w:r>
      <w:r w:rsidRPr="003E54DF">
        <w:rPr>
          <w:rFonts w:ascii="Times New Roman" w:hAnsi="Times New Roman"/>
          <w:sz w:val="20"/>
          <w:szCs w:val="20"/>
        </w:rPr>
        <w:t xml:space="preserve">Esta contratação terá vigência até </w:t>
      </w:r>
      <w:r w:rsidRPr="003E54DF">
        <w:rPr>
          <w:rFonts w:ascii="Times New Roman" w:hAnsi="Times New Roman"/>
          <w:b/>
          <w:sz w:val="20"/>
          <w:szCs w:val="20"/>
        </w:rPr>
        <w:t>31 de dezembro de 2020.</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 xml:space="preserve">7.2. </w:t>
      </w:r>
      <w:r w:rsidRPr="003E54DF">
        <w:rPr>
          <w:rFonts w:ascii="Times New Roman" w:hAnsi="Times New Roman"/>
          <w:sz w:val="20"/>
          <w:szCs w:val="20"/>
        </w:rPr>
        <w:t>O contrato poderá ser prorrogado caso haja interesse entre as partes desde que em conformidade com o art. 57 da lei 8.666/93 e poderá sofrer alterações fundamentadas no art.65 da mesma Lei.</w:t>
      </w:r>
    </w:p>
    <w:p w:rsidR="00CF50B1" w:rsidRPr="003E54DF" w:rsidRDefault="00CF50B1" w:rsidP="00CF50B1">
      <w:pPr>
        <w:jc w:val="both"/>
        <w:rPr>
          <w:rFonts w:ascii="Times New Roman" w:hAnsi="Times New Roman"/>
          <w:sz w:val="20"/>
          <w:szCs w:val="20"/>
        </w:rPr>
      </w:pPr>
    </w:p>
    <w:p w:rsidR="00CF50B1" w:rsidRPr="003E54DF" w:rsidRDefault="00CF50B1" w:rsidP="00CF50B1">
      <w:pPr>
        <w:shd w:val="clear" w:color="auto" w:fill="808080" w:themeFill="background1" w:themeFillShade="80"/>
        <w:rPr>
          <w:rFonts w:ascii="Times New Roman" w:hAnsi="Times New Roman"/>
          <w:b/>
          <w:color w:val="FFFFFF" w:themeColor="background1"/>
          <w:sz w:val="20"/>
          <w:szCs w:val="20"/>
        </w:rPr>
      </w:pPr>
      <w:r w:rsidRPr="003E54DF">
        <w:rPr>
          <w:rFonts w:ascii="Times New Roman" w:hAnsi="Times New Roman"/>
          <w:b/>
          <w:color w:val="FFFFFF" w:themeColor="background1"/>
          <w:sz w:val="20"/>
          <w:szCs w:val="20"/>
        </w:rPr>
        <w:t>8. CLÁUSULA OITAVA – DAS PENALIDADES</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8.1.</w:t>
      </w:r>
      <w:r w:rsidRPr="003E54DF">
        <w:rPr>
          <w:rFonts w:ascii="Times New Roman" w:hAnsi="Times New Roman"/>
          <w:sz w:val="20"/>
          <w:szCs w:val="20"/>
        </w:rPr>
        <w:t xml:space="preserve"> A recusa do adjudicatário em </w:t>
      </w:r>
      <w:r w:rsidR="00AB71F3" w:rsidRPr="003E54DF">
        <w:rPr>
          <w:rFonts w:ascii="Times New Roman" w:hAnsi="Times New Roman"/>
          <w:sz w:val="20"/>
          <w:szCs w:val="20"/>
        </w:rPr>
        <w:t>prestar os serviços</w:t>
      </w:r>
      <w:r w:rsidRPr="003E54DF">
        <w:rPr>
          <w:rFonts w:ascii="Times New Roman" w:hAnsi="Times New Roman"/>
          <w:sz w:val="20"/>
          <w:szCs w:val="20"/>
        </w:rPr>
        <w:t xml:space="preserve"> no prazo estabelecido pelo MUNICÍPIO, bem como o atraso, caracterizará descumprimento da obrigação assumida e permitirá a aplicação das seguintes sanções pelo MUNICÍPIO:</w:t>
      </w:r>
    </w:p>
    <w:p w:rsidR="00CF50B1" w:rsidRPr="003E54DF" w:rsidRDefault="00CF50B1" w:rsidP="00CF50B1">
      <w:pPr>
        <w:ind w:left="567"/>
        <w:jc w:val="both"/>
        <w:rPr>
          <w:rFonts w:ascii="Times New Roman" w:hAnsi="Times New Roman"/>
          <w:sz w:val="20"/>
          <w:szCs w:val="20"/>
        </w:rPr>
      </w:pPr>
      <w:r w:rsidRPr="003E54DF">
        <w:rPr>
          <w:rFonts w:ascii="Times New Roman" w:hAnsi="Times New Roman"/>
          <w:b/>
          <w:sz w:val="20"/>
          <w:szCs w:val="20"/>
        </w:rPr>
        <w:t>8.1.</w:t>
      </w:r>
      <w:proofErr w:type="gramStart"/>
      <w:r w:rsidRPr="003E54DF">
        <w:rPr>
          <w:rFonts w:ascii="Times New Roman" w:hAnsi="Times New Roman"/>
          <w:b/>
          <w:sz w:val="20"/>
          <w:szCs w:val="20"/>
        </w:rPr>
        <w:t>1.</w:t>
      </w:r>
      <w:r w:rsidRPr="003E54DF">
        <w:rPr>
          <w:rFonts w:ascii="Times New Roman" w:hAnsi="Times New Roman"/>
          <w:sz w:val="20"/>
          <w:szCs w:val="20"/>
        </w:rPr>
        <w:t>advertência</w:t>
      </w:r>
      <w:proofErr w:type="gramEnd"/>
      <w:r w:rsidRPr="003E54DF">
        <w:rPr>
          <w:rFonts w:ascii="Times New Roman" w:hAnsi="Times New Roman"/>
          <w:sz w:val="20"/>
          <w:szCs w:val="20"/>
        </w:rPr>
        <w:t>, que será aplicada sempre por escrito;</w:t>
      </w:r>
    </w:p>
    <w:p w:rsidR="00CF50B1" w:rsidRPr="003E54DF" w:rsidRDefault="00CF50B1" w:rsidP="00CF50B1">
      <w:pPr>
        <w:ind w:left="567"/>
        <w:jc w:val="both"/>
        <w:rPr>
          <w:rFonts w:ascii="Times New Roman" w:hAnsi="Times New Roman"/>
          <w:sz w:val="20"/>
          <w:szCs w:val="20"/>
        </w:rPr>
      </w:pPr>
      <w:r w:rsidRPr="003E54DF">
        <w:rPr>
          <w:rFonts w:ascii="Times New Roman" w:hAnsi="Times New Roman"/>
          <w:b/>
          <w:sz w:val="20"/>
          <w:szCs w:val="20"/>
        </w:rPr>
        <w:t>8.1.</w:t>
      </w:r>
      <w:proofErr w:type="gramStart"/>
      <w:r w:rsidRPr="003E54DF">
        <w:rPr>
          <w:rFonts w:ascii="Times New Roman" w:hAnsi="Times New Roman"/>
          <w:b/>
          <w:sz w:val="20"/>
          <w:szCs w:val="20"/>
        </w:rPr>
        <w:t>2.</w:t>
      </w:r>
      <w:r w:rsidRPr="003E54DF">
        <w:rPr>
          <w:rFonts w:ascii="Times New Roman" w:hAnsi="Times New Roman"/>
          <w:sz w:val="20"/>
          <w:szCs w:val="20"/>
        </w:rPr>
        <w:t>multas</w:t>
      </w:r>
      <w:proofErr w:type="gramEnd"/>
      <w:r w:rsidRPr="003E54DF">
        <w:rPr>
          <w:rFonts w:ascii="Times New Roman" w:hAnsi="Times New Roman"/>
          <w:sz w:val="20"/>
          <w:szCs w:val="20"/>
        </w:rPr>
        <w:t>;</w:t>
      </w:r>
    </w:p>
    <w:p w:rsidR="00CF50B1" w:rsidRPr="003E54DF" w:rsidRDefault="00CF50B1" w:rsidP="00CF50B1">
      <w:pPr>
        <w:ind w:left="567"/>
        <w:jc w:val="both"/>
        <w:rPr>
          <w:rFonts w:ascii="Times New Roman" w:hAnsi="Times New Roman"/>
          <w:sz w:val="20"/>
          <w:szCs w:val="20"/>
        </w:rPr>
      </w:pPr>
      <w:r w:rsidRPr="003E54DF">
        <w:rPr>
          <w:rFonts w:ascii="Times New Roman" w:hAnsi="Times New Roman"/>
          <w:b/>
          <w:sz w:val="20"/>
          <w:szCs w:val="20"/>
        </w:rPr>
        <w:t>8.1.</w:t>
      </w:r>
      <w:proofErr w:type="gramStart"/>
      <w:r w:rsidRPr="003E54DF">
        <w:rPr>
          <w:rFonts w:ascii="Times New Roman" w:hAnsi="Times New Roman"/>
          <w:b/>
          <w:sz w:val="20"/>
          <w:szCs w:val="20"/>
        </w:rPr>
        <w:t>3.</w:t>
      </w:r>
      <w:r w:rsidRPr="003E54DF">
        <w:rPr>
          <w:rFonts w:ascii="Times New Roman" w:hAnsi="Times New Roman"/>
          <w:sz w:val="20"/>
          <w:szCs w:val="20"/>
        </w:rPr>
        <w:t>suspensão</w:t>
      </w:r>
      <w:proofErr w:type="gramEnd"/>
      <w:r w:rsidRPr="003E54DF">
        <w:rPr>
          <w:rFonts w:ascii="Times New Roman" w:hAnsi="Times New Roman"/>
          <w:sz w:val="20"/>
          <w:szCs w:val="20"/>
        </w:rPr>
        <w:t xml:space="preserve"> temporária do direito de licitar com o Município de Presidente Olegário;</w:t>
      </w:r>
    </w:p>
    <w:p w:rsidR="00CF50B1" w:rsidRPr="003E54DF" w:rsidRDefault="00CF50B1" w:rsidP="00CF50B1">
      <w:pPr>
        <w:ind w:left="567"/>
        <w:jc w:val="both"/>
        <w:rPr>
          <w:rFonts w:ascii="Times New Roman" w:hAnsi="Times New Roman"/>
          <w:sz w:val="20"/>
          <w:szCs w:val="20"/>
        </w:rPr>
      </w:pPr>
      <w:r w:rsidRPr="003E54DF">
        <w:rPr>
          <w:rFonts w:ascii="Times New Roman" w:hAnsi="Times New Roman"/>
          <w:b/>
          <w:sz w:val="20"/>
          <w:szCs w:val="20"/>
        </w:rPr>
        <w:t>8.1.</w:t>
      </w:r>
      <w:proofErr w:type="gramStart"/>
      <w:r w:rsidRPr="003E54DF">
        <w:rPr>
          <w:rFonts w:ascii="Times New Roman" w:hAnsi="Times New Roman"/>
          <w:b/>
          <w:sz w:val="20"/>
          <w:szCs w:val="20"/>
        </w:rPr>
        <w:t>4.</w:t>
      </w:r>
      <w:r w:rsidRPr="003E54DF">
        <w:rPr>
          <w:rFonts w:ascii="Times New Roman" w:hAnsi="Times New Roman"/>
          <w:sz w:val="20"/>
          <w:szCs w:val="20"/>
        </w:rPr>
        <w:t>indenização</w:t>
      </w:r>
      <w:proofErr w:type="gramEnd"/>
      <w:r w:rsidRPr="003E54DF">
        <w:rPr>
          <w:rFonts w:ascii="Times New Roman" w:hAnsi="Times New Roman"/>
          <w:sz w:val="20"/>
          <w:szCs w:val="20"/>
        </w:rPr>
        <w:t xml:space="preserve"> ao MUNICÍPIO da diferença de custo para </w:t>
      </w:r>
      <w:r w:rsidR="00AB71F3" w:rsidRPr="003E54DF">
        <w:rPr>
          <w:rFonts w:ascii="Times New Roman" w:hAnsi="Times New Roman"/>
          <w:sz w:val="20"/>
          <w:szCs w:val="20"/>
        </w:rPr>
        <w:t>prestação de serviços de</w:t>
      </w:r>
      <w:r w:rsidRPr="003E54DF">
        <w:rPr>
          <w:rFonts w:ascii="Times New Roman" w:hAnsi="Times New Roman"/>
          <w:sz w:val="20"/>
          <w:szCs w:val="20"/>
        </w:rPr>
        <w:t xml:space="preserve"> outro licitante;</w:t>
      </w:r>
    </w:p>
    <w:p w:rsidR="00CF50B1" w:rsidRPr="003E54DF" w:rsidRDefault="00CF50B1" w:rsidP="00CF50B1">
      <w:pPr>
        <w:ind w:left="567"/>
        <w:jc w:val="both"/>
        <w:rPr>
          <w:rFonts w:ascii="Times New Roman" w:hAnsi="Times New Roman"/>
          <w:sz w:val="20"/>
          <w:szCs w:val="20"/>
        </w:rPr>
      </w:pPr>
      <w:r w:rsidRPr="003E54DF">
        <w:rPr>
          <w:rFonts w:ascii="Times New Roman" w:hAnsi="Times New Roman"/>
          <w:b/>
          <w:sz w:val="20"/>
          <w:szCs w:val="20"/>
        </w:rPr>
        <w:t>8.1.</w:t>
      </w:r>
      <w:proofErr w:type="gramStart"/>
      <w:r w:rsidRPr="003E54DF">
        <w:rPr>
          <w:rFonts w:ascii="Times New Roman" w:hAnsi="Times New Roman"/>
          <w:b/>
          <w:sz w:val="20"/>
          <w:szCs w:val="20"/>
        </w:rPr>
        <w:t>5.</w:t>
      </w:r>
      <w:r w:rsidRPr="003E54DF">
        <w:rPr>
          <w:rFonts w:ascii="Times New Roman" w:hAnsi="Times New Roman"/>
          <w:sz w:val="20"/>
          <w:szCs w:val="20"/>
        </w:rPr>
        <w:t>declaração</w:t>
      </w:r>
      <w:proofErr w:type="gramEnd"/>
      <w:r w:rsidRPr="003E54DF">
        <w:rPr>
          <w:rFonts w:ascii="Times New Roman" w:hAnsi="Times New Roman"/>
          <w:sz w:val="20"/>
          <w:szCs w:val="20"/>
        </w:rPr>
        <w:t xml:space="preserve"> de inidoneidade para licitar e contratar com a Administração Pública, no prazo não superior a cinco anos.</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8.2.</w:t>
      </w:r>
      <w:r w:rsidRPr="003E54DF">
        <w:rPr>
          <w:rFonts w:ascii="Times New Roman" w:hAnsi="Times New Roman"/>
          <w:sz w:val="20"/>
          <w:szCs w:val="20"/>
        </w:rPr>
        <w:t xml:space="preserve"> Será aplicada multa a razão de 0,3% (três décimos por cento) sobre o valor total do</w:t>
      </w:r>
      <w:r w:rsidR="00AB71F3" w:rsidRPr="003E54DF">
        <w:rPr>
          <w:rFonts w:ascii="Times New Roman" w:hAnsi="Times New Roman"/>
          <w:sz w:val="20"/>
          <w:szCs w:val="20"/>
        </w:rPr>
        <w:t>s</w:t>
      </w:r>
      <w:r w:rsidRPr="003E54DF">
        <w:rPr>
          <w:rFonts w:ascii="Times New Roman" w:hAnsi="Times New Roman"/>
          <w:sz w:val="20"/>
          <w:szCs w:val="20"/>
        </w:rPr>
        <w:t xml:space="preserve"> </w:t>
      </w:r>
      <w:r w:rsidR="00AB71F3" w:rsidRPr="003E54DF">
        <w:rPr>
          <w:rFonts w:ascii="Times New Roman" w:hAnsi="Times New Roman"/>
          <w:sz w:val="20"/>
          <w:szCs w:val="20"/>
        </w:rPr>
        <w:t>serviços</w:t>
      </w:r>
      <w:r w:rsidRPr="003E54DF">
        <w:rPr>
          <w:rFonts w:ascii="Times New Roman" w:hAnsi="Times New Roman"/>
          <w:sz w:val="20"/>
          <w:szCs w:val="20"/>
        </w:rPr>
        <w:t>, por dia de atraso na inexecução do contrato;</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8.3.</w:t>
      </w:r>
      <w:r w:rsidRPr="003E54DF">
        <w:rPr>
          <w:rFonts w:ascii="Times New Roman" w:hAnsi="Times New Roman"/>
          <w:sz w:val="20"/>
          <w:szCs w:val="20"/>
        </w:rPr>
        <w:t xml:space="preserve"> Será aplicada multa a razão de 3,0% (três por cento) sobre o valor total do</w:t>
      </w:r>
      <w:r w:rsidR="00AB71F3" w:rsidRPr="003E54DF">
        <w:rPr>
          <w:rFonts w:ascii="Times New Roman" w:hAnsi="Times New Roman"/>
          <w:sz w:val="20"/>
          <w:szCs w:val="20"/>
        </w:rPr>
        <w:t>s</w:t>
      </w:r>
      <w:r w:rsidRPr="003E54DF">
        <w:rPr>
          <w:rFonts w:ascii="Times New Roman" w:hAnsi="Times New Roman"/>
          <w:sz w:val="20"/>
          <w:szCs w:val="20"/>
        </w:rPr>
        <w:t xml:space="preserve"> </w:t>
      </w:r>
      <w:r w:rsidR="00AB71F3" w:rsidRPr="003E54DF">
        <w:rPr>
          <w:rFonts w:ascii="Times New Roman" w:hAnsi="Times New Roman"/>
          <w:sz w:val="20"/>
          <w:szCs w:val="20"/>
        </w:rPr>
        <w:t>serviços</w:t>
      </w:r>
      <w:r w:rsidRPr="003E54DF">
        <w:rPr>
          <w:rFonts w:ascii="Times New Roman" w:hAnsi="Times New Roman"/>
          <w:sz w:val="20"/>
          <w:szCs w:val="20"/>
        </w:rPr>
        <w:t>, por inexecução parcial das obrigações contratuais;</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8.4.</w:t>
      </w:r>
      <w:r w:rsidRPr="003E54DF">
        <w:rPr>
          <w:rFonts w:ascii="Times New Roman" w:hAnsi="Times New Roman"/>
          <w:sz w:val="20"/>
          <w:szCs w:val="20"/>
        </w:rPr>
        <w:t xml:space="preserve"> O valor máximo das multas não poderá exceder, cumulativamente, a 10% (dez por cento) do valor </w:t>
      </w:r>
      <w:r w:rsidR="00AB71F3" w:rsidRPr="003E54DF">
        <w:rPr>
          <w:rFonts w:ascii="Times New Roman" w:hAnsi="Times New Roman"/>
          <w:sz w:val="20"/>
          <w:szCs w:val="20"/>
        </w:rPr>
        <w:t>do contrato</w:t>
      </w:r>
      <w:r w:rsidRPr="003E54DF">
        <w:rPr>
          <w:rFonts w:ascii="Times New Roman" w:hAnsi="Times New Roman"/>
          <w:sz w:val="20"/>
          <w:szCs w:val="20"/>
        </w:rPr>
        <w:t>;</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8.5.</w:t>
      </w:r>
      <w:r w:rsidRPr="003E54DF">
        <w:rPr>
          <w:rFonts w:ascii="Times New Roman" w:hAnsi="Times New Roman"/>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CF50B1" w:rsidRPr="003E54DF" w:rsidRDefault="00CF50B1" w:rsidP="00CF50B1">
      <w:pPr>
        <w:jc w:val="both"/>
        <w:rPr>
          <w:rFonts w:ascii="Times New Roman" w:hAnsi="Times New Roman"/>
          <w:sz w:val="20"/>
          <w:szCs w:val="20"/>
        </w:rPr>
      </w:pPr>
      <w:r w:rsidRPr="003E54DF">
        <w:rPr>
          <w:rFonts w:ascii="Times New Roman" w:hAnsi="Times New Roman"/>
          <w:b/>
          <w:sz w:val="20"/>
          <w:szCs w:val="20"/>
        </w:rPr>
        <w:t>8.6.</w:t>
      </w:r>
      <w:r w:rsidRPr="003E54DF">
        <w:rPr>
          <w:rFonts w:ascii="Times New Roman" w:hAnsi="Times New Roman"/>
          <w:sz w:val="20"/>
          <w:szCs w:val="20"/>
        </w:rPr>
        <w:t xml:space="preserve"> Extensão das penalidades:</w:t>
      </w:r>
    </w:p>
    <w:p w:rsidR="00CF50B1" w:rsidRPr="003E54DF" w:rsidRDefault="00CF50B1" w:rsidP="00CF50B1">
      <w:pPr>
        <w:ind w:left="567"/>
        <w:jc w:val="both"/>
        <w:rPr>
          <w:rFonts w:ascii="Times New Roman" w:hAnsi="Times New Roman"/>
          <w:sz w:val="20"/>
          <w:szCs w:val="20"/>
        </w:rPr>
      </w:pPr>
      <w:r w:rsidRPr="003E54DF">
        <w:rPr>
          <w:rFonts w:ascii="Times New Roman" w:hAnsi="Times New Roman"/>
          <w:b/>
          <w:sz w:val="20"/>
          <w:szCs w:val="20"/>
        </w:rPr>
        <w:t>8.6.1.</w:t>
      </w:r>
      <w:r w:rsidRPr="003E54DF">
        <w:rPr>
          <w:rFonts w:ascii="Times New Roman" w:hAnsi="Times New Roman"/>
          <w:sz w:val="20"/>
          <w:szCs w:val="20"/>
        </w:rPr>
        <w:t xml:space="preserve"> A sanção de suspensão de participar em licitação e contratar com a Administração Pública poderá ser também aplicada àqueles que:</w:t>
      </w:r>
    </w:p>
    <w:p w:rsidR="00CF50B1" w:rsidRPr="003E54DF" w:rsidRDefault="00CF50B1" w:rsidP="00CF50B1">
      <w:pPr>
        <w:ind w:left="1134"/>
        <w:jc w:val="both"/>
        <w:rPr>
          <w:rFonts w:ascii="Times New Roman" w:hAnsi="Times New Roman"/>
          <w:sz w:val="20"/>
          <w:szCs w:val="20"/>
        </w:rPr>
      </w:pPr>
      <w:r w:rsidRPr="003E54DF">
        <w:rPr>
          <w:rFonts w:ascii="Times New Roman" w:hAnsi="Times New Roman"/>
          <w:sz w:val="20"/>
          <w:szCs w:val="20"/>
        </w:rPr>
        <w:t>a) retardarem a execução do pregão;</w:t>
      </w:r>
    </w:p>
    <w:p w:rsidR="00CF50B1" w:rsidRPr="003E54DF" w:rsidRDefault="00CF50B1" w:rsidP="00CF50B1">
      <w:pPr>
        <w:ind w:left="1134"/>
        <w:jc w:val="both"/>
        <w:rPr>
          <w:rFonts w:ascii="Times New Roman" w:hAnsi="Times New Roman"/>
          <w:sz w:val="20"/>
          <w:szCs w:val="20"/>
        </w:rPr>
      </w:pPr>
      <w:r w:rsidRPr="003E54DF">
        <w:rPr>
          <w:rFonts w:ascii="Times New Roman" w:hAnsi="Times New Roman"/>
          <w:sz w:val="20"/>
          <w:szCs w:val="20"/>
        </w:rPr>
        <w:t>b) demonstrarem não possuir idoneidade para contratar com a Administração;</w:t>
      </w:r>
    </w:p>
    <w:p w:rsidR="00CF50B1" w:rsidRPr="003E54DF" w:rsidRDefault="00CF50B1" w:rsidP="00CF50B1">
      <w:pPr>
        <w:ind w:left="1134"/>
        <w:jc w:val="both"/>
        <w:rPr>
          <w:rFonts w:ascii="Times New Roman" w:hAnsi="Times New Roman"/>
          <w:sz w:val="20"/>
          <w:szCs w:val="20"/>
        </w:rPr>
      </w:pPr>
      <w:r w:rsidRPr="003E54DF">
        <w:rPr>
          <w:rFonts w:ascii="Times New Roman" w:hAnsi="Times New Roman"/>
          <w:sz w:val="20"/>
          <w:szCs w:val="20"/>
        </w:rPr>
        <w:t>c) fizerem declaração falsa ou cometerem fraude fiscal.</w:t>
      </w:r>
    </w:p>
    <w:p w:rsidR="00CF50B1" w:rsidRPr="003E54DF" w:rsidRDefault="00CF50B1" w:rsidP="00CF50B1">
      <w:pPr>
        <w:rPr>
          <w:rFonts w:ascii="Times New Roman" w:hAnsi="Times New Roman"/>
          <w:color w:val="FFFFFF" w:themeColor="background1"/>
          <w:sz w:val="20"/>
          <w:szCs w:val="20"/>
        </w:rPr>
      </w:pPr>
    </w:p>
    <w:p w:rsidR="00CF50B1" w:rsidRPr="003E54DF" w:rsidRDefault="00CF50B1" w:rsidP="00CF50B1">
      <w:pPr>
        <w:shd w:val="clear" w:color="auto" w:fill="808080" w:themeFill="background1" w:themeFillShade="80"/>
        <w:rPr>
          <w:rFonts w:ascii="Times New Roman" w:hAnsi="Times New Roman"/>
          <w:b/>
          <w:color w:val="FFFFFF" w:themeColor="background1"/>
          <w:sz w:val="20"/>
          <w:szCs w:val="20"/>
        </w:rPr>
      </w:pPr>
      <w:r w:rsidRPr="003E54DF">
        <w:rPr>
          <w:rFonts w:ascii="Times New Roman" w:hAnsi="Times New Roman"/>
          <w:b/>
          <w:color w:val="FFFFFF" w:themeColor="background1"/>
          <w:sz w:val="20"/>
          <w:szCs w:val="20"/>
        </w:rPr>
        <w:t>9. CLÁUSULA NONA – DO FORO</w:t>
      </w:r>
    </w:p>
    <w:p w:rsidR="00911953" w:rsidRDefault="00CF50B1" w:rsidP="00CF50B1">
      <w:pPr>
        <w:jc w:val="both"/>
        <w:rPr>
          <w:rFonts w:ascii="Times New Roman" w:hAnsi="Times New Roman"/>
          <w:sz w:val="20"/>
          <w:szCs w:val="20"/>
        </w:rPr>
      </w:pPr>
      <w:r w:rsidRPr="003E54DF">
        <w:rPr>
          <w:rFonts w:ascii="Times New Roman" w:hAnsi="Times New Roman"/>
          <w:b/>
          <w:sz w:val="20"/>
          <w:szCs w:val="20"/>
        </w:rPr>
        <w:t xml:space="preserve">9.1. </w:t>
      </w:r>
      <w:r w:rsidRPr="003E54DF">
        <w:rPr>
          <w:rFonts w:ascii="Times New Roman" w:hAnsi="Times New Roman"/>
          <w:sz w:val="20"/>
          <w:szCs w:val="20"/>
        </w:rPr>
        <w:t xml:space="preserve">Fica eleito o foro da Comarca de Presidente Olegário – MG, como único competente para dirimir as dúvidas ou controvérsias resultantes da interpretação deste contrato, renunciando a qualquer outro por mais privilegiado que seja. </w:t>
      </w:r>
    </w:p>
    <w:p w:rsidR="00911953" w:rsidRDefault="00911953" w:rsidP="00CF50B1">
      <w:pPr>
        <w:jc w:val="both"/>
        <w:rPr>
          <w:rFonts w:ascii="Times New Roman" w:hAnsi="Times New Roman"/>
          <w:sz w:val="20"/>
          <w:szCs w:val="20"/>
        </w:rPr>
      </w:pPr>
    </w:p>
    <w:p w:rsidR="00CF50B1" w:rsidRPr="003E54DF" w:rsidRDefault="00CF50B1" w:rsidP="00CF50B1">
      <w:pPr>
        <w:jc w:val="both"/>
        <w:rPr>
          <w:rFonts w:ascii="Times New Roman" w:hAnsi="Times New Roman"/>
          <w:sz w:val="20"/>
          <w:szCs w:val="20"/>
        </w:rPr>
      </w:pPr>
      <w:r w:rsidRPr="003E54DF">
        <w:rPr>
          <w:rFonts w:ascii="Times New Roman" w:hAnsi="Times New Roman"/>
          <w:sz w:val="20"/>
          <w:szCs w:val="20"/>
        </w:rPr>
        <w:lastRenderedPageBreak/>
        <w:t>E por estarem assim ajustadas, as partes, com as testemunhas abaixo, assinam o presente instrumento em 03 (três) vias de igual teor e forma.</w:t>
      </w:r>
    </w:p>
    <w:p w:rsidR="008F0302" w:rsidRPr="003E54DF" w:rsidRDefault="008F0302" w:rsidP="00CF50B1">
      <w:pPr>
        <w:jc w:val="both"/>
        <w:rPr>
          <w:rFonts w:ascii="Times New Roman" w:hAnsi="Times New Roman"/>
          <w:sz w:val="20"/>
          <w:szCs w:val="20"/>
        </w:rPr>
      </w:pPr>
    </w:p>
    <w:p w:rsidR="00CF50B1" w:rsidRPr="003E54DF" w:rsidRDefault="00CF50B1" w:rsidP="00CF50B1">
      <w:pPr>
        <w:overflowPunct w:val="0"/>
        <w:adjustRightInd w:val="0"/>
        <w:ind w:right="511"/>
        <w:jc w:val="right"/>
        <w:rPr>
          <w:rFonts w:ascii="Times New Roman" w:hAnsi="Times New Roman"/>
          <w:sz w:val="20"/>
          <w:szCs w:val="20"/>
        </w:rPr>
      </w:pPr>
      <w:r w:rsidRPr="003E54DF">
        <w:rPr>
          <w:rFonts w:ascii="Times New Roman" w:hAnsi="Times New Roman"/>
          <w:sz w:val="20"/>
          <w:szCs w:val="20"/>
        </w:rPr>
        <w:t xml:space="preserve">Presidente Olegário/MG, </w:t>
      </w:r>
      <w:r w:rsidR="004C16D5" w:rsidRPr="003E54DF">
        <w:rPr>
          <w:rFonts w:ascii="Times New Roman" w:hAnsi="Times New Roman"/>
          <w:sz w:val="20"/>
          <w:szCs w:val="20"/>
        </w:rPr>
        <w:t>16</w:t>
      </w:r>
      <w:r w:rsidRPr="003E54DF">
        <w:rPr>
          <w:rFonts w:ascii="Times New Roman" w:hAnsi="Times New Roman"/>
          <w:sz w:val="20"/>
          <w:szCs w:val="20"/>
        </w:rPr>
        <w:t xml:space="preserve"> de </w:t>
      </w:r>
      <w:r w:rsidR="004C16D5" w:rsidRPr="003E54DF">
        <w:rPr>
          <w:rFonts w:ascii="Times New Roman" w:hAnsi="Times New Roman"/>
          <w:sz w:val="20"/>
          <w:szCs w:val="20"/>
        </w:rPr>
        <w:t>abril</w:t>
      </w:r>
      <w:r w:rsidRPr="003E54DF">
        <w:rPr>
          <w:rFonts w:ascii="Times New Roman" w:hAnsi="Times New Roman"/>
          <w:sz w:val="20"/>
          <w:szCs w:val="20"/>
        </w:rPr>
        <w:t xml:space="preserve"> de 2020.</w:t>
      </w:r>
    </w:p>
    <w:p w:rsidR="00CF50B1" w:rsidRPr="003E54DF" w:rsidRDefault="00CF50B1" w:rsidP="00CF50B1">
      <w:pPr>
        <w:overflowPunct w:val="0"/>
        <w:adjustRightInd w:val="0"/>
        <w:ind w:right="511"/>
        <w:jc w:val="right"/>
        <w:rPr>
          <w:rFonts w:ascii="Times New Roman" w:hAnsi="Times New Roman"/>
          <w:sz w:val="20"/>
          <w:szCs w:val="20"/>
        </w:rPr>
      </w:pPr>
    </w:p>
    <w:p w:rsidR="009C4163" w:rsidRPr="003E54DF" w:rsidRDefault="009C4163" w:rsidP="00CF50B1">
      <w:pPr>
        <w:overflowPunct w:val="0"/>
        <w:adjustRightInd w:val="0"/>
        <w:ind w:right="511"/>
        <w:jc w:val="right"/>
        <w:rPr>
          <w:rFonts w:ascii="Times New Roman" w:hAnsi="Times New Roman"/>
          <w:sz w:val="20"/>
          <w:szCs w:val="20"/>
        </w:rPr>
      </w:pPr>
    </w:p>
    <w:tbl>
      <w:tblPr>
        <w:tblStyle w:val="Tabelacomgrade"/>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1"/>
      </w:tblGrid>
      <w:tr w:rsidR="00CF50B1" w:rsidRPr="003E54DF" w:rsidTr="001F55F8">
        <w:trPr>
          <w:jc w:val="center"/>
        </w:trPr>
        <w:tc>
          <w:tcPr>
            <w:tcW w:w="8647" w:type="dxa"/>
            <w:hideMark/>
          </w:tcPr>
          <w:p w:rsidR="00CF50B1" w:rsidRPr="003E54DF" w:rsidRDefault="00CF50B1">
            <w:pPr>
              <w:ind w:right="511"/>
              <w:jc w:val="center"/>
              <w:rPr>
                <w:rFonts w:ascii="Times New Roman" w:hAnsi="Times New Roman"/>
                <w:b/>
                <w:bCs/>
                <w:sz w:val="20"/>
                <w:szCs w:val="20"/>
              </w:rPr>
            </w:pPr>
            <w:r w:rsidRPr="003E54DF">
              <w:rPr>
                <w:rFonts w:ascii="Times New Roman" w:hAnsi="Times New Roman"/>
                <w:b/>
                <w:bCs/>
                <w:sz w:val="20"/>
                <w:szCs w:val="20"/>
              </w:rPr>
              <w:t>MUNICÍPIO DE PRESIDENTE OLEGÁRIO</w:t>
            </w:r>
          </w:p>
          <w:p w:rsidR="00CF50B1" w:rsidRPr="003E54DF" w:rsidRDefault="00CF50B1">
            <w:pPr>
              <w:ind w:right="511"/>
              <w:jc w:val="center"/>
              <w:rPr>
                <w:rFonts w:ascii="Times New Roman" w:hAnsi="Times New Roman"/>
                <w:bCs/>
                <w:sz w:val="20"/>
                <w:szCs w:val="20"/>
              </w:rPr>
            </w:pPr>
            <w:r w:rsidRPr="003E54DF">
              <w:rPr>
                <w:rFonts w:ascii="Times New Roman" w:hAnsi="Times New Roman"/>
                <w:bCs/>
                <w:sz w:val="20"/>
                <w:szCs w:val="20"/>
              </w:rPr>
              <w:t>João Carlos Nogueira de Castilho</w:t>
            </w:r>
          </w:p>
          <w:p w:rsidR="00CF50B1" w:rsidRPr="003E54DF" w:rsidRDefault="00CF50B1">
            <w:pPr>
              <w:ind w:right="511"/>
              <w:jc w:val="center"/>
              <w:rPr>
                <w:rFonts w:ascii="Times New Roman" w:hAnsi="Times New Roman"/>
                <w:bCs/>
                <w:sz w:val="20"/>
                <w:szCs w:val="20"/>
              </w:rPr>
            </w:pPr>
            <w:r w:rsidRPr="003E54DF">
              <w:rPr>
                <w:rFonts w:ascii="Times New Roman" w:hAnsi="Times New Roman"/>
                <w:bCs/>
                <w:sz w:val="20"/>
                <w:szCs w:val="20"/>
              </w:rPr>
              <w:t>Prefeito Municipal</w:t>
            </w:r>
          </w:p>
          <w:p w:rsidR="002D63D9" w:rsidRPr="003E54DF" w:rsidRDefault="002D63D9">
            <w:pPr>
              <w:ind w:right="511"/>
              <w:jc w:val="center"/>
              <w:rPr>
                <w:rFonts w:ascii="Times New Roman" w:hAnsi="Times New Roman"/>
                <w:bCs/>
                <w:sz w:val="20"/>
                <w:szCs w:val="20"/>
              </w:rPr>
            </w:pPr>
          </w:p>
          <w:tbl>
            <w:tblPr>
              <w:tblStyle w:val="TableNormal"/>
              <w:tblW w:w="10535" w:type="dxa"/>
              <w:jc w:val="center"/>
              <w:tblInd w:w="0" w:type="dxa"/>
              <w:tblLook w:val="01E0" w:firstRow="1" w:lastRow="1" w:firstColumn="1" w:lastColumn="1" w:noHBand="0" w:noVBand="0"/>
            </w:tblPr>
            <w:tblGrid>
              <w:gridCol w:w="5544"/>
              <w:gridCol w:w="4991"/>
            </w:tblGrid>
            <w:tr w:rsidR="00CF50B1" w:rsidRPr="003E54DF">
              <w:trPr>
                <w:trHeight w:val="831"/>
                <w:jc w:val="center"/>
              </w:trPr>
              <w:tc>
                <w:tcPr>
                  <w:tcW w:w="5544" w:type="dxa"/>
                </w:tcPr>
                <w:p w:rsidR="00CF50B1" w:rsidRPr="003E54DF" w:rsidRDefault="00CF50B1">
                  <w:pPr>
                    <w:ind w:right="511"/>
                    <w:jc w:val="center"/>
                    <w:rPr>
                      <w:rFonts w:ascii="Times New Roman" w:hAnsi="Times New Roman"/>
                      <w:sz w:val="20"/>
                      <w:szCs w:val="20"/>
                      <w:lang w:val="pt-BR"/>
                    </w:rPr>
                  </w:pPr>
                </w:p>
                <w:p w:rsidR="00CF50B1" w:rsidRPr="003E54DF" w:rsidRDefault="001F55F8">
                  <w:pPr>
                    <w:ind w:right="511"/>
                    <w:jc w:val="center"/>
                    <w:rPr>
                      <w:rFonts w:ascii="Times New Roman" w:hAnsi="Times New Roman"/>
                      <w:b/>
                      <w:sz w:val="20"/>
                      <w:szCs w:val="20"/>
                      <w:lang w:val="pt-BR"/>
                    </w:rPr>
                  </w:pPr>
                  <w:r w:rsidRPr="003E54DF">
                    <w:rPr>
                      <w:rFonts w:ascii="Times New Roman" w:hAnsi="Times New Roman"/>
                      <w:b/>
                      <w:sz w:val="20"/>
                      <w:szCs w:val="20"/>
                      <w:lang w:val="pt-BR"/>
                    </w:rPr>
                    <w:t xml:space="preserve">            </w:t>
                  </w:r>
                  <w:r w:rsidR="0023353B" w:rsidRPr="003E54DF">
                    <w:rPr>
                      <w:rFonts w:ascii="Times New Roman" w:hAnsi="Times New Roman"/>
                      <w:b/>
                      <w:sz w:val="20"/>
                      <w:szCs w:val="20"/>
                      <w:lang w:val="pt-BR"/>
                    </w:rPr>
                    <w:t>GILMAR CAETANO DA SILVA</w:t>
                  </w:r>
                </w:p>
                <w:p w:rsidR="00CF50B1" w:rsidRPr="003E54DF" w:rsidRDefault="00453147" w:rsidP="005D3606">
                  <w:pPr>
                    <w:ind w:right="511"/>
                    <w:jc w:val="center"/>
                    <w:rPr>
                      <w:rFonts w:ascii="Times New Roman" w:hAnsi="Times New Roman"/>
                      <w:sz w:val="20"/>
                      <w:szCs w:val="20"/>
                      <w:lang w:val="pt-BR"/>
                    </w:rPr>
                  </w:pPr>
                  <w:r w:rsidRPr="003E54DF">
                    <w:rPr>
                      <w:rFonts w:ascii="Times New Roman" w:hAnsi="Times New Roman"/>
                      <w:sz w:val="20"/>
                      <w:szCs w:val="20"/>
                      <w:lang w:val="pt-BR"/>
                    </w:rPr>
                    <w:t xml:space="preserve">         </w:t>
                  </w:r>
                  <w:r w:rsidR="00CF50B1" w:rsidRPr="003E54DF">
                    <w:rPr>
                      <w:rFonts w:ascii="Times New Roman" w:hAnsi="Times New Roman"/>
                      <w:sz w:val="20"/>
                      <w:szCs w:val="20"/>
                      <w:lang w:val="pt-BR"/>
                    </w:rPr>
                    <w:t>Secretário Municipal de Obras e</w:t>
                  </w:r>
                  <w:r w:rsidR="001F55F8" w:rsidRPr="003E54DF">
                    <w:rPr>
                      <w:rFonts w:ascii="Times New Roman" w:hAnsi="Times New Roman"/>
                      <w:sz w:val="20"/>
                      <w:szCs w:val="20"/>
                      <w:lang w:val="pt-BR"/>
                    </w:rPr>
                    <w:t xml:space="preserve"> s</w:t>
                  </w:r>
                  <w:r w:rsidR="00CF50B1" w:rsidRPr="003E54DF">
                    <w:rPr>
                      <w:rFonts w:ascii="Times New Roman" w:hAnsi="Times New Roman"/>
                      <w:sz w:val="20"/>
                      <w:szCs w:val="20"/>
                      <w:lang w:val="pt-BR"/>
                    </w:rPr>
                    <w:t>erviço</w:t>
                  </w:r>
                  <w:r w:rsidR="005D3606" w:rsidRPr="003E54DF">
                    <w:rPr>
                      <w:rFonts w:ascii="Times New Roman" w:hAnsi="Times New Roman"/>
                      <w:sz w:val="20"/>
                      <w:szCs w:val="20"/>
                      <w:lang w:val="pt-BR"/>
                    </w:rPr>
                    <w:t xml:space="preserve">s </w:t>
                  </w:r>
                  <w:r w:rsidR="00CF50B1" w:rsidRPr="003E54DF">
                    <w:rPr>
                      <w:rFonts w:ascii="Times New Roman" w:hAnsi="Times New Roman"/>
                      <w:sz w:val="20"/>
                      <w:szCs w:val="20"/>
                      <w:lang w:val="pt-BR"/>
                    </w:rPr>
                    <w:t>Públicos</w:t>
                  </w:r>
                </w:p>
              </w:tc>
              <w:tc>
                <w:tcPr>
                  <w:tcW w:w="4991" w:type="dxa"/>
                </w:tcPr>
                <w:p w:rsidR="00CF50B1" w:rsidRPr="003E54DF" w:rsidRDefault="00CF50B1">
                  <w:pPr>
                    <w:ind w:right="511"/>
                    <w:jc w:val="center"/>
                    <w:rPr>
                      <w:rFonts w:ascii="Times New Roman" w:hAnsi="Times New Roman"/>
                      <w:sz w:val="20"/>
                      <w:szCs w:val="20"/>
                      <w:lang w:val="pt-BR"/>
                    </w:rPr>
                  </w:pPr>
                </w:p>
                <w:p w:rsidR="00832660" w:rsidRPr="00FB1EC0" w:rsidRDefault="001F55F8">
                  <w:pPr>
                    <w:ind w:right="511"/>
                    <w:jc w:val="center"/>
                    <w:rPr>
                      <w:rFonts w:ascii="Times New Roman" w:hAnsi="Times New Roman"/>
                      <w:b/>
                      <w:bCs/>
                      <w:sz w:val="20"/>
                      <w:szCs w:val="20"/>
                      <w:lang w:val="pt-BR"/>
                    </w:rPr>
                  </w:pPr>
                  <w:r w:rsidRPr="003E54DF">
                    <w:rPr>
                      <w:rFonts w:ascii="Times New Roman" w:hAnsi="Times New Roman"/>
                      <w:b/>
                      <w:bCs/>
                      <w:sz w:val="20"/>
                      <w:szCs w:val="20"/>
                      <w:lang w:val="pt-BR"/>
                    </w:rPr>
                    <w:t xml:space="preserve"> </w:t>
                  </w:r>
                  <w:r w:rsidR="00832660" w:rsidRPr="00FB1EC0">
                    <w:rPr>
                      <w:rFonts w:ascii="Times New Roman" w:hAnsi="Times New Roman"/>
                      <w:b/>
                      <w:bCs/>
                      <w:sz w:val="20"/>
                      <w:szCs w:val="20"/>
                      <w:lang w:val="pt-BR"/>
                    </w:rPr>
                    <w:t>LIDIANE AMORIM DE PAULO 05248585600</w:t>
                  </w:r>
                </w:p>
                <w:p w:rsidR="00CF50B1" w:rsidRPr="003E54DF" w:rsidRDefault="00832660">
                  <w:pPr>
                    <w:ind w:right="511"/>
                    <w:jc w:val="center"/>
                    <w:rPr>
                      <w:rFonts w:ascii="Times New Roman" w:hAnsi="Times New Roman"/>
                      <w:sz w:val="20"/>
                      <w:szCs w:val="20"/>
                      <w:lang w:val="pt-BR"/>
                    </w:rPr>
                  </w:pPr>
                  <w:r w:rsidRPr="003E54DF">
                    <w:rPr>
                      <w:rFonts w:ascii="Times New Roman" w:hAnsi="Times New Roman"/>
                      <w:bCs/>
                      <w:sz w:val="20"/>
                      <w:szCs w:val="20"/>
                      <w:lang w:val="pt-BR"/>
                    </w:rPr>
                    <w:t xml:space="preserve">Lidiane Amorim de Paulo </w:t>
                  </w:r>
                </w:p>
                <w:p w:rsidR="00CF50B1" w:rsidRPr="003E54DF" w:rsidRDefault="00CF50B1">
                  <w:pPr>
                    <w:pStyle w:val="TableParagraph"/>
                    <w:ind w:right="511"/>
                    <w:jc w:val="center"/>
                    <w:rPr>
                      <w:rFonts w:ascii="Times New Roman" w:hAnsi="Times New Roman" w:cs="Times New Roman"/>
                      <w:sz w:val="20"/>
                      <w:szCs w:val="20"/>
                      <w:lang w:val="pt-BR"/>
                    </w:rPr>
                  </w:pPr>
                </w:p>
              </w:tc>
            </w:tr>
          </w:tbl>
          <w:p w:rsidR="00CF50B1" w:rsidRPr="003E54DF" w:rsidRDefault="00CF50B1">
            <w:pPr>
              <w:ind w:right="511"/>
              <w:jc w:val="center"/>
              <w:rPr>
                <w:rFonts w:ascii="Times New Roman" w:eastAsia="Calibri" w:hAnsi="Times New Roman"/>
                <w:bCs/>
                <w:sz w:val="20"/>
                <w:szCs w:val="20"/>
                <w:lang w:val="pt-PT" w:eastAsia="pt-PT" w:bidi="pt-PT"/>
              </w:rPr>
            </w:pPr>
          </w:p>
        </w:tc>
      </w:tr>
    </w:tbl>
    <w:p w:rsidR="00CF50B1" w:rsidRPr="003E54DF" w:rsidRDefault="00CF50B1" w:rsidP="00CF50B1">
      <w:pPr>
        <w:ind w:right="511"/>
        <w:rPr>
          <w:rFonts w:ascii="Times New Roman" w:eastAsia="Calibri" w:hAnsi="Times New Roman"/>
          <w:b/>
          <w:i/>
          <w:sz w:val="20"/>
          <w:szCs w:val="20"/>
          <w:lang w:val="pt-PT" w:eastAsia="pt-PT" w:bidi="pt-PT"/>
        </w:rPr>
      </w:pPr>
    </w:p>
    <w:p w:rsidR="00CF50B1" w:rsidRPr="003E54DF" w:rsidRDefault="00CF50B1" w:rsidP="00CF50B1">
      <w:pPr>
        <w:ind w:right="511"/>
        <w:rPr>
          <w:rFonts w:ascii="Times New Roman" w:hAnsi="Times New Roman"/>
          <w:b/>
          <w:i/>
          <w:sz w:val="20"/>
          <w:szCs w:val="20"/>
        </w:rPr>
      </w:pPr>
    </w:p>
    <w:p w:rsidR="008F0302" w:rsidRPr="003E54DF" w:rsidRDefault="00CF50B1" w:rsidP="001F55F8">
      <w:pPr>
        <w:ind w:right="511"/>
        <w:rPr>
          <w:rFonts w:ascii="Times New Roman" w:hAnsi="Times New Roman"/>
          <w:b/>
          <w:sz w:val="20"/>
          <w:szCs w:val="20"/>
        </w:rPr>
      </w:pPr>
      <w:r w:rsidRPr="003E54DF">
        <w:rPr>
          <w:rFonts w:ascii="Times New Roman" w:hAnsi="Times New Roman"/>
          <w:b/>
          <w:sz w:val="20"/>
          <w:szCs w:val="20"/>
        </w:rPr>
        <w:t xml:space="preserve">TESTEMUNHAS:    </w:t>
      </w:r>
    </w:p>
    <w:p w:rsidR="008F0302" w:rsidRPr="003E54DF" w:rsidRDefault="00CF50B1" w:rsidP="001F55F8">
      <w:pPr>
        <w:ind w:right="511"/>
        <w:rPr>
          <w:rFonts w:ascii="Times New Roman" w:hAnsi="Times New Roman"/>
          <w:b/>
          <w:sz w:val="20"/>
          <w:szCs w:val="20"/>
        </w:rPr>
      </w:pPr>
      <w:r w:rsidRPr="003E54DF">
        <w:rPr>
          <w:rFonts w:ascii="Times New Roman" w:hAnsi="Times New Roman"/>
          <w:b/>
          <w:sz w:val="20"/>
          <w:szCs w:val="20"/>
        </w:rPr>
        <w:t xml:space="preserve"> </w:t>
      </w:r>
    </w:p>
    <w:p w:rsidR="001F55F8" w:rsidRPr="003E54DF" w:rsidRDefault="00CF50B1" w:rsidP="001F55F8">
      <w:pPr>
        <w:ind w:right="511"/>
        <w:rPr>
          <w:rFonts w:ascii="Times New Roman" w:hAnsi="Times New Roman"/>
          <w:b/>
          <w:sz w:val="20"/>
          <w:szCs w:val="20"/>
        </w:rPr>
      </w:pPr>
      <w:r w:rsidRPr="003E54DF">
        <w:rPr>
          <w:rFonts w:ascii="Times New Roman" w:hAnsi="Times New Roman"/>
          <w:b/>
          <w:sz w:val="20"/>
          <w:szCs w:val="20"/>
        </w:rPr>
        <w:t xml:space="preserve"> </w:t>
      </w:r>
      <w:r w:rsidR="00305AD8" w:rsidRPr="003E54DF">
        <w:rPr>
          <w:rFonts w:ascii="Times New Roman" w:hAnsi="Times New Roman"/>
          <w:b/>
          <w:sz w:val="20"/>
          <w:szCs w:val="20"/>
        </w:rPr>
        <w:tab/>
      </w:r>
      <w:r w:rsidR="00305AD8" w:rsidRPr="003E54DF">
        <w:rPr>
          <w:rFonts w:ascii="Times New Roman" w:hAnsi="Times New Roman"/>
          <w:b/>
          <w:sz w:val="20"/>
          <w:szCs w:val="20"/>
        </w:rPr>
        <w:tab/>
      </w:r>
      <w:r w:rsidRPr="003E54DF">
        <w:rPr>
          <w:rFonts w:ascii="Times New Roman" w:hAnsi="Times New Roman"/>
          <w:b/>
          <w:sz w:val="20"/>
          <w:szCs w:val="20"/>
        </w:rPr>
        <w:t xml:space="preserve"> </w:t>
      </w:r>
      <w:r w:rsidR="001F55F8" w:rsidRPr="003E54DF">
        <w:rPr>
          <w:rFonts w:ascii="Times New Roman" w:hAnsi="Times New Roman"/>
          <w:sz w:val="20"/>
          <w:szCs w:val="20"/>
        </w:rPr>
        <w:t>I - ________________________________________</w:t>
      </w:r>
    </w:p>
    <w:p w:rsidR="00CF50B1" w:rsidRPr="003E54DF" w:rsidRDefault="00334C80" w:rsidP="008F0302">
      <w:pPr>
        <w:ind w:right="511"/>
        <w:rPr>
          <w:rFonts w:ascii="Times New Roman" w:hAnsi="Times New Roman"/>
          <w:sz w:val="20"/>
          <w:szCs w:val="20"/>
        </w:rPr>
      </w:pPr>
      <w:r w:rsidRPr="003E54DF">
        <w:rPr>
          <w:rFonts w:ascii="Times New Roman" w:hAnsi="Times New Roman"/>
          <w:sz w:val="20"/>
          <w:szCs w:val="20"/>
        </w:rPr>
        <w:t xml:space="preserve">      </w:t>
      </w:r>
      <w:r w:rsidR="00305AD8" w:rsidRPr="003E54DF">
        <w:rPr>
          <w:rFonts w:ascii="Times New Roman" w:hAnsi="Times New Roman"/>
          <w:sz w:val="20"/>
          <w:szCs w:val="20"/>
        </w:rPr>
        <w:tab/>
      </w:r>
      <w:r w:rsidR="00305AD8" w:rsidRPr="003E54DF">
        <w:rPr>
          <w:rFonts w:ascii="Times New Roman" w:hAnsi="Times New Roman"/>
          <w:sz w:val="20"/>
          <w:szCs w:val="20"/>
        </w:rPr>
        <w:tab/>
      </w:r>
      <w:r w:rsidR="00832660" w:rsidRPr="003E54DF">
        <w:rPr>
          <w:rFonts w:ascii="Times New Roman" w:hAnsi="Times New Roman"/>
          <w:sz w:val="20"/>
          <w:szCs w:val="20"/>
        </w:rPr>
        <w:t xml:space="preserve">        </w:t>
      </w:r>
      <w:r w:rsidR="00F84899" w:rsidRPr="003E54DF">
        <w:rPr>
          <w:rFonts w:ascii="Times New Roman" w:hAnsi="Times New Roman"/>
          <w:sz w:val="20"/>
          <w:szCs w:val="20"/>
        </w:rPr>
        <w:t>Eva Eloisa De Santana Romão</w:t>
      </w:r>
      <w:r w:rsidR="008F0302" w:rsidRPr="003E54DF">
        <w:rPr>
          <w:rFonts w:ascii="Times New Roman" w:hAnsi="Times New Roman"/>
          <w:sz w:val="20"/>
          <w:szCs w:val="20"/>
        </w:rPr>
        <w:t xml:space="preserve"> CPF.: 059.034.336-00</w:t>
      </w:r>
    </w:p>
    <w:p w:rsidR="00CF50B1" w:rsidRPr="003E54DF" w:rsidRDefault="00CF50B1" w:rsidP="00CF50B1">
      <w:pPr>
        <w:ind w:right="511"/>
        <w:rPr>
          <w:rFonts w:ascii="Times New Roman" w:hAnsi="Times New Roman"/>
          <w:sz w:val="20"/>
          <w:szCs w:val="20"/>
        </w:rPr>
      </w:pPr>
    </w:p>
    <w:p w:rsidR="00CF50B1" w:rsidRPr="003E54DF" w:rsidRDefault="00CF50B1" w:rsidP="00305AD8">
      <w:pPr>
        <w:ind w:left="708" w:right="511" w:firstLine="708"/>
        <w:rPr>
          <w:rFonts w:ascii="Times New Roman" w:hAnsi="Times New Roman"/>
          <w:sz w:val="20"/>
          <w:szCs w:val="20"/>
        </w:rPr>
      </w:pPr>
      <w:r w:rsidRPr="003E54DF">
        <w:rPr>
          <w:rFonts w:ascii="Times New Roman" w:hAnsi="Times New Roman"/>
          <w:sz w:val="20"/>
          <w:szCs w:val="20"/>
        </w:rPr>
        <w:t>II - __________________________________________________</w:t>
      </w:r>
    </w:p>
    <w:p w:rsidR="008F0302" w:rsidRPr="003E54DF" w:rsidRDefault="00334C80" w:rsidP="008F0302">
      <w:pPr>
        <w:spacing w:line="276" w:lineRule="auto"/>
        <w:rPr>
          <w:rFonts w:ascii="Times New Roman" w:hAnsi="Times New Roman"/>
          <w:sz w:val="20"/>
          <w:szCs w:val="20"/>
        </w:rPr>
      </w:pPr>
      <w:r w:rsidRPr="003E54DF">
        <w:rPr>
          <w:rFonts w:ascii="Times New Roman" w:hAnsi="Times New Roman"/>
          <w:sz w:val="20"/>
          <w:szCs w:val="20"/>
        </w:rPr>
        <w:t xml:space="preserve">     </w:t>
      </w:r>
      <w:r w:rsidR="00305AD8" w:rsidRPr="003E54DF">
        <w:rPr>
          <w:rFonts w:ascii="Times New Roman" w:hAnsi="Times New Roman"/>
          <w:sz w:val="20"/>
          <w:szCs w:val="20"/>
        </w:rPr>
        <w:tab/>
      </w:r>
      <w:r w:rsidR="00305AD8" w:rsidRPr="003E54DF">
        <w:rPr>
          <w:rFonts w:ascii="Times New Roman" w:hAnsi="Times New Roman"/>
          <w:sz w:val="20"/>
          <w:szCs w:val="20"/>
        </w:rPr>
        <w:tab/>
      </w:r>
      <w:r w:rsidR="00832660" w:rsidRPr="003E54DF">
        <w:rPr>
          <w:rFonts w:ascii="Times New Roman" w:hAnsi="Times New Roman"/>
          <w:sz w:val="20"/>
          <w:szCs w:val="20"/>
        </w:rPr>
        <w:t xml:space="preserve">       </w:t>
      </w:r>
      <w:proofErr w:type="spellStart"/>
      <w:r w:rsidR="00F84899" w:rsidRPr="003E54DF">
        <w:rPr>
          <w:rFonts w:ascii="Times New Roman" w:hAnsi="Times New Roman"/>
          <w:sz w:val="20"/>
          <w:szCs w:val="20"/>
        </w:rPr>
        <w:t>Fabr</w:t>
      </w:r>
      <w:r w:rsidR="00CB0FD9" w:rsidRPr="003E54DF">
        <w:rPr>
          <w:rFonts w:ascii="Times New Roman" w:hAnsi="Times New Roman"/>
          <w:sz w:val="20"/>
          <w:szCs w:val="20"/>
        </w:rPr>
        <w:t>í</w:t>
      </w:r>
      <w:r w:rsidR="00F84899" w:rsidRPr="003E54DF">
        <w:rPr>
          <w:rFonts w:ascii="Times New Roman" w:hAnsi="Times New Roman"/>
          <w:sz w:val="20"/>
          <w:szCs w:val="20"/>
        </w:rPr>
        <w:t>cia</w:t>
      </w:r>
      <w:proofErr w:type="spellEnd"/>
      <w:r w:rsidR="00F84899" w:rsidRPr="003E54DF">
        <w:rPr>
          <w:rFonts w:ascii="Times New Roman" w:hAnsi="Times New Roman"/>
          <w:sz w:val="20"/>
          <w:szCs w:val="20"/>
        </w:rPr>
        <w:t xml:space="preserve"> Cristina C</w:t>
      </w:r>
      <w:r w:rsidR="00832660" w:rsidRPr="003E54DF">
        <w:rPr>
          <w:rFonts w:ascii="Times New Roman" w:hAnsi="Times New Roman"/>
          <w:sz w:val="20"/>
          <w:szCs w:val="20"/>
        </w:rPr>
        <w:t>.</w:t>
      </w:r>
      <w:r w:rsidR="00F84899" w:rsidRPr="003E54DF">
        <w:rPr>
          <w:rFonts w:ascii="Times New Roman" w:hAnsi="Times New Roman"/>
          <w:sz w:val="20"/>
          <w:szCs w:val="20"/>
        </w:rPr>
        <w:t xml:space="preserve"> B</w:t>
      </w:r>
      <w:r w:rsidR="00832660" w:rsidRPr="003E54DF">
        <w:rPr>
          <w:rFonts w:ascii="Times New Roman" w:hAnsi="Times New Roman"/>
          <w:sz w:val="20"/>
          <w:szCs w:val="20"/>
        </w:rPr>
        <w:t>.</w:t>
      </w:r>
      <w:r w:rsidR="00F84899" w:rsidRPr="003E54DF">
        <w:rPr>
          <w:rFonts w:ascii="Times New Roman" w:hAnsi="Times New Roman"/>
          <w:sz w:val="20"/>
          <w:szCs w:val="20"/>
        </w:rPr>
        <w:t xml:space="preserve"> Gomes </w:t>
      </w:r>
      <w:r w:rsidR="008F0302" w:rsidRPr="003E54DF">
        <w:rPr>
          <w:rFonts w:ascii="Times New Roman" w:hAnsi="Times New Roman"/>
          <w:sz w:val="20"/>
          <w:szCs w:val="20"/>
        </w:rPr>
        <w:t>CPF.: 096.833.046-05</w:t>
      </w:r>
    </w:p>
    <w:p w:rsidR="00CF50B1" w:rsidRPr="003E54DF" w:rsidRDefault="00CF50B1" w:rsidP="008F0302">
      <w:pPr>
        <w:ind w:right="511"/>
        <w:rPr>
          <w:rFonts w:ascii="Times New Roman" w:hAnsi="Times New Roman"/>
          <w:sz w:val="20"/>
          <w:szCs w:val="20"/>
        </w:rPr>
      </w:pPr>
    </w:p>
    <w:p w:rsidR="00CF50B1" w:rsidRPr="003E54DF" w:rsidRDefault="00CF50B1" w:rsidP="002E49E6">
      <w:pPr>
        <w:spacing w:line="276" w:lineRule="auto"/>
        <w:ind w:left="4959" w:firstLine="705"/>
        <w:rPr>
          <w:rFonts w:ascii="Times New Roman" w:hAnsi="Times New Roman"/>
          <w:sz w:val="20"/>
          <w:szCs w:val="20"/>
        </w:rPr>
      </w:pPr>
    </w:p>
    <w:sectPr w:rsidR="00CF50B1" w:rsidRPr="003E54D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491D" w:rsidRDefault="0072491D" w:rsidP="0072491D">
      <w:r>
        <w:separator/>
      </w:r>
    </w:p>
  </w:endnote>
  <w:endnote w:type="continuationSeparator" w:id="0">
    <w:p w:rsidR="0072491D" w:rsidRDefault="0072491D" w:rsidP="0072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491D" w:rsidRDefault="0072491D" w:rsidP="0072491D">
      <w:r>
        <w:separator/>
      </w:r>
    </w:p>
  </w:footnote>
  <w:footnote w:type="continuationSeparator" w:id="0">
    <w:p w:rsidR="0072491D" w:rsidRDefault="0072491D" w:rsidP="00724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2491D" w:rsidRPr="00020DAD" w:rsidRDefault="0072491D" w:rsidP="0072491D">
    <w:pPr>
      <w:pStyle w:val="Subttulo"/>
      <w:pBdr>
        <w:top w:val="double" w:sz="6" w:space="1" w:color="auto"/>
        <w:bottom w:val="double" w:sz="6" w:space="6"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615AEE09" wp14:editId="786ABBC3">
          <wp:simplePos x="0" y="0"/>
          <wp:positionH relativeFrom="column">
            <wp:posOffset>25959</wp:posOffset>
          </wp:positionH>
          <wp:positionV relativeFrom="paragraph">
            <wp:posOffset>40335</wp:posOffset>
          </wp:positionV>
          <wp:extent cx="540508" cy="423080"/>
          <wp:effectExtent l="19050" t="0" r="0" b="0"/>
          <wp:wrapNone/>
          <wp:docPr id="5"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31B228A5" wp14:editId="1ACDFEB6">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491D" w:rsidRPr="0005692B" w:rsidRDefault="0072491D" w:rsidP="007249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228A5"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" stroked="f">
              <v:textbox>
                <w:txbxContent>
                  <w:p w:rsidR="0072491D" w:rsidRPr="0005692B" w:rsidRDefault="0072491D" w:rsidP="0072491D"/>
                </w:txbxContent>
              </v:textbox>
            </v:shape>
          </w:pict>
        </mc:Fallback>
      </mc:AlternateContent>
    </w:r>
    <w:r w:rsidRPr="00020DAD">
      <w:rPr>
        <w:noProof/>
      </w:rPr>
      <w:drawing>
        <wp:anchor distT="0" distB="0" distL="114300" distR="114300" simplePos="0" relativeHeight="251659264" behindDoc="1" locked="0" layoutInCell="1" allowOverlap="1" wp14:anchorId="6BB14B81" wp14:editId="0BAA8755">
          <wp:simplePos x="0" y="0"/>
          <wp:positionH relativeFrom="column">
            <wp:posOffset>139065</wp:posOffset>
          </wp:positionH>
          <wp:positionV relativeFrom="paragraph">
            <wp:posOffset>36830</wp:posOffset>
          </wp:positionV>
          <wp:extent cx="475615" cy="370840"/>
          <wp:effectExtent l="19050" t="0" r="635" b="0"/>
          <wp:wrapNone/>
          <wp:docPr id="6"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72491D" w:rsidRPr="00020DAD" w:rsidRDefault="0072491D" w:rsidP="0072491D">
    <w:pPr>
      <w:pStyle w:val="Subttulo"/>
      <w:pBdr>
        <w:top w:val="double" w:sz="6" w:space="1" w:color="auto"/>
        <w:bottom w:val="double" w:sz="6" w:space="6"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72491D" w:rsidRDefault="0072491D" w:rsidP="0072491D">
    <w:pPr>
      <w:pStyle w:val="Subttulo"/>
      <w:pBdr>
        <w:top w:val="double" w:sz="6" w:space="1" w:color="auto"/>
        <w:bottom w:val="double" w:sz="6" w:space="6" w:color="auto"/>
      </w:pBdr>
      <w:jc w:val="center"/>
      <w:rPr>
        <w:rFonts w:ascii="Verdana" w:eastAsia="Arial Unicode MS" w:hAnsi="Verdana"/>
        <w:b/>
        <w:sz w:val="14"/>
        <w:szCs w:val="14"/>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sz w:val="14"/>
          <w:szCs w:val="14"/>
        </w:rPr>
        <w:t>www.po.mg.gov.br</w:t>
      </w:r>
    </w:hyperlink>
    <w:r w:rsidRPr="007A2933">
      <w:rPr>
        <w:rFonts w:ascii="Verdana" w:eastAsia="Arial Unicode MS" w:hAnsi="Verdana"/>
        <w:b/>
        <w:sz w:val="14"/>
        <w:szCs w:val="14"/>
      </w:rPr>
      <w:t xml:space="preserve"> – </w:t>
    </w:r>
    <w:hyperlink r:id="rId4" w:history="1">
      <w:r w:rsidR="008E7A4B" w:rsidRPr="00EC6796">
        <w:rPr>
          <w:rStyle w:val="Hyperlink"/>
          <w:rFonts w:ascii="Verdana" w:eastAsia="Arial Unicode MS" w:hAnsi="Verdana"/>
          <w:b/>
          <w:sz w:val="14"/>
          <w:szCs w:val="14"/>
        </w:rPr>
        <w:t>compradireta@po.mg.gov.br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E52A2"/>
    <w:multiLevelType w:val="multilevel"/>
    <w:tmpl w:val="D778B7DA"/>
    <w:lvl w:ilvl="0">
      <w:start w:val="3"/>
      <w:numFmt w:val="decimal"/>
      <w:lvlText w:val="%1"/>
      <w:lvlJc w:val="left"/>
      <w:pPr>
        <w:ind w:left="600" w:hanging="600"/>
      </w:pPr>
      <w:rPr>
        <w:rFonts w:hint="default"/>
      </w:rPr>
    </w:lvl>
    <w:lvl w:ilvl="1">
      <w:start w:val="1"/>
      <w:numFmt w:val="decimal"/>
      <w:lvlText w:val="%1.%2"/>
      <w:lvlJc w:val="left"/>
      <w:pPr>
        <w:ind w:left="956" w:hanging="600"/>
      </w:pPr>
      <w:rPr>
        <w:rFonts w:hint="default"/>
      </w:rPr>
    </w:lvl>
    <w:lvl w:ilvl="2">
      <w:start w:val="14"/>
      <w:numFmt w:val="decimal"/>
      <w:lvlText w:val="%1.%2.%3"/>
      <w:lvlJc w:val="left"/>
      <w:pPr>
        <w:ind w:left="1003" w:hanging="720"/>
      </w:pPr>
      <w:rPr>
        <w:rFonts w:ascii="Times New Roman" w:hAnsi="Times New Roman" w:cs="Times New Roman" w:hint="default"/>
        <w:b w:val="0"/>
        <w:bCs/>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288" w:hanging="1440"/>
      </w:pPr>
      <w:rPr>
        <w:rFonts w:hint="default"/>
      </w:rPr>
    </w:lvl>
  </w:abstractNum>
  <w:abstractNum w:abstractNumId="1" w15:restartNumberingAfterBreak="0">
    <w:nsid w:val="0C31637C"/>
    <w:multiLevelType w:val="multilevel"/>
    <w:tmpl w:val="845C5608"/>
    <w:lvl w:ilvl="0">
      <w:start w:val="1"/>
      <w:numFmt w:val="decimal"/>
      <w:lvlText w:val="%1."/>
      <w:lvlJc w:val="left"/>
      <w:pPr>
        <w:ind w:left="360" w:hanging="360"/>
      </w:pPr>
      <w:rPr>
        <w:rFonts w:eastAsia="Times New Roman" w:hint="default"/>
      </w:rPr>
    </w:lvl>
    <w:lvl w:ilvl="1">
      <w:start w:val="1"/>
      <w:numFmt w:val="decimal"/>
      <w:isLgl/>
      <w:lvlText w:val="%1.%2"/>
      <w:lvlJc w:val="left"/>
      <w:pPr>
        <w:ind w:left="643" w:hanging="360"/>
      </w:pPr>
      <w:rPr>
        <w:rFonts w:ascii="Times New Roman" w:hAnsi="Times New Roman" w:cs="Times New Roman"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569" w:hanging="720"/>
      </w:pPr>
      <w:rPr>
        <w:rFonts w:hint="default"/>
        <w:b w:val="0"/>
      </w:rPr>
    </w:lvl>
    <w:lvl w:ilvl="4">
      <w:start w:val="1"/>
      <w:numFmt w:val="decimal"/>
      <w:isLgl/>
      <w:lvlText w:val="%1.%2.%3.%4.%5"/>
      <w:lvlJc w:val="left"/>
      <w:pPr>
        <w:ind w:left="2212"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3138" w:hanging="1440"/>
      </w:pPr>
      <w:rPr>
        <w:rFonts w:hint="default"/>
        <w:b w:val="0"/>
      </w:rPr>
    </w:lvl>
    <w:lvl w:ilvl="7">
      <w:start w:val="1"/>
      <w:numFmt w:val="decimal"/>
      <w:isLgl/>
      <w:lvlText w:val="%1.%2.%3.%4.%5.%6.%7.%8"/>
      <w:lvlJc w:val="left"/>
      <w:pPr>
        <w:ind w:left="3421" w:hanging="1440"/>
      </w:pPr>
      <w:rPr>
        <w:rFonts w:hint="default"/>
        <w:b w:val="0"/>
      </w:rPr>
    </w:lvl>
    <w:lvl w:ilvl="8">
      <w:start w:val="1"/>
      <w:numFmt w:val="decimal"/>
      <w:isLgl/>
      <w:lvlText w:val="%1.%2.%3.%4.%5.%6.%7.%8.%9"/>
      <w:lvlJc w:val="left"/>
      <w:pPr>
        <w:ind w:left="3704" w:hanging="1440"/>
      </w:pPr>
      <w:rPr>
        <w:rFonts w:hint="default"/>
        <w:b w:val="0"/>
      </w:rPr>
    </w:lvl>
  </w:abstractNum>
  <w:abstractNum w:abstractNumId="2" w15:restartNumberingAfterBreak="0">
    <w:nsid w:val="0C8D339D"/>
    <w:multiLevelType w:val="multilevel"/>
    <w:tmpl w:val="7DEE8DA0"/>
    <w:lvl w:ilvl="0">
      <w:start w:val="3"/>
      <w:numFmt w:val="decimal"/>
      <w:lvlText w:val="%1"/>
      <w:lvlJc w:val="left"/>
      <w:pPr>
        <w:ind w:left="600" w:hanging="600"/>
      </w:pPr>
      <w:rPr>
        <w:rFonts w:hint="default"/>
      </w:rPr>
    </w:lvl>
    <w:lvl w:ilvl="1">
      <w:start w:val="1"/>
      <w:numFmt w:val="decimal"/>
      <w:lvlText w:val="%1.%2"/>
      <w:lvlJc w:val="left"/>
      <w:pPr>
        <w:ind w:left="1313" w:hanging="600"/>
      </w:pPr>
      <w:rPr>
        <w:rFonts w:hint="default"/>
      </w:rPr>
    </w:lvl>
    <w:lvl w:ilvl="2">
      <w:start w:val="14"/>
      <w:numFmt w:val="decimal"/>
      <w:lvlText w:val="%1.%2.%3"/>
      <w:lvlJc w:val="left"/>
      <w:pPr>
        <w:ind w:left="2146" w:hanging="720"/>
      </w:pPr>
      <w:rPr>
        <w:rFonts w:hint="default"/>
      </w:rPr>
    </w:lvl>
    <w:lvl w:ilvl="3">
      <w:start w:val="1"/>
      <w:numFmt w:val="decimal"/>
      <w:lvlText w:val="%1.%2.%3.%4"/>
      <w:lvlJc w:val="left"/>
      <w:pPr>
        <w:ind w:left="2859" w:hanging="72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4645" w:hanging="108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431" w:hanging="1440"/>
      </w:pPr>
      <w:rPr>
        <w:rFonts w:hint="default"/>
      </w:rPr>
    </w:lvl>
    <w:lvl w:ilvl="8">
      <w:start w:val="1"/>
      <w:numFmt w:val="decimal"/>
      <w:lvlText w:val="%1.%2.%3.%4.%5.%6.%7.%8.%9"/>
      <w:lvlJc w:val="left"/>
      <w:pPr>
        <w:ind w:left="7144" w:hanging="1440"/>
      </w:pPr>
      <w:rPr>
        <w:rFonts w:hint="default"/>
      </w:rPr>
    </w:lvl>
  </w:abstractNum>
  <w:abstractNum w:abstractNumId="3" w15:restartNumberingAfterBreak="1">
    <w:nsid w:val="23CF71FD"/>
    <w:multiLevelType w:val="hybridMultilevel"/>
    <w:tmpl w:val="804AFAC8"/>
    <w:lvl w:ilvl="0" w:tplc="FFFFFFFF">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2BB7EAC"/>
    <w:multiLevelType w:val="multilevel"/>
    <w:tmpl w:val="710E8CB6"/>
    <w:lvl w:ilvl="0">
      <w:start w:val="3"/>
      <w:numFmt w:val="decimal"/>
      <w:lvlText w:val="%1"/>
      <w:lvlJc w:val="left"/>
      <w:pPr>
        <w:ind w:left="480" w:hanging="480"/>
      </w:pPr>
      <w:rPr>
        <w:rFonts w:hint="default"/>
      </w:rPr>
    </w:lvl>
    <w:lvl w:ilvl="1">
      <w:start w:val="1"/>
      <w:numFmt w:val="decimal"/>
      <w:lvlText w:val="%1.%2"/>
      <w:lvlJc w:val="left"/>
      <w:pPr>
        <w:ind w:left="833" w:hanging="480"/>
      </w:pPr>
      <w:rPr>
        <w:rFonts w:hint="default"/>
      </w:rPr>
    </w:lvl>
    <w:lvl w:ilvl="2">
      <w:start w:val="8"/>
      <w:numFmt w:val="decimal"/>
      <w:lvlText w:val="%1.%2.%3"/>
      <w:lvlJc w:val="left"/>
      <w:pPr>
        <w:ind w:left="1003"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264" w:hanging="1440"/>
      </w:pPr>
      <w:rPr>
        <w:rFonts w:hint="default"/>
      </w:rPr>
    </w:lvl>
  </w:abstractNum>
  <w:abstractNum w:abstractNumId="5" w15:restartNumberingAfterBreak="1">
    <w:nsid w:val="3C122F3F"/>
    <w:multiLevelType w:val="hybridMultilevel"/>
    <w:tmpl w:val="698229D0"/>
    <w:lvl w:ilvl="0" w:tplc="FFFFFFFF">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DF06279"/>
    <w:multiLevelType w:val="multilevel"/>
    <w:tmpl w:val="FE3C0C86"/>
    <w:lvl w:ilvl="0">
      <w:start w:val="3"/>
      <w:numFmt w:val="decimal"/>
      <w:lvlText w:val="%1"/>
      <w:lvlJc w:val="left"/>
      <w:pPr>
        <w:ind w:left="480" w:hanging="480"/>
      </w:pPr>
      <w:rPr>
        <w:rFonts w:hint="default"/>
      </w:rPr>
    </w:lvl>
    <w:lvl w:ilvl="1">
      <w:start w:val="1"/>
      <w:numFmt w:val="decimal"/>
      <w:lvlText w:val="%1.%2"/>
      <w:lvlJc w:val="left"/>
      <w:pPr>
        <w:ind w:left="678" w:hanging="480"/>
      </w:pPr>
      <w:rPr>
        <w:rFonts w:hint="default"/>
      </w:rPr>
    </w:lvl>
    <w:lvl w:ilvl="2">
      <w:start w:val="3"/>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024" w:hanging="1440"/>
      </w:pPr>
      <w:rPr>
        <w:rFonts w:hint="default"/>
      </w:rPr>
    </w:lvl>
  </w:abstractNum>
  <w:abstractNum w:abstractNumId="7" w15:restartNumberingAfterBreak="1">
    <w:nsid w:val="3ED37159"/>
    <w:multiLevelType w:val="multilevel"/>
    <w:tmpl w:val="2904E352"/>
    <w:lvl w:ilvl="0">
      <w:start w:val="1"/>
      <w:numFmt w:val="decimal"/>
      <w:lvlText w:val="%1."/>
      <w:lvlJc w:val="left"/>
      <w:pPr>
        <w:tabs>
          <w:tab w:val="num" w:pos="397"/>
        </w:tabs>
        <w:ind w:left="397" w:hanging="397"/>
      </w:pPr>
    </w:lvl>
    <w:lvl w:ilvl="1">
      <w:start w:val="1"/>
      <w:numFmt w:val="decimal"/>
      <w:isLgl/>
      <w:lvlText w:val="%1.%2"/>
      <w:lvlJc w:val="left"/>
      <w:pPr>
        <w:tabs>
          <w:tab w:val="num" w:pos="772"/>
        </w:tabs>
        <w:ind w:left="772" w:hanging="375"/>
      </w:pPr>
    </w:lvl>
    <w:lvl w:ilvl="2">
      <w:start w:val="1"/>
      <w:numFmt w:val="decimal"/>
      <w:isLgl/>
      <w:lvlText w:val="%1.%2.%3"/>
      <w:lvlJc w:val="left"/>
      <w:pPr>
        <w:tabs>
          <w:tab w:val="num" w:pos="1514"/>
        </w:tabs>
        <w:ind w:left="1514" w:hanging="720"/>
      </w:pPr>
    </w:lvl>
    <w:lvl w:ilvl="3">
      <w:start w:val="1"/>
      <w:numFmt w:val="decimal"/>
      <w:isLgl/>
      <w:lvlText w:val="%1.%2.%3.%4"/>
      <w:lvlJc w:val="left"/>
      <w:pPr>
        <w:tabs>
          <w:tab w:val="num" w:pos="1911"/>
        </w:tabs>
        <w:ind w:left="1911" w:hanging="720"/>
      </w:pPr>
    </w:lvl>
    <w:lvl w:ilvl="4">
      <w:start w:val="1"/>
      <w:numFmt w:val="decimal"/>
      <w:isLgl/>
      <w:lvlText w:val="%1.%2.%3.%4.%5"/>
      <w:lvlJc w:val="left"/>
      <w:pPr>
        <w:tabs>
          <w:tab w:val="num" w:pos="2668"/>
        </w:tabs>
        <w:ind w:left="2668" w:hanging="1080"/>
      </w:pPr>
    </w:lvl>
    <w:lvl w:ilvl="5">
      <w:start w:val="1"/>
      <w:numFmt w:val="decimal"/>
      <w:isLgl/>
      <w:lvlText w:val="%1.%2.%3.%4.%5.%6"/>
      <w:lvlJc w:val="left"/>
      <w:pPr>
        <w:tabs>
          <w:tab w:val="num" w:pos="3065"/>
        </w:tabs>
        <w:ind w:left="3065" w:hanging="1080"/>
      </w:pPr>
    </w:lvl>
    <w:lvl w:ilvl="6">
      <w:start w:val="1"/>
      <w:numFmt w:val="decimal"/>
      <w:isLgl/>
      <w:lvlText w:val="%1.%2.%3.%4.%5.%6.%7"/>
      <w:lvlJc w:val="left"/>
      <w:pPr>
        <w:tabs>
          <w:tab w:val="num" w:pos="3822"/>
        </w:tabs>
        <w:ind w:left="3822" w:hanging="1440"/>
      </w:pPr>
    </w:lvl>
    <w:lvl w:ilvl="7">
      <w:start w:val="1"/>
      <w:numFmt w:val="decimal"/>
      <w:isLgl/>
      <w:lvlText w:val="%1.%2.%3.%4.%5.%6.%7.%8"/>
      <w:lvlJc w:val="left"/>
      <w:pPr>
        <w:tabs>
          <w:tab w:val="num" w:pos="4219"/>
        </w:tabs>
        <w:ind w:left="4219" w:hanging="1440"/>
      </w:pPr>
    </w:lvl>
    <w:lvl w:ilvl="8">
      <w:start w:val="1"/>
      <w:numFmt w:val="decimal"/>
      <w:isLgl/>
      <w:lvlText w:val="%1.%2.%3.%4.%5.%6.%7.%8.%9"/>
      <w:lvlJc w:val="left"/>
      <w:pPr>
        <w:tabs>
          <w:tab w:val="num" w:pos="4976"/>
        </w:tabs>
        <w:ind w:left="4976" w:hanging="1800"/>
      </w:pPr>
    </w:lvl>
  </w:abstractNum>
  <w:abstractNum w:abstractNumId="8" w15:restartNumberingAfterBreak="0">
    <w:nsid w:val="4D9F10FA"/>
    <w:multiLevelType w:val="multilevel"/>
    <w:tmpl w:val="710E8CB6"/>
    <w:lvl w:ilvl="0">
      <w:start w:val="3"/>
      <w:numFmt w:val="decimal"/>
      <w:lvlText w:val="%1"/>
      <w:lvlJc w:val="left"/>
      <w:pPr>
        <w:ind w:left="480" w:hanging="480"/>
      </w:pPr>
      <w:rPr>
        <w:rFonts w:hint="default"/>
      </w:rPr>
    </w:lvl>
    <w:lvl w:ilvl="1">
      <w:start w:val="1"/>
      <w:numFmt w:val="decimal"/>
      <w:lvlText w:val="%1.%2"/>
      <w:lvlJc w:val="left"/>
      <w:pPr>
        <w:ind w:left="833" w:hanging="480"/>
      </w:pPr>
      <w:rPr>
        <w:rFonts w:hint="default"/>
      </w:rPr>
    </w:lvl>
    <w:lvl w:ilvl="2">
      <w:start w:val="8"/>
      <w:numFmt w:val="decimal"/>
      <w:lvlText w:val="%1.%2.%3"/>
      <w:lvlJc w:val="left"/>
      <w:pPr>
        <w:ind w:left="1003"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264" w:hanging="1440"/>
      </w:pPr>
      <w:rPr>
        <w:rFonts w:hint="default"/>
      </w:rPr>
    </w:lvl>
  </w:abstractNum>
  <w:abstractNum w:abstractNumId="9" w15:restartNumberingAfterBreak="0">
    <w:nsid w:val="4DE8761E"/>
    <w:multiLevelType w:val="multilevel"/>
    <w:tmpl w:val="50DC91D2"/>
    <w:lvl w:ilvl="0">
      <w:start w:val="3"/>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1">
    <w:nsid w:val="51143A00"/>
    <w:multiLevelType w:val="hybridMultilevel"/>
    <w:tmpl w:val="0F360C76"/>
    <w:lvl w:ilvl="0" w:tplc="0416000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146242C"/>
    <w:multiLevelType w:val="multilevel"/>
    <w:tmpl w:val="B07040D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522F1ECF"/>
    <w:multiLevelType w:val="multilevel"/>
    <w:tmpl w:val="845C5608"/>
    <w:lvl w:ilvl="0">
      <w:start w:val="1"/>
      <w:numFmt w:val="decimal"/>
      <w:lvlText w:val="%1."/>
      <w:lvlJc w:val="left"/>
      <w:pPr>
        <w:ind w:left="360" w:hanging="360"/>
      </w:pPr>
      <w:rPr>
        <w:rFonts w:eastAsia="Times New Roman" w:hint="default"/>
      </w:rPr>
    </w:lvl>
    <w:lvl w:ilvl="1">
      <w:start w:val="1"/>
      <w:numFmt w:val="decimal"/>
      <w:isLgl/>
      <w:lvlText w:val="%1.%2"/>
      <w:lvlJc w:val="left"/>
      <w:pPr>
        <w:ind w:left="643" w:hanging="360"/>
      </w:pPr>
      <w:rPr>
        <w:rFonts w:ascii="Times New Roman" w:hAnsi="Times New Roman" w:cs="Times New Roman"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569" w:hanging="720"/>
      </w:pPr>
      <w:rPr>
        <w:rFonts w:hint="default"/>
        <w:b w:val="0"/>
      </w:rPr>
    </w:lvl>
    <w:lvl w:ilvl="4">
      <w:start w:val="1"/>
      <w:numFmt w:val="decimal"/>
      <w:isLgl/>
      <w:lvlText w:val="%1.%2.%3.%4.%5"/>
      <w:lvlJc w:val="left"/>
      <w:pPr>
        <w:ind w:left="2212"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3138" w:hanging="1440"/>
      </w:pPr>
      <w:rPr>
        <w:rFonts w:hint="default"/>
        <w:b w:val="0"/>
      </w:rPr>
    </w:lvl>
    <w:lvl w:ilvl="7">
      <w:start w:val="1"/>
      <w:numFmt w:val="decimal"/>
      <w:isLgl/>
      <w:lvlText w:val="%1.%2.%3.%4.%5.%6.%7.%8"/>
      <w:lvlJc w:val="left"/>
      <w:pPr>
        <w:ind w:left="3421" w:hanging="1440"/>
      </w:pPr>
      <w:rPr>
        <w:rFonts w:hint="default"/>
        <w:b w:val="0"/>
      </w:rPr>
    </w:lvl>
    <w:lvl w:ilvl="8">
      <w:start w:val="1"/>
      <w:numFmt w:val="decimal"/>
      <w:isLgl/>
      <w:lvlText w:val="%1.%2.%3.%4.%5.%6.%7.%8.%9"/>
      <w:lvlJc w:val="left"/>
      <w:pPr>
        <w:ind w:left="3704" w:hanging="1440"/>
      </w:pPr>
      <w:rPr>
        <w:rFonts w:hint="default"/>
        <w:b w:val="0"/>
      </w:rPr>
    </w:lvl>
  </w:abstractNum>
  <w:abstractNum w:abstractNumId="13" w15:restartNumberingAfterBreak="0">
    <w:nsid w:val="5BC02370"/>
    <w:multiLevelType w:val="hybridMultilevel"/>
    <w:tmpl w:val="719AA02A"/>
    <w:lvl w:ilvl="0" w:tplc="FFFFFFF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620E0CCE"/>
    <w:multiLevelType w:val="multilevel"/>
    <w:tmpl w:val="845C5608"/>
    <w:lvl w:ilvl="0">
      <w:start w:val="1"/>
      <w:numFmt w:val="decimal"/>
      <w:lvlText w:val="%1."/>
      <w:lvlJc w:val="left"/>
      <w:pPr>
        <w:ind w:left="360" w:hanging="360"/>
      </w:pPr>
      <w:rPr>
        <w:rFonts w:eastAsia="Times New Roman" w:hint="default"/>
      </w:rPr>
    </w:lvl>
    <w:lvl w:ilvl="1">
      <w:start w:val="1"/>
      <w:numFmt w:val="decimal"/>
      <w:isLgl/>
      <w:lvlText w:val="%1.%2"/>
      <w:lvlJc w:val="left"/>
      <w:pPr>
        <w:ind w:left="643" w:hanging="360"/>
      </w:pPr>
      <w:rPr>
        <w:rFonts w:ascii="Times New Roman" w:hAnsi="Times New Roman" w:cs="Times New Roman"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569" w:hanging="720"/>
      </w:pPr>
      <w:rPr>
        <w:rFonts w:hint="default"/>
        <w:b w:val="0"/>
      </w:rPr>
    </w:lvl>
    <w:lvl w:ilvl="4">
      <w:start w:val="1"/>
      <w:numFmt w:val="decimal"/>
      <w:isLgl/>
      <w:lvlText w:val="%1.%2.%3.%4.%5"/>
      <w:lvlJc w:val="left"/>
      <w:pPr>
        <w:ind w:left="2212"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3138" w:hanging="1440"/>
      </w:pPr>
      <w:rPr>
        <w:rFonts w:hint="default"/>
        <w:b w:val="0"/>
      </w:rPr>
    </w:lvl>
    <w:lvl w:ilvl="7">
      <w:start w:val="1"/>
      <w:numFmt w:val="decimal"/>
      <w:isLgl/>
      <w:lvlText w:val="%1.%2.%3.%4.%5.%6.%7.%8"/>
      <w:lvlJc w:val="left"/>
      <w:pPr>
        <w:ind w:left="3421" w:hanging="1440"/>
      </w:pPr>
      <w:rPr>
        <w:rFonts w:hint="default"/>
        <w:b w:val="0"/>
      </w:rPr>
    </w:lvl>
    <w:lvl w:ilvl="8">
      <w:start w:val="1"/>
      <w:numFmt w:val="decimal"/>
      <w:isLgl/>
      <w:lvlText w:val="%1.%2.%3.%4.%5.%6.%7.%8.%9"/>
      <w:lvlJc w:val="left"/>
      <w:pPr>
        <w:ind w:left="3704" w:hanging="1440"/>
      </w:pPr>
      <w:rPr>
        <w:rFonts w:hint="default"/>
        <w:b w:val="0"/>
      </w:rPr>
    </w:lvl>
  </w:abstractNum>
  <w:abstractNum w:abstractNumId="15" w15:restartNumberingAfterBreak="0">
    <w:nsid w:val="637B2D32"/>
    <w:multiLevelType w:val="multilevel"/>
    <w:tmpl w:val="09DA427A"/>
    <w:lvl w:ilvl="0">
      <w:start w:val="3"/>
      <w:numFmt w:val="decimal"/>
      <w:lvlText w:val="%1"/>
      <w:lvlJc w:val="left"/>
      <w:pPr>
        <w:ind w:left="480" w:hanging="480"/>
      </w:pPr>
      <w:rPr>
        <w:rFonts w:hint="default"/>
      </w:rPr>
    </w:lvl>
    <w:lvl w:ilvl="1">
      <w:start w:val="1"/>
      <w:numFmt w:val="decimal"/>
      <w:lvlText w:val="%1.%2"/>
      <w:lvlJc w:val="left"/>
      <w:pPr>
        <w:ind w:left="678" w:hanging="480"/>
      </w:pPr>
      <w:rPr>
        <w:rFonts w:hint="default"/>
      </w:rPr>
    </w:lvl>
    <w:lvl w:ilvl="2">
      <w:start w:val="9"/>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024" w:hanging="1440"/>
      </w:pPr>
      <w:rPr>
        <w:rFonts w:hint="default"/>
      </w:rPr>
    </w:lvl>
  </w:abstractNum>
  <w:abstractNum w:abstractNumId="16" w15:restartNumberingAfterBreak="0">
    <w:nsid w:val="64B550DD"/>
    <w:multiLevelType w:val="multilevel"/>
    <w:tmpl w:val="F496CBD2"/>
    <w:lvl w:ilvl="0">
      <w:start w:val="3"/>
      <w:numFmt w:val="decimal"/>
      <w:lvlText w:val="%1"/>
      <w:lvlJc w:val="left"/>
      <w:pPr>
        <w:ind w:left="480" w:hanging="480"/>
      </w:pPr>
      <w:rPr>
        <w:rFonts w:hint="default"/>
      </w:rPr>
    </w:lvl>
    <w:lvl w:ilvl="1">
      <w:start w:val="2"/>
      <w:numFmt w:val="decimal"/>
      <w:lvlText w:val="%1.%2"/>
      <w:lvlJc w:val="left"/>
      <w:pPr>
        <w:ind w:left="819" w:hanging="480"/>
      </w:pPr>
      <w:rPr>
        <w:rFonts w:hint="default"/>
      </w:rPr>
    </w:lvl>
    <w:lvl w:ilvl="2">
      <w:start w:val="1"/>
      <w:numFmt w:val="decimal"/>
      <w:lvlText w:val="%1.%2.%3"/>
      <w:lvlJc w:val="left"/>
      <w:pPr>
        <w:ind w:left="1570" w:hanging="720"/>
      </w:pPr>
      <w:rPr>
        <w:rFonts w:hint="default"/>
        <w:b w:val="0"/>
        <w:bCs w:val="0"/>
      </w:rPr>
    </w:lvl>
    <w:lvl w:ilvl="3">
      <w:start w:val="1"/>
      <w:numFmt w:val="decimal"/>
      <w:lvlText w:val="%1.%2.%3.%4"/>
      <w:lvlJc w:val="left"/>
      <w:pPr>
        <w:ind w:left="1570" w:hanging="720"/>
      </w:pPr>
      <w:rPr>
        <w:rFonts w:hint="default"/>
        <w:b w:val="0"/>
        <w:bCs w:val="0"/>
      </w:rPr>
    </w:lvl>
    <w:lvl w:ilvl="4">
      <w:start w:val="1"/>
      <w:numFmt w:val="decimal"/>
      <w:lvlText w:val="%1.%2.%3.%4.%5"/>
      <w:lvlJc w:val="left"/>
      <w:pPr>
        <w:ind w:left="2436" w:hanging="1080"/>
      </w:pPr>
      <w:rPr>
        <w:rFonts w:hint="default"/>
      </w:rPr>
    </w:lvl>
    <w:lvl w:ilvl="5">
      <w:start w:val="1"/>
      <w:numFmt w:val="decimal"/>
      <w:lvlText w:val="%1.%2.%3.%4.%5.%6"/>
      <w:lvlJc w:val="left"/>
      <w:pPr>
        <w:ind w:left="2775" w:hanging="1080"/>
      </w:pPr>
      <w:rPr>
        <w:rFonts w:hint="default"/>
      </w:rPr>
    </w:lvl>
    <w:lvl w:ilvl="6">
      <w:start w:val="1"/>
      <w:numFmt w:val="decimal"/>
      <w:lvlText w:val="%1.%2.%3.%4.%5.%6.%7"/>
      <w:lvlJc w:val="left"/>
      <w:pPr>
        <w:ind w:left="3474" w:hanging="1440"/>
      </w:pPr>
      <w:rPr>
        <w:rFonts w:hint="default"/>
      </w:rPr>
    </w:lvl>
    <w:lvl w:ilvl="7">
      <w:start w:val="1"/>
      <w:numFmt w:val="decimal"/>
      <w:lvlText w:val="%1.%2.%3.%4.%5.%6.%7.%8"/>
      <w:lvlJc w:val="left"/>
      <w:pPr>
        <w:ind w:left="3813" w:hanging="1440"/>
      </w:pPr>
      <w:rPr>
        <w:rFonts w:hint="default"/>
      </w:rPr>
    </w:lvl>
    <w:lvl w:ilvl="8">
      <w:start w:val="1"/>
      <w:numFmt w:val="decimal"/>
      <w:lvlText w:val="%1.%2.%3.%4.%5.%6.%7.%8.%9"/>
      <w:lvlJc w:val="left"/>
      <w:pPr>
        <w:ind w:left="4152" w:hanging="1440"/>
      </w:pPr>
      <w:rPr>
        <w:rFonts w:hint="default"/>
      </w:rPr>
    </w:lvl>
  </w:abstractNum>
  <w:abstractNum w:abstractNumId="17" w15:restartNumberingAfterBreak="0">
    <w:nsid w:val="650E03A8"/>
    <w:multiLevelType w:val="hybridMultilevel"/>
    <w:tmpl w:val="EA5444FA"/>
    <w:lvl w:ilvl="0" w:tplc="FFFFFFFF">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1">
    <w:nsid w:val="67EE50FC"/>
    <w:multiLevelType w:val="hybridMultilevel"/>
    <w:tmpl w:val="3D0AF280"/>
    <w:lvl w:ilvl="0" w:tplc="FFFFFFFF">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D220F81"/>
    <w:multiLevelType w:val="multilevel"/>
    <w:tmpl w:val="914A6E60"/>
    <w:lvl w:ilvl="0">
      <w:start w:val="3"/>
      <w:numFmt w:val="decimal"/>
      <w:lvlText w:val="%1"/>
      <w:lvlJc w:val="left"/>
      <w:pPr>
        <w:ind w:left="600" w:hanging="600"/>
      </w:pPr>
      <w:rPr>
        <w:rFonts w:hint="default"/>
      </w:rPr>
    </w:lvl>
    <w:lvl w:ilvl="1">
      <w:start w:val="1"/>
      <w:numFmt w:val="decimal"/>
      <w:lvlText w:val="%1.%2"/>
      <w:lvlJc w:val="left"/>
      <w:pPr>
        <w:ind w:left="956" w:hanging="600"/>
      </w:pPr>
      <w:rPr>
        <w:rFonts w:hint="default"/>
      </w:rPr>
    </w:lvl>
    <w:lvl w:ilvl="2">
      <w:start w:val="15"/>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288" w:hanging="1440"/>
      </w:pPr>
      <w:rPr>
        <w:rFonts w:hint="default"/>
      </w:rPr>
    </w:lvl>
  </w:abstractNum>
  <w:abstractNum w:abstractNumId="20" w15:restartNumberingAfterBreak="1">
    <w:nsid w:val="718E1204"/>
    <w:multiLevelType w:val="hybridMultilevel"/>
    <w:tmpl w:val="B6601D9C"/>
    <w:lvl w:ilvl="0" w:tplc="FFFFFFFF">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72352924"/>
    <w:multiLevelType w:val="multilevel"/>
    <w:tmpl w:val="4D24D680"/>
    <w:lvl w:ilvl="0">
      <w:start w:val="1"/>
      <w:numFmt w:val="decimal"/>
      <w:lvlText w:val="%1."/>
      <w:lvlJc w:val="left"/>
      <w:pPr>
        <w:tabs>
          <w:tab w:val="num" w:pos="397"/>
        </w:tabs>
        <w:ind w:left="397" w:hanging="397"/>
      </w:pPr>
    </w:lvl>
    <w:lvl w:ilvl="1">
      <w:start w:val="1"/>
      <w:numFmt w:val="decimal"/>
      <w:isLgl/>
      <w:lvlText w:val="%1.%2"/>
      <w:lvlJc w:val="left"/>
      <w:pPr>
        <w:tabs>
          <w:tab w:val="num" w:pos="772"/>
        </w:tabs>
        <w:ind w:left="772" w:hanging="375"/>
      </w:pPr>
    </w:lvl>
    <w:lvl w:ilvl="2">
      <w:start w:val="1"/>
      <w:numFmt w:val="decimal"/>
      <w:isLgl/>
      <w:lvlText w:val="%1.%2.%3"/>
      <w:lvlJc w:val="left"/>
      <w:pPr>
        <w:tabs>
          <w:tab w:val="num" w:pos="1514"/>
        </w:tabs>
        <w:ind w:left="1514" w:hanging="720"/>
      </w:pPr>
    </w:lvl>
    <w:lvl w:ilvl="3">
      <w:start w:val="1"/>
      <w:numFmt w:val="decimal"/>
      <w:isLgl/>
      <w:lvlText w:val="%1.%2.%3.%4"/>
      <w:lvlJc w:val="left"/>
      <w:pPr>
        <w:tabs>
          <w:tab w:val="num" w:pos="1911"/>
        </w:tabs>
        <w:ind w:left="1911" w:hanging="720"/>
      </w:pPr>
    </w:lvl>
    <w:lvl w:ilvl="4">
      <w:start w:val="1"/>
      <w:numFmt w:val="decimal"/>
      <w:isLgl/>
      <w:lvlText w:val="%1.%2.%3.%4.%5"/>
      <w:lvlJc w:val="left"/>
      <w:pPr>
        <w:tabs>
          <w:tab w:val="num" w:pos="2668"/>
        </w:tabs>
        <w:ind w:left="2668" w:hanging="1080"/>
      </w:pPr>
    </w:lvl>
    <w:lvl w:ilvl="5">
      <w:start w:val="1"/>
      <w:numFmt w:val="decimal"/>
      <w:isLgl/>
      <w:lvlText w:val="%1.%2.%3.%4.%5.%6"/>
      <w:lvlJc w:val="left"/>
      <w:pPr>
        <w:tabs>
          <w:tab w:val="num" w:pos="3065"/>
        </w:tabs>
        <w:ind w:left="3065" w:hanging="1080"/>
      </w:pPr>
    </w:lvl>
    <w:lvl w:ilvl="6">
      <w:start w:val="1"/>
      <w:numFmt w:val="decimal"/>
      <w:isLgl/>
      <w:lvlText w:val="%1.%2.%3.%4.%5.%6.%7"/>
      <w:lvlJc w:val="left"/>
      <w:pPr>
        <w:tabs>
          <w:tab w:val="num" w:pos="3822"/>
        </w:tabs>
        <w:ind w:left="3822" w:hanging="1440"/>
      </w:pPr>
    </w:lvl>
    <w:lvl w:ilvl="7">
      <w:start w:val="1"/>
      <w:numFmt w:val="decimal"/>
      <w:isLgl/>
      <w:lvlText w:val="%1.%2.%3.%4.%5.%6.%7.%8"/>
      <w:lvlJc w:val="left"/>
      <w:pPr>
        <w:tabs>
          <w:tab w:val="num" w:pos="4219"/>
        </w:tabs>
        <w:ind w:left="4219" w:hanging="1440"/>
      </w:pPr>
    </w:lvl>
    <w:lvl w:ilvl="8">
      <w:start w:val="1"/>
      <w:numFmt w:val="decimal"/>
      <w:isLgl/>
      <w:lvlText w:val="%1.%2.%3.%4.%5.%6.%7.%8.%9"/>
      <w:lvlJc w:val="left"/>
      <w:pPr>
        <w:tabs>
          <w:tab w:val="num" w:pos="4976"/>
        </w:tabs>
        <w:ind w:left="4976" w:hanging="1800"/>
      </w:pPr>
    </w:lvl>
  </w:abstractNum>
  <w:abstractNum w:abstractNumId="22" w15:restartNumberingAfterBreak="0">
    <w:nsid w:val="79126DC8"/>
    <w:multiLevelType w:val="multilevel"/>
    <w:tmpl w:val="BDA4F186"/>
    <w:lvl w:ilvl="0">
      <w:start w:val="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3" w15:restartNumberingAfterBreak="0">
    <w:nsid w:val="7AD052BF"/>
    <w:multiLevelType w:val="multilevel"/>
    <w:tmpl w:val="B90A6B58"/>
    <w:lvl w:ilvl="0">
      <w:start w:val="1"/>
      <w:numFmt w:val="decimal"/>
      <w:lvlText w:val="%1."/>
      <w:lvlJc w:val="left"/>
      <w:pPr>
        <w:ind w:left="360" w:hanging="360"/>
      </w:pPr>
      <w:rPr>
        <w:rFonts w:eastAsia="Times New Roman"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286" w:hanging="720"/>
      </w:pPr>
      <w:rPr>
        <w:rFonts w:hint="default"/>
        <w:b w:val="0"/>
      </w:rPr>
    </w:lvl>
    <w:lvl w:ilvl="3">
      <w:start w:val="1"/>
      <w:numFmt w:val="decimal"/>
      <w:isLgl/>
      <w:lvlText w:val="%1.%2.%3.%4"/>
      <w:lvlJc w:val="left"/>
      <w:pPr>
        <w:ind w:left="1569" w:hanging="720"/>
      </w:pPr>
      <w:rPr>
        <w:rFonts w:hint="default"/>
        <w:b w:val="0"/>
      </w:rPr>
    </w:lvl>
    <w:lvl w:ilvl="4">
      <w:start w:val="1"/>
      <w:numFmt w:val="decimal"/>
      <w:isLgl/>
      <w:lvlText w:val="%1.%2.%3.%4.%5"/>
      <w:lvlJc w:val="left"/>
      <w:pPr>
        <w:ind w:left="2212"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3138" w:hanging="1440"/>
      </w:pPr>
      <w:rPr>
        <w:rFonts w:hint="default"/>
        <w:b w:val="0"/>
      </w:rPr>
    </w:lvl>
    <w:lvl w:ilvl="7">
      <w:start w:val="1"/>
      <w:numFmt w:val="decimal"/>
      <w:isLgl/>
      <w:lvlText w:val="%1.%2.%3.%4.%5.%6.%7.%8"/>
      <w:lvlJc w:val="left"/>
      <w:pPr>
        <w:ind w:left="3421" w:hanging="1440"/>
      </w:pPr>
      <w:rPr>
        <w:rFonts w:hint="default"/>
        <w:b w:val="0"/>
      </w:rPr>
    </w:lvl>
    <w:lvl w:ilvl="8">
      <w:start w:val="1"/>
      <w:numFmt w:val="decimal"/>
      <w:isLgl/>
      <w:lvlText w:val="%1.%2.%3.%4.%5.%6.%7.%8.%9"/>
      <w:lvlJc w:val="left"/>
      <w:pPr>
        <w:ind w:left="3704" w:hanging="1440"/>
      </w:pPr>
      <w:rPr>
        <w:rFonts w:hint="default"/>
        <w:b w:val="0"/>
      </w:rPr>
    </w:lvl>
  </w:abstractNum>
  <w:abstractNum w:abstractNumId="24" w15:restartNumberingAfterBreak="0">
    <w:nsid w:val="7CAE6A42"/>
    <w:multiLevelType w:val="multilevel"/>
    <w:tmpl w:val="845C5608"/>
    <w:lvl w:ilvl="0">
      <w:start w:val="1"/>
      <w:numFmt w:val="decimal"/>
      <w:lvlText w:val="%1."/>
      <w:lvlJc w:val="left"/>
      <w:pPr>
        <w:ind w:left="360" w:hanging="360"/>
      </w:pPr>
      <w:rPr>
        <w:rFonts w:eastAsia="Times New Roman" w:hint="default"/>
      </w:rPr>
    </w:lvl>
    <w:lvl w:ilvl="1">
      <w:start w:val="1"/>
      <w:numFmt w:val="decimal"/>
      <w:isLgl/>
      <w:lvlText w:val="%1.%2"/>
      <w:lvlJc w:val="left"/>
      <w:pPr>
        <w:ind w:left="643" w:hanging="360"/>
      </w:pPr>
      <w:rPr>
        <w:rFonts w:ascii="Times New Roman" w:hAnsi="Times New Roman" w:cs="Times New Roman"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569" w:hanging="720"/>
      </w:pPr>
      <w:rPr>
        <w:rFonts w:hint="default"/>
        <w:b w:val="0"/>
      </w:rPr>
    </w:lvl>
    <w:lvl w:ilvl="4">
      <w:start w:val="1"/>
      <w:numFmt w:val="decimal"/>
      <w:isLgl/>
      <w:lvlText w:val="%1.%2.%3.%4.%5"/>
      <w:lvlJc w:val="left"/>
      <w:pPr>
        <w:ind w:left="2212"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3138" w:hanging="1440"/>
      </w:pPr>
      <w:rPr>
        <w:rFonts w:hint="default"/>
        <w:b w:val="0"/>
      </w:rPr>
    </w:lvl>
    <w:lvl w:ilvl="7">
      <w:start w:val="1"/>
      <w:numFmt w:val="decimal"/>
      <w:isLgl/>
      <w:lvlText w:val="%1.%2.%3.%4.%5.%6.%7.%8"/>
      <w:lvlJc w:val="left"/>
      <w:pPr>
        <w:ind w:left="3421" w:hanging="1440"/>
      </w:pPr>
      <w:rPr>
        <w:rFonts w:hint="default"/>
        <w:b w:val="0"/>
      </w:rPr>
    </w:lvl>
    <w:lvl w:ilvl="8">
      <w:start w:val="1"/>
      <w:numFmt w:val="decimal"/>
      <w:isLgl/>
      <w:lvlText w:val="%1.%2.%3.%4.%5.%6.%7.%8.%9"/>
      <w:lvlJc w:val="left"/>
      <w:pPr>
        <w:ind w:left="3704" w:hanging="1440"/>
      </w:pPr>
      <w:rPr>
        <w:rFonts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
  </w:num>
  <w:num w:numId="10">
    <w:abstractNumId w:val="17"/>
  </w:num>
  <w:num w:numId="11">
    <w:abstractNumId w:val="11"/>
  </w:num>
  <w:num w:numId="12">
    <w:abstractNumId w:val="6"/>
  </w:num>
  <w:num w:numId="13">
    <w:abstractNumId w:val="15"/>
  </w:num>
  <w:num w:numId="14">
    <w:abstractNumId w:val="9"/>
  </w:num>
  <w:num w:numId="15">
    <w:abstractNumId w:val="16"/>
  </w:num>
  <w:num w:numId="16">
    <w:abstractNumId w:val="4"/>
  </w:num>
  <w:num w:numId="17">
    <w:abstractNumId w:val="2"/>
  </w:num>
  <w:num w:numId="18">
    <w:abstractNumId w:val="0"/>
  </w:num>
  <w:num w:numId="19">
    <w:abstractNumId w:val="19"/>
  </w:num>
  <w:num w:numId="20">
    <w:abstractNumId w:val="23"/>
  </w:num>
  <w:num w:numId="21">
    <w:abstractNumId w:val="8"/>
  </w:num>
  <w:num w:numId="22">
    <w:abstractNumId w:val="13"/>
  </w:num>
  <w:num w:numId="23">
    <w:abstractNumId w:val="22"/>
  </w:num>
  <w:num w:numId="24">
    <w:abstractNumId w:val="14"/>
  </w:num>
  <w:num w:numId="25">
    <w:abstractNumId w:val="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7E"/>
    <w:rsid w:val="000049D7"/>
    <w:rsid w:val="00014BEA"/>
    <w:rsid w:val="000162B0"/>
    <w:rsid w:val="00020003"/>
    <w:rsid w:val="00037FB5"/>
    <w:rsid w:val="00047F9E"/>
    <w:rsid w:val="00065EF1"/>
    <w:rsid w:val="00076528"/>
    <w:rsid w:val="00076BF3"/>
    <w:rsid w:val="00087DE0"/>
    <w:rsid w:val="000C0404"/>
    <w:rsid w:val="000D30CD"/>
    <w:rsid w:val="000F4893"/>
    <w:rsid w:val="000F68A1"/>
    <w:rsid w:val="0013422D"/>
    <w:rsid w:val="00140CFC"/>
    <w:rsid w:val="00174D12"/>
    <w:rsid w:val="001A3F02"/>
    <w:rsid w:val="001A7600"/>
    <w:rsid w:val="001B26E2"/>
    <w:rsid w:val="001C3346"/>
    <w:rsid w:val="001F55F8"/>
    <w:rsid w:val="00225E36"/>
    <w:rsid w:val="0022684D"/>
    <w:rsid w:val="0023353B"/>
    <w:rsid w:val="0026466E"/>
    <w:rsid w:val="0026527E"/>
    <w:rsid w:val="00274200"/>
    <w:rsid w:val="00277965"/>
    <w:rsid w:val="00282E08"/>
    <w:rsid w:val="00293033"/>
    <w:rsid w:val="002B078C"/>
    <w:rsid w:val="002D63D9"/>
    <w:rsid w:val="002E092F"/>
    <w:rsid w:val="002E49E6"/>
    <w:rsid w:val="002E7693"/>
    <w:rsid w:val="00305AD8"/>
    <w:rsid w:val="003144A9"/>
    <w:rsid w:val="00316F4F"/>
    <w:rsid w:val="003332A9"/>
    <w:rsid w:val="00334C80"/>
    <w:rsid w:val="0036425D"/>
    <w:rsid w:val="00365ADC"/>
    <w:rsid w:val="00372188"/>
    <w:rsid w:val="00385ED3"/>
    <w:rsid w:val="003A6082"/>
    <w:rsid w:val="003B0C31"/>
    <w:rsid w:val="003B3F9D"/>
    <w:rsid w:val="003C1CE3"/>
    <w:rsid w:val="003E54DF"/>
    <w:rsid w:val="003F3DB6"/>
    <w:rsid w:val="00411FCB"/>
    <w:rsid w:val="00425C95"/>
    <w:rsid w:val="00453147"/>
    <w:rsid w:val="004770CA"/>
    <w:rsid w:val="00496025"/>
    <w:rsid w:val="004C16D5"/>
    <w:rsid w:val="004C2254"/>
    <w:rsid w:val="004F2F99"/>
    <w:rsid w:val="00524777"/>
    <w:rsid w:val="005311E3"/>
    <w:rsid w:val="00547226"/>
    <w:rsid w:val="0055187F"/>
    <w:rsid w:val="00562343"/>
    <w:rsid w:val="00570AB7"/>
    <w:rsid w:val="005819E4"/>
    <w:rsid w:val="005A649E"/>
    <w:rsid w:val="005D3606"/>
    <w:rsid w:val="006103D5"/>
    <w:rsid w:val="00620236"/>
    <w:rsid w:val="0065452D"/>
    <w:rsid w:val="00655291"/>
    <w:rsid w:val="00697A0C"/>
    <w:rsid w:val="006C7AB7"/>
    <w:rsid w:val="006E04AE"/>
    <w:rsid w:val="0071194F"/>
    <w:rsid w:val="0072491D"/>
    <w:rsid w:val="0076400B"/>
    <w:rsid w:val="00771FD3"/>
    <w:rsid w:val="00775AE1"/>
    <w:rsid w:val="007865F7"/>
    <w:rsid w:val="007D6EB6"/>
    <w:rsid w:val="007F6C12"/>
    <w:rsid w:val="008018EA"/>
    <w:rsid w:val="00825934"/>
    <w:rsid w:val="00832660"/>
    <w:rsid w:val="00843A0D"/>
    <w:rsid w:val="00847A92"/>
    <w:rsid w:val="0085318D"/>
    <w:rsid w:val="00856534"/>
    <w:rsid w:val="00896A9E"/>
    <w:rsid w:val="008B28E3"/>
    <w:rsid w:val="008E14E0"/>
    <w:rsid w:val="008E7A4B"/>
    <w:rsid w:val="008F0302"/>
    <w:rsid w:val="0091106F"/>
    <w:rsid w:val="00911953"/>
    <w:rsid w:val="009202C9"/>
    <w:rsid w:val="00923EC3"/>
    <w:rsid w:val="00927505"/>
    <w:rsid w:val="00937F7D"/>
    <w:rsid w:val="0096750A"/>
    <w:rsid w:val="00983172"/>
    <w:rsid w:val="0099472F"/>
    <w:rsid w:val="009C4163"/>
    <w:rsid w:val="009D30CA"/>
    <w:rsid w:val="009E7815"/>
    <w:rsid w:val="009F2BBC"/>
    <w:rsid w:val="00A01CB6"/>
    <w:rsid w:val="00A050B0"/>
    <w:rsid w:val="00A1340F"/>
    <w:rsid w:val="00A151BD"/>
    <w:rsid w:val="00A20D8F"/>
    <w:rsid w:val="00A2323F"/>
    <w:rsid w:val="00A87F18"/>
    <w:rsid w:val="00A902C3"/>
    <w:rsid w:val="00AB367B"/>
    <w:rsid w:val="00AB71F3"/>
    <w:rsid w:val="00AB7CCE"/>
    <w:rsid w:val="00AF4ABF"/>
    <w:rsid w:val="00B150A5"/>
    <w:rsid w:val="00B2284B"/>
    <w:rsid w:val="00B549B6"/>
    <w:rsid w:val="00BE0BE5"/>
    <w:rsid w:val="00C05187"/>
    <w:rsid w:val="00C07CD6"/>
    <w:rsid w:val="00C11AF3"/>
    <w:rsid w:val="00C14D35"/>
    <w:rsid w:val="00C41352"/>
    <w:rsid w:val="00C42F83"/>
    <w:rsid w:val="00C95472"/>
    <w:rsid w:val="00CB0FD9"/>
    <w:rsid w:val="00CF50B1"/>
    <w:rsid w:val="00D14025"/>
    <w:rsid w:val="00D1443E"/>
    <w:rsid w:val="00D45A88"/>
    <w:rsid w:val="00D55051"/>
    <w:rsid w:val="00D726BD"/>
    <w:rsid w:val="00DA1028"/>
    <w:rsid w:val="00DA4C2E"/>
    <w:rsid w:val="00DB2F94"/>
    <w:rsid w:val="00DB7859"/>
    <w:rsid w:val="00DC0E21"/>
    <w:rsid w:val="00DD03B2"/>
    <w:rsid w:val="00DE0195"/>
    <w:rsid w:val="00DE7585"/>
    <w:rsid w:val="00E318DE"/>
    <w:rsid w:val="00E33D96"/>
    <w:rsid w:val="00E50F99"/>
    <w:rsid w:val="00E618AD"/>
    <w:rsid w:val="00E90EE9"/>
    <w:rsid w:val="00E91F93"/>
    <w:rsid w:val="00EA4139"/>
    <w:rsid w:val="00EA5E9B"/>
    <w:rsid w:val="00EA5F61"/>
    <w:rsid w:val="00ED2189"/>
    <w:rsid w:val="00ED4D5B"/>
    <w:rsid w:val="00F07E88"/>
    <w:rsid w:val="00F2152C"/>
    <w:rsid w:val="00F26E4B"/>
    <w:rsid w:val="00F34C1B"/>
    <w:rsid w:val="00F379DA"/>
    <w:rsid w:val="00F45035"/>
    <w:rsid w:val="00F45EE1"/>
    <w:rsid w:val="00F84899"/>
    <w:rsid w:val="00F85287"/>
    <w:rsid w:val="00FB1EC0"/>
    <w:rsid w:val="00FB2ED7"/>
    <w:rsid w:val="00FD3B58"/>
    <w:rsid w:val="00FE1E2F"/>
    <w:rsid w:val="00FE2AF3"/>
    <w:rsid w:val="00FE6B04"/>
    <w:rsid w:val="00FF45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77FB"/>
  <w15:chartTrackingRefBased/>
  <w15:docId w15:val="{3CACB282-536F-45E8-83A0-1660B7A7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7E"/>
    <w:pPr>
      <w:spacing w:after="0" w:line="240" w:lineRule="auto"/>
    </w:pPr>
    <w:rPr>
      <w:rFonts w:ascii="Tahoma" w:eastAsia="Times New Roman" w:hAnsi="Tahoma" w:cs="Times New Roman"/>
      <w:szCs w:val="24"/>
      <w:lang w:eastAsia="pt-BR"/>
    </w:rPr>
  </w:style>
  <w:style w:type="paragraph" w:styleId="Ttulo2">
    <w:name w:val="heading 2"/>
    <w:basedOn w:val="Normal"/>
    <w:next w:val="Normal"/>
    <w:link w:val="Ttulo2Char"/>
    <w:uiPriority w:val="1"/>
    <w:semiHidden/>
    <w:unhideWhenUsed/>
    <w:qFormat/>
    <w:rsid w:val="00CF50B1"/>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lang w:val="pt-PT" w:eastAsia="pt-PT" w:bidi="pt-PT"/>
    </w:rPr>
  </w:style>
  <w:style w:type="paragraph" w:styleId="Ttulo3">
    <w:name w:val="heading 3"/>
    <w:basedOn w:val="Normal"/>
    <w:next w:val="Normal"/>
    <w:link w:val="Ttulo3Char"/>
    <w:qFormat/>
    <w:rsid w:val="0026527E"/>
    <w:pPr>
      <w:keepNext/>
      <w:jc w:val="center"/>
      <w:outlineLvl w:val="2"/>
    </w:pPr>
    <w:rPr>
      <w:rFonts w:ascii="Times New Roman" w:hAnsi="Times New Roman"/>
      <w:b/>
      <w:sz w:val="18"/>
      <w:szCs w:val="22"/>
    </w:rPr>
  </w:style>
  <w:style w:type="paragraph" w:styleId="Ttulo4">
    <w:name w:val="heading 4"/>
    <w:basedOn w:val="Normal"/>
    <w:next w:val="Normal"/>
    <w:link w:val="Ttulo4Char"/>
    <w:qFormat/>
    <w:rsid w:val="0026527E"/>
    <w:pPr>
      <w:keepNext/>
      <w:spacing w:before="240" w:after="60"/>
      <w:outlineLvl w:val="3"/>
    </w:pPr>
    <w:rPr>
      <w:rFonts w:ascii="Times New Roman" w:eastAsia="Arial Unicode MS" w:hAnsi="Times New Roman"/>
      <w:b/>
      <w:bCs/>
      <w:sz w:val="28"/>
      <w:szCs w:val="28"/>
    </w:rPr>
  </w:style>
  <w:style w:type="paragraph" w:styleId="Ttulo7">
    <w:name w:val="heading 7"/>
    <w:basedOn w:val="Normal"/>
    <w:next w:val="Normal"/>
    <w:link w:val="Ttulo7Char"/>
    <w:uiPriority w:val="9"/>
    <w:semiHidden/>
    <w:unhideWhenUsed/>
    <w:qFormat/>
    <w:rsid w:val="00CF50B1"/>
    <w:pPr>
      <w:keepNext/>
      <w:keepLines/>
      <w:widowControl w:val="0"/>
      <w:autoSpaceDE w:val="0"/>
      <w:autoSpaceDN w:val="0"/>
      <w:spacing w:before="40"/>
      <w:outlineLvl w:val="6"/>
    </w:pPr>
    <w:rPr>
      <w:rFonts w:asciiTheme="majorHAnsi" w:eastAsiaTheme="majorEastAsia" w:hAnsiTheme="majorHAnsi" w:cstheme="majorBidi"/>
      <w:i/>
      <w:iCs/>
      <w:color w:val="1F3763" w:themeColor="accent1" w:themeShade="7F"/>
      <w:szCs w:val="22"/>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26527E"/>
    <w:rPr>
      <w:rFonts w:ascii="Times New Roman" w:eastAsia="Times New Roman" w:hAnsi="Times New Roman" w:cs="Times New Roman"/>
      <w:b/>
      <w:sz w:val="18"/>
      <w:lang w:eastAsia="pt-BR"/>
    </w:rPr>
  </w:style>
  <w:style w:type="character" w:customStyle="1" w:styleId="Ttulo4Char">
    <w:name w:val="Título 4 Char"/>
    <w:basedOn w:val="Fontepargpadro"/>
    <w:link w:val="Ttulo4"/>
    <w:rsid w:val="0026527E"/>
    <w:rPr>
      <w:rFonts w:ascii="Times New Roman" w:eastAsia="Arial Unicode MS" w:hAnsi="Times New Roman" w:cs="Times New Roman"/>
      <w:b/>
      <w:bCs/>
      <w:sz w:val="28"/>
      <w:szCs w:val="28"/>
      <w:lang w:eastAsia="pt-BR"/>
    </w:rPr>
  </w:style>
  <w:style w:type="paragraph" w:styleId="Recuodecorpodetexto">
    <w:name w:val="Body Text Indent"/>
    <w:basedOn w:val="Normal"/>
    <w:link w:val="RecuodecorpodetextoChar"/>
    <w:rsid w:val="0026527E"/>
    <w:pPr>
      <w:spacing w:after="120"/>
      <w:ind w:left="283"/>
    </w:pPr>
  </w:style>
  <w:style w:type="character" w:customStyle="1" w:styleId="RecuodecorpodetextoChar">
    <w:name w:val="Recuo de corpo de texto Char"/>
    <w:basedOn w:val="Fontepargpadro"/>
    <w:link w:val="Recuodecorpodetexto"/>
    <w:rsid w:val="0026527E"/>
    <w:rPr>
      <w:rFonts w:ascii="Tahoma" w:eastAsia="Times New Roman" w:hAnsi="Tahoma" w:cs="Times New Roman"/>
      <w:szCs w:val="24"/>
      <w:lang w:eastAsia="pt-BR"/>
    </w:rPr>
  </w:style>
  <w:style w:type="paragraph" w:styleId="Cabealho">
    <w:name w:val="header"/>
    <w:basedOn w:val="Normal"/>
    <w:link w:val="CabealhoChar"/>
    <w:unhideWhenUsed/>
    <w:rsid w:val="0072491D"/>
    <w:pPr>
      <w:tabs>
        <w:tab w:val="center" w:pos="4252"/>
        <w:tab w:val="right" w:pos="8504"/>
      </w:tabs>
    </w:pPr>
  </w:style>
  <w:style w:type="character" w:customStyle="1" w:styleId="CabealhoChar">
    <w:name w:val="Cabeçalho Char"/>
    <w:basedOn w:val="Fontepargpadro"/>
    <w:link w:val="Cabealho"/>
    <w:rsid w:val="0072491D"/>
    <w:rPr>
      <w:rFonts w:ascii="Tahoma" w:eastAsia="Times New Roman" w:hAnsi="Tahoma" w:cs="Times New Roman"/>
      <w:szCs w:val="24"/>
      <w:lang w:eastAsia="pt-BR"/>
    </w:rPr>
  </w:style>
  <w:style w:type="paragraph" w:styleId="Rodap">
    <w:name w:val="footer"/>
    <w:basedOn w:val="Normal"/>
    <w:link w:val="RodapChar"/>
    <w:uiPriority w:val="99"/>
    <w:unhideWhenUsed/>
    <w:rsid w:val="0072491D"/>
    <w:pPr>
      <w:tabs>
        <w:tab w:val="center" w:pos="4252"/>
        <w:tab w:val="right" w:pos="8504"/>
      </w:tabs>
    </w:pPr>
  </w:style>
  <w:style w:type="character" w:customStyle="1" w:styleId="RodapChar">
    <w:name w:val="Rodapé Char"/>
    <w:basedOn w:val="Fontepargpadro"/>
    <w:link w:val="Rodap"/>
    <w:uiPriority w:val="99"/>
    <w:rsid w:val="0072491D"/>
    <w:rPr>
      <w:rFonts w:ascii="Tahoma" w:eastAsia="Times New Roman" w:hAnsi="Tahoma" w:cs="Times New Roman"/>
      <w:szCs w:val="24"/>
      <w:lang w:eastAsia="pt-BR"/>
    </w:rPr>
  </w:style>
  <w:style w:type="character" w:styleId="Hyperlink">
    <w:name w:val="Hyperlink"/>
    <w:uiPriority w:val="99"/>
    <w:unhideWhenUsed/>
    <w:rsid w:val="0072491D"/>
    <w:rPr>
      <w:color w:val="0000FF"/>
      <w:u w:val="single"/>
    </w:rPr>
  </w:style>
  <w:style w:type="paragraph" w:styleId="Subttulo">
    <w:name w:val="Subtitle"/>
    <w:basedOn w:val="Normal"/>
    <w:next w:val="Normal"/>
    <w:link w:val="SubttuloChar"/>
    <w:qFormat/>
    <w:rsid w:val="0072491D"/>
    <w:pPr>
      <w:autoSpaceDE w:val="0"/>
      <w:autoSpaceDN w:val="0"/>
      <w:adjustRightInd w:val="0"/>
    </w:pPr>
    <w:rPr>
      <w:rFonts w:ascii="Arial" w:hAnsi="Arial"/>
      <w:sz w:val="24"/>
    </w:rPr>
  </w:style>
  <w:style w:type="character" w:customStyle="1" w:styleId="SubttuloChar">
    <w:name w:val="Subtítulo Char"/>
    <w:basedOn w:val="Fontepargpadro"/>
    <w:link w:val="Subttulo"/>
    <w:rsid w:val="0072491D"/>
    <w:rPr>
      <w:rFonts w:ascii="Arial" w:eastAsia="Times New Roman" w:hAnsi="Arial" w:cs="Times New Roman"/>
      <w:sz w:val="24"/>
      <w:szCs w:val="24"/>
      <w:lang w:eastAsia="pt-BR"/>
    </w:rPr>
  </w:style>
  <w:style w:type="character" w:customStyle="1" w:styleId="MenoPendente1">
    <w:name w:val="Menção Pendente1"/>
    <w:basedOn w:val="Fontepargpadro"/>
    <w:uiPriority w:val="99"/>
    <w:semiHidden/>
    <w:unhideWhenUsed/>
    <w:rsid w:val="008E7A4B"/>
    <w:rPr>
      <w:color w:val="605E5C"/>
      <w:shd w:val="clear" w:color="auto" w:fill="E1DFDD"/>
    </w:rPr>
  </w:style>
  <w:style w:type="table" w:styleId="Tabelacomgrade">
    <w:name w:val="Table Grid"/>
    <w:basedOn w:val="Tabelanormal"/>
    <w:rsid w:val="00FB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30CD"/>
    <w:pPr>
      <w:widowControl w:val="0"/>
    </w:pPr>
    <w:rPr>
      <w:rFonts w:ascii="Arial" w:eastAsia="Arial" w:hAnsi="Arial" w:cs="Arial"/>
      <w:szCs w:val="22"/>
      <w:lang w:val="en-US" w:eastAsia="en-US"/>
    </w:rPr>
  </w:style>
  <w:style w:type="paragraph" w:styleId="Textodebalo">
    <w:name w:val="Balloon Text"/>
    <w:basedOn w:val="Normal"/>
    <w:link w:val="TextodebaloChar"/>
    <w:uiPriority w:val="99"/>
    <w:semiHidden/>
    <w:unhideWhenUsed/>
    <w:rsid w:val="00AB7CCE"/>
    <w:rPr>
      <w:rFonts w:ascii="Segoe UI" w:hAnsi="Segoe UI" w:cs="Segoe UI"/>
      <w:sz w:val="18"/>
      <w:szCs w:val="18"/>
    </w:rPr>
  </w:style>
  <w:style w:type="character" w:customStyle="1" w:styleId="TextodebaloChar">
    <w:name w:val="Texto de balão Char"/>
    <w:basedOn w:val="Fontepargpadro"/>
    <w:link w:val="Textodebalo"/>
    <w:uiPriority w:val="99"/>
    <w:semiHidden/>
    <w:rsid w:val="00AB7CCE"/>
    <w:rPr>
      <w:rFonts w:ascii="Segoe UI" w:eastAsia="Times New Roman" w:hAnsi="Segoe UI" w:cs="Segoe UI"/>
      <w:sz w:val="18"/>
      <w:szCs w:val="18"/>
      <w:lang w:eastAsia="pt-BR"/>
    </w:rPr>
  </w:style>
  <w:style w:type="paragraph" w:styleId="PargrafodaLista">
    <w:name w:val="List Paragraph"/>
    <w:basedOn w:val="Normal"/>
    <w:link w:val="PargrafodaListaChar"/>
    <w:uiPriority w:val="1"/>
    <w:qFormat/>
    <w:rsid w:val="00AB7CCE"/>
    <w:pPr>
      <w:ind w:left="720"/>
      <w:contextualSpacing/>
    </w:pPr>
  </w:style>
  <w:style w:type="paragraph" w:customStyle="1" w:styleId="Default">
    <w:name w:val="Default"/>
    <w:qFormat/>
    <w:rsid w:val="003332A9"/>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PargrafodaListaChar">
    <w:name w:val="Parágrafo da Lista Char"/>
    <w:link w:val="PargrafodaLista"/>
    <w:uiPriority w:val="1"/>
    <w:locked/>
    <w:rsid w:val="003332A9"/>
    <w:rPr>
      <w:rFonts w:ascii="Tahoma" w:eastAsia="Times New Roman" w:hAnsi="Tahoma" w:cs="Times New Roman"/>
      <w:szCs w:val="24"/>
      <w:lang w:eastAsia="pt-BR"/>
    </w:rPr>
  </w:style>
  <w:style w:type="paragraph" w:styleId="Corpodetexto">
    <w:name w:val="Body Text"/>
    <w:basedOn w:val="Normal"/>
    <w:link w:val="CorpodetextoChar"/>
    <w:uiPriority w:val="99"/>
    <w:semiHidden/>
    <w:unhideWhenUsed/>
    <w:rsid w:val="00CF50B1"/>
    <w:pPr>
      <w:spacing w:after="120"/>
    </w:pPr>
  </w:style>
  <w:style w:type="character" w:customStyle="1" w:styleId="CorpodetextoChar">
    <w:name w:val="Corpo de texto Char"/>
    <w:basedOn w:val="Fontepargpadro"/>
    <w:link w:val="Corpodetexto"/>
    <w:uiPriority w:val="99"/>
    <w:semiHidden/>
    <w:rsid w:val="00CF50B1"/>
    <w:rPr>
      <w:rFonts w:ascii="Tahoma" w:eastAsia="Times New Roman" w:hAnsi="Tahoma" w:cs="Times New Roman"/>
      <w:szCs w:val="24"/>
      <w:lang w:eastAsia="pt-BR"/>
    </w:rPr>
  </w:style>
  <w:style w:type="character" w:customStyle="1" w:styleId="Ttulo2Char">
    <w:name w:val="Título 2 Char"/>
    <w:basedOn w:val="Fontepargpadro"/>
    <w:link w:val="Ttulo2"/>
    <w:uiPriority w:val="1"/>
    <w:semiHidden/>
    <w:rsid w:val="00CF50B1"/>
    <w:rPr>
      <w:rFonts w:asciiTheme="majorHAnsi" w:eastAsiaTheme="majorEastAsia" w:hAnsiTheme="majorHAnsi" w:cstheme="majorBidi"/>
      <w:color w:val="2F5496" w:themeColor="accent1" w:themeShade="BF"/>
      <w:sz w:val="26"/>
      <w:szCs w:val="26"/>
      <w:lang w:val="pt-PT" w:eastAsia="pt-PT" w:bidi="pt-PT"/>
    </w:rPr>
  </w:style>
  <w:style w:type="character" w:customStyle="1" w:styleId="Ttulo7Char">
    <w:name w:val="Título 7 Char"/>
    <w:basedOn w:val="Fontepargpadro"/>
    <w:link w:val="Ttulo7"/>
    <w:uiPriority w:val="9"/>
    <w:semiHidden/>
    <w:rsid w:val="00CF50B1"/>
    <w:rPr>
      <w:rFonts w:asciiTheme="majorHAnsi" w:eastAsiaTheme="majorEastAsia" w:hAnsiTheme="majorHAnsi" w:cstheme="majorBidi"/>
      <w:i/>
      <w:iCs/>
      <w:color w:val="1F3763" w:themeColor="accent1" w:themeShade="7F"/>
      <w:lang w:val="pt-PT" w:eastAsia="pt-PT" w:bidi="pt-PT"/>
    </w:rPr>
  </w:style>
  <w:style w:type="table" w:customStyle="1" w:styleId="TableNormal">
    <w:name w:val="Table Normal"/>
    <w:uiPriority w:val="2"/>
    <w:semiHidden/>
    <w:qFormat/>
    <w:rsid w:val="00CF50B1"/>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86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600B1-0240-4154-B352-32CC8834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1820</Words>
  <Characters>9830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8</cp:revision>
  <dcterms:created xsi:type="dcterms:W3CDTF">2020-04-27T19:37:00Z</dcterms:created>
  <dcterms:modified xsi:type="dcterms:W3CDTF">2020-04-28T16:57:00Z</dcterms:modified>
</cp:coreProperties>
</file>