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62F4B" w14:textId="56466F7F" w:rsidR="00BE4842" w:rsidRPr="006634C9" w:rsidRDefault="00BE4842" w:rsidP="00684399">
      <w:pPr>
        <w:shd w:val="clear" w:color="auto" w:fill="808080" w:themeFill="background1" w:themeFillShade="80"/>
        <w:spacing w:after="0"/>
        <w:jc w:val="center"/>
        <w:rPr>
          <w:rFonts w:ascii="Times New Roman" w:eastAsia="Microsoft YaHei" w:hAnsi="Times New Roman" w:cs="Times New Roman"/>
          <w:b/>
          <w:color w:val="FFFFFF" w:themeColor="background1"/>
          <w:sz w:val="24"/>
          <w:szCs w:val="24"/>
        </w:rPr>
      </w:pPr>
      <w:r w:rsidRPr="006A00BD">
        <w:rPr>
          <w:rFonts w:ascii="Times New Roman" w:eastAsia="Microsoft YaHei" w:hAnsi="Times New Roman" w:cs="Times New Roman"/>
          <w:b/>
          <w:color w:val="FFFFFF" w:themeColor="background1"/>
          <w:sz w:val="24"/>
          <w:szCs w:val="24"/>
        </w:rPr>
        <w:t xml:space="preserve">ATA DE REGISTRO DE PREÇOS </w:t>
      </w:r>
      <w:r w:rsidRPr="00B93C55">
        <w:rPr>
          <w:rFonts w:ascii="Times New Roman" w:eastAsia="Microsoft YaHei" w:hAnsi="Times New Roman" w:cs="Times New Roman"/>
          <w:b/>
          <w:color w:val="FFFFFF" w:themeColor="background1"/>
          <w:sz w:val="24"/>
          <w:szCs w:val="24"/>
        </w:rPr>
        <w:t xml:space="preserve">Nº </w:t>
      </w:r>
      <w:r w:rsidR="001B560C" w:rsidRPr="006634C9">
        <w:rPr>
          <w:rFonts w:ascii="Times New Roman" w:eastAsia="Microsoft YaHei" w:hAnsi="Times New Roman" w:cs="Times New Roman"/>
          <w:b/>
          <w:color w:val="FFFFFF" w:themeColor="background1"/>
          <w:sz w:val="24"/>
          <w:szCs w:val="24"/>
        </w:rPr>
        <w:t>20</w:t>
      </w:r>
      <w:r w:rsidR="0062552E">
        <w:rPr>
          <w:rFonts w:ascii="Times New Roman" w:eastAsia="Microsoft YaHei" w:hAnsi="Times New Roman" w:cs="Times New Roman"/>
          <w:b/>
          <w:color w:val="FFFFFF" w:themeColor="background1"/>
          <w:sz w:val="24"/>
          <w:szCs w:val="24"/>
        </w:rPr>
        <w:t>4</w:t>
      </w:r>
      <w:r w:rsidRPr="006634C9">
        <w:rPr>
          <w:rFonts w:ascii="Times New Roman" w:eastAsia="Microsoft YaHei" w:hAnsi="Times New Roman" w:cs="Times New Roman"/>
          <w:b/>
          <w:color w:val="FFFFFF" w:themeColor="background1"/>
          <w:sz w:val="24"/>
          <w:szCs w:val="24"/>
        </w:rPr>
        <w:t>/2021</w:t>
      </w:r>
    </w:p>
    <w:p w14:paraId="54158406" w14:textId="6DCB2D2C" w:rsidR="001A049A" w:rsidRPr="00BE4842" w:rsidRDefault="001A049A" w:rsidP="00684399">
      <w:pPr>
        <w:spacing w:after="0" w:line="240" w:lineRule="auto"/>
        <w:jc w:val="both"/>
        <w:rPr>
          <w:rFonts w:ascii="Times New Roman" w:hAnsi="Times New Roman" w:cs="Times New Roman"/>
          <w:sz w:val="24"/>
          <w:szCs w:val="24"/>
        </w:rPr>
      </w:pPr>
      <w:r w:rsidRPr="00BE4842">
        <w:rPr>
          <w:rFonts w:ascii="Times New Roman" w:hAnsi="Times New Roman" w:cs="Times New Roman"/>
          <w:sz w:val="24"/>
          <w:szCs w:val="24"/>
        </w:rPr>
        <w:t xml:space="preserve">Processo Licitatório nº.: </w:t>
      </w:r>
      <w:r w:rsidR="00814EC6" w:rsidRPr="00684399">
        <w:rPr>
          <w:rFonts w:ascii="Times New Roman" w:hAnsi="Times New Roman" w:cs="Times New Roman"/>
          <w:b/>
          <w:bCs/>
          <w:sz w:val="24"/>
          <w:szCs w:val="24"/>
        </w:rPr>
        <w:t>1</w:t>
      </w:r>
      <w:r w:rsidR="00672BD3">
        <w:rPr>
          <w:rFonts w:ascii="Times New Roman" w:hAnsi="Times New Roman" w:cs="Times New Roman"/>
          <w:b/>
          <w:bCs/>
          <w:sz w:val="24"/>
          <w:szCs w:val="24"/>
        </w:rPr>
        <w:t>30</w:t>
      </w:r>
      <w:r w:rsidRPr="00684399">
        <w:rPr>
          <w:rFonts w:ascii="Times New Roman" w:hAnsi="Times New Roman" w:cs="Times New Roman"/>
          <w:b/>
          <w:bCs/>
          <w:sz w:val="24"/>
          <w:szCs w:val="24"/>
        </w:rPr>
        <w:t>/2021</w:t>
      </w:r>
    </w:p>
    <w:p w14:paraId="5876BA29" w14:textId="113EA91C"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sz w:val="24"/>
          <w:szCs w:val="24"/>
        </w:rPr>
        <w:t xml:space="preserve">Modalidade: Pregão Eletrônico nº.: </w:t>
      </w:r>
      <w:r w:rsidR="00814EC6" w:rsidRPr="00684399">
        <w:rPr>
          <w:rFonts w:ascii="Times New Roman" w:hAnsi="Times New Roman" w:cs="Times New Roman"/>
          <w:b/>
          <w:bCs/>
          <w:sz w:val="24"/>
          <w:szCs w:val="24"/>
        </w:rPr>
        <w:t>0</w:t>
      </w:r>
      <w:r w:rsidR="00672BD3">
        <w:rPr>
          <w:rFonts w:ascii="Times New Roman" w:hAnsi="Times New Roman" w:cs="Times New Roman"/>
          <w:b/>
          <w:bCs/>
          <w:sz w:val="24"/>
          <w:szCs w:val="24"/>
        </w:rPr>
        <w:t>74</w:t>
      </w:r>
      <w:r w:rsidRPr="00684399">
        <w:rPr>
          <w:rFonts w:ascii="Times New Roman" w:hAnsi="Times New Roman" w:cs="Times New Roman"/>
          <w:b/>
          <w:bCs/>
          <w:sz w:val="24"/>
          <w:szCs w:val="24"/>
        </w:rPr>
        <w:t>/2021</w:t>
      </w:r>
    </w:p>
    <w:p w14:paraId="5DD0AAE2" w14:textId="767A47B7" w:rsidR="001A049A" w:rsidRPr="00672BD3" w:rsidRDefault="001A049A" w:rsidP="001A049A">
      <w:pPr>
        <w:spacing w:after="0" w:line="240" w:lineRule="auto"/>
        <w:jc w:val="both"/>
        <w:rPr>
          <w:rFonts w:ascii="Times New Roman" w:hAnsi="Times New Roman" w:cs="Times New Roman"/>
          <w:b/>
          <w:bCs/>
          <w:color w:val="FF0000"/>
          <w:sz w:val="24"/>
          <w:szCs w:val="24"/>
        </w:rPr>
      </w:pPr>
      <w:r w:rsidRPr="00BE4842">
        <w:rPr>
          <w:rFonts w:ascii="Times New Roman" w:hAnsi="Times New Roman" w:cs="Times New Roman"/>
          <w:sz w:val="24"/>
          <w:szCs w:val="24"/>
        </w:rPr>
        <w:t>Procedimento: Registro de Preços nº</w:t>
      </w:r>
      <w:r w:rsidRPr="00672BD3">
        <w:rPr>
          <w:rFonts w:ascii="Times New Roman" w:hAnsi="Times New Roman" w:cs="Times New Roman"/>
          <w:sz w:val="24"/>
          <w:szCs w:val="24"/>
        </w:rPr>
        <w:t xml:space="preserve">.: </w:t>
      </w:r>
      <w:r w:rsidR="00814EC6" w:rsidRPr="00672BD3">
        <w:rPr>
          <w:rFonts w:ascii="Times New Roman" w:hAnsi="Times New Roman" w:cs="Times New Roman"/>
          <w:b/>
          <w:bCs/>
          <w:sz w:val="24"/>
          <w:szCs w:val="24"/>
        </w:rPr>
        <w:t>0</w:t>
      </w:r>
      <w:r w:rsidR="00672BD3" w:rsidRPr="00672BD3">
        <w:rPr>
          <w:rFonts w:ascii="Times New Roman" w:hAnsi="Times New Roman" w:cs="Times New Roman"/>
          <w:b/>
          <w:bCs/>
          <w:sz w:val="24"/>
          <w:szCs w:val="24"/>
        </w:rPr>
        <w:t>40</w:t>
      </w:r>
      <w:r w:rsidRPr="00672BD3">
        <w:rPr>
          <w:rFonts w:ascii="Times New Roman" w:hAnsi="Times New Roman" w:cs="Times New Roman"/>
          <w:b/>
          <w:bCs/>
          <w:sz w:val="24"/>
          <w:szCs w:val="24"/>
        </w:rPr>
        <w:t>/2021</w:t>
      </w:r>
    </w:p>
    <w:p w14:paraId="293880D6" w14:textId="26F82749" w:rsidR="001A049A" w:rsidRPr="00AC69DF" w:rsidRDefault="001A049A" w:rsidP="001A049A">
      <w:pPr>
        <w:spacing w:after="0" w:line="240" w:lineRule="auto"/>
        <w:jc w:val="both"/>
        <w:rPr>
          <w:rFonts w:ascii="Times New Roman" w:hAnsi="Times New Roman" w:cs="Times New Roman"/>
          <w:b/>
          <w:bCs/>
          <w:sz w:val="24"/>
          <w:szCs w:val="24"/>
        </w:rPr>
      </w:pPr>
      <w:r w:rsidRPr="00823DF3">
        <w:rPr>
          <w:rFonts w:ascii="Times New Roman" w:hAnsi="Times New Roman" w:cs="Times New Roman"/>
          <w:sz w:val="24"/>
          <w:szCs w:val="24"/>
        </w:rPr>
        <w:t>Fiscal da Ata de Registro de Preços</w:t>
      </w:r>
      <w:r w:rsidRPr="00AC69DF">
        <w:rPr>
          <w:rFonts w:ascii="Times New Roman" w:hAnsi="Times New Roman" w:cs="Times New Roman"/>
          <w:sz w:val="24"/>
          <w:szCs w:val="24"/>
        </w:rPr>
        <w:t xml:space="preserve">: </w:t>
      </w:r>
      <w:r w:rsidR="00AC69DF" w:rsidRPr="00AC69DF">
        <w:rPr>
          <w:rFonts w:ascii="Times New Roman" w:hAnsi="Times New Roman" w:cs="Times New Roman"/>
          <w:b/>
          <w:bCs/>
          <w:sz w:val="24"/>
          <w:szCs w:val="24"/>
        </w:rPr>
        <w:t>Correspondente a cada secretaria</w:t>
      </w:r>
      <w:r w:rsidR="00823DF3" w:rsidRPr="00AC69DF">
        <w:rPr>
          <w:rFonts w:ascii="Times New Roman" w:hAnsi="Times New Roman" w:cs="Times New Roman"/>
          <w:b/>
          <w:bCs/>
          <w:sz w:val="24"/>
          <w:szCs w:val="24"/>
        </w:rPr>
        <w:t>.</w:t>
      </w:r>
    </w:p>
    <w:p w14:paraId="77B35852" w14:textId="1A2BAA94" w:rsidR="001A049A" w:rsidRPr="00AC69DF" w:rsidRDefault="001A049A" w:rsidP="001A049A">
      <w:pPr>
        <w:spacing w:after="0" w:line="240" w:lineRule="auto"/>
        <w:jc w:val="both"/>
        <w:rPr>
          <w:rFonts w:ascii="Times New Roman" w:hAnsi="Times New Roman" w:cs="Times New Roman"/>
          <w:b/>
          <w:bCs/>
          <w:sz w:val="24"/>
          <w:szCs w:val="24"/>
        </w:rPr>
      </w:pPr>
      <w:r w:rsidRPr="00AC69DF">
        <w:rPr>
          <w:rFonts w:ascii="Times New Roman" w:hAnsi="Times New Roman" w:cs="Times New Roman"/>
          <w:sz w:val="24"/>
          <w:szCs w:val="24"/>
        </w:rPr>
        <w:t xml:space="preserve">Gestor da Ata de Registro de Preços: </w:t>
      </w:r>
      <w:bookmarkStart w:id="0" w:name="_Hlk90368108"/>
      <w:r w:rsidR="0031215B" w:rsidRPr="00AC69DF">
        <w:rPr>
          <w:rFonts w:ascii="Times New Roman" w:hAnsi="Times New Roman" w:cs="Times New Roman"/>
          <w:b/>
          <w:bCs/>
          <w:sz w:val="24"/>
          <w:szCs w:val="24"/>
        </w:rPr>
        <w:t>Correspondente a cada secretaria</w:t>
      </w:r>
      <w:bookmarkEnd w:id="0"/>
      <w:r w:rsidR="0031215B" w:rsidRPr="00AC69DF">
        <w:rPr>
          <w:rFonts w:ascii="Times New Roman" w:hAnsi="Times New Roman" w:cs="Times New Roman"/>
          <w:b/>
          <w:bCs/>
          <w:sz w:val="24"/>
          <w:szCs w:val="24"/>
        </w:rPr>
        <w:t>.</w:t>
      </w:r>
    </w:p>
    <w:p w14:paraId="3650460A" w14:textId="23750740" w:rsidR="001A049A" w:rsidRDefault="001A049A" w:rsidP="001A049A">
      <w:pPr>
        <w:spacing w:after="0" w:line="240" w:lineRule="auto"/>
        <w:jc w:val="both"/>
        <w:rPr>
          <w:rFonts w:ascii="Times New Roman" w:hAnsi="Times New Roman" w:cs="Times New Roman"/>
          <w:sz w:val="24"/>
          <w:szCs w:val="24"/>
        </w:rPr>
      </w:pPr>
    </w:p>
    <w:p w14:paraId="5BA3DFFD" w14:textId="77777777" w:rsidR="00DC659A" w:rsidRPr="00BE4842" w:rsidRDefault="00DC659A" w:rsidP="001A049A">
      <w:pPr>
        <w:spacing w:after="0" w:line="240" w:lineRule="auto"/>
        <w:jc w:val="both"/>
        <w:rPr>
          <w:rFonts w:ascii="Times New Roman" w:hAnsi="Times New Roman" w:cs="Times New Roman"/>
          <w:sz w:val="24"/>
          <w:szCs w:val="24"/>
        </w:rPr>
      </w:pPr>
    </w:p>
    <w:p w14:paraId="409BB809" w14:textId="5BDD7404" w:rsidR="001A049A" w:rsidRDefault="00684399" w:rsidP="001A049A">
      <w:pPr>
        <w:spacing w:after="0" w:line="240" w:lineRule="auto"/>
        <w:jc w:val="both"/>
        <w:rPr>
          <w:rFonts w:ascii="Times New Roman" w:hAnsi="Times New Roman" w:cs="Times New Roman"/>
          <w:sz w:val="24"/>
          <w:szCs w:val="24"/>
        </w:rPr>
      </w:pPr>
      <w:r w:rsidRPr="006A00BD">
        <w:rPr>
          <w:rFonts w:cs="Times New Roman"/>
          <w:noProof/>
          <w:szCs w:val="24"/>
        </w:rPr>
        <w:drawing>
          <wp:anchor distT="0" distB="0" distL="114300" distR="114300" simplePos="0" relativeHeight="251665408" behindDoc="0" locked="0" layoutInCell="1" allowOverlap="1" wp14:anchorId="276F73C7" wp14:editId="4E2B762C">
            <wp:simplePos x="0" y="0"/>
            <wp:positionH relativeFrom="column">
              <wp:posOffset>0</wp:posOffset>
            </wp:positionH>
            <wp:positionV relativeFrom="paragraph">
              <wp:posOffset>62230</wp:posOffset>
            </wp:positionV>
            <wp:extent cx="1854835" cy="126492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5483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49A" w:rsidRPr="00BE4842">
        <w:rPr>
          <w:rFonts w:ascii="Times New Roman" w:hAnsi="Times New Roman" w:cs="Times New Roman"/>
          <w:sz w:val="24"/>
          <w:szCs w:val="24"/>
        </w:rPr>
        <w:t>Por est</w:t>
      </w:r>
      <w:r w:rsidR="002A7E0B" w:rsidRPr="00BE4842">
        <w:rPr>
          <w:rFonts w:ascii="Times New Roman" w:hAnsi="Times New Roman" w:cs="Times New Roman"/>
          <w:sz w:val="24"/>
          <w:szCs w:val="24"/>
        </w:rPr>
        <w:t>a Ata de Registro de Preços</w:t>
      </w:r>
      <w:r w:rsidR="001A049A" w:rsidRPr="00BE4842">
        <w:rPr>
          <w:rFonts w:ascii="Times New Roman" w:hAnsi="Times New Roman" w:cs="Times New Roman"/>
          <w:sz w:val="24"/>
          <w:szCs w:val="24"/>
        </w:rPr>
        <w:t xml:space="preserve">, que fazem entre si, de um lado o </w:t>
      </w:r>
      <w:r w:rsidR="001A049A" w:rsidRPr="00684399">
        <w:rPr>
          <w:rFonts w:ascii="Times New Roman" w:hAnsi="Times New Roman" w:cs="Times New Roman"/>
          <w:b/>
          <w:bCs/>
          <w:sz w:val="24"/>
          <w:szCs w:val="24"/>
        </w:rPr>
        <w:t>MUNICÍPIO DE PRESIDENTE OLEGÁRIO</w:t>
      </w:r>
      <w:r w:rsidR="001A049A" w:rsidRPr="00BE4842">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001A049A" w:rsidRPr="00684399">
        <w:rPr>
          <w:rFonts w:ascii="Times New Roman" w:hAnsi="Times New Roman" w:cs="Times New Roman"/>
          <w:b/>
          <w:bCs/>
          <w:sz w:val="24"/>
          <w:szCs w:val="24"/>
        </w:rPr>
        <w:t>RHENYS DA SILVA CAMBRAIA</w:t>
      </w:r>
      <w:r w:rsidR="001A049A" w:rsidRPr="00BE4842">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w:t>
      </w:r>
      <w:r>
        <w:rPr>
          <w:rFonts w:ascii="Times New Roman" w:hAnsi="Times New Roman" w:cs="Times New Roman"/>
          <w:sz w:val="24"/>
          <w:szCs w:val="24"/>
        </w:rPr>
        <w:t xml:space="preserve">nº </w:t>
      </w:r>
      <w:r w:rsidR="001A049A" w:rsidRPr="00BE4842">
        <w:rPr>
          <w:rFonts w:ascii="Times New Roman" w:hAnsi="Times New Roman" w:cs="Times New Roman"/>
          <w:sz w:val="24"/>
          <w:szCs w:val="24"/>
        </w:rPr>
        <w:t xml:space="preserve">271, </w:t>
      </w:r>
      <w:r>
        <w:rPr>
          <w:rFonts w:ascii="Times New Roman" w:hAnsi="Times New Roman" w:cs="Times New Roman"/>
          <w:sz w:val="24"/>
          <w:szCs w:val="24"/>
        </w:rPr>
        <w:t xml:space="preserve">Bairro </w:t>
      </w:r>
      <w:r w:rsidR="001A049A" w:rsidRPr="00BE4842">
        <w:rPr>
          <w:rFonts w:ascii="Times New Roman" w:hAnsi="Times New Roman" w:cs="Times New Roman"/>
          <w:sz w:val="24"/>
          <w:szCs w:val="24"/>
        </w:rPr>
        <w:t xml:space="preserve">Dona Benta, CEP 38750-000, em Presidente Olegário - MG, doravante denominado CONTRATANTE, e de outro lado, </w:t>
      </w:r>
      <w:r w:rsidR="001A049A" w:rsidRPr="007B3B34">
        <w:rPr>
          <w:rFonts w:ascii="Times New Roman" w:hAnsi="Times New Roman" w:cs="Times New Roman"/>
          <w:sz w:val="24"/>
          <w:szCs w:val="24"/>
        </w:rPr>
        <w:t xml:space="preserve">a empresa </w:t>
      </w:r>
      <w:r w:rsidR="007B3B34" w:rsidRPr="007B3B34">
        <w:rPr>
          <w:rFonts w:ascii="Times New Roman" w:hAnsi="Times New Roman" w:cs="Times New Roman"/>
          <w:b/>
          <w:bCs/>
          <w:sz w:val="24"/>
          <w:szCs w:val="24"/>
        </w:rPr>
        <w:t>PANIFICADORA E LANCHONETE KI PAO LTDA</w:t>
      </w:r>
      <w:r w:rsidR="001A049A" w:rsidRPr="007B3B34">
        <w:rPr>
          <w:rFonts w:ascii="Times New Roman" w:hAnsi="Times New Roman" w:cs="Times New Roman"/>
          <w:sz w:val="24"/>
          <w:szCs w:val="24"/>
        </w:rPr>
        <w:t xml:space="preserve">, pessoa jurídica, inscrita no CNPJ sob nº. </w:t>
      </w:r>
      <w:r w:rsidR="007B3B34" w:rsidRPr="007B3B34">
        <w:rPr>
          <w:rFonts w:ascii="Times New Roman" w:hAnsi="Times New Roman" w:cs="Times New Roman"/>
          <w:b/>
          <w:bCs/>
          <w:sz w:val="24"/>
          <w:szCs w:val="24"/>
        </w:rPr>
        <w:t>08.695.420/0001-41</w:t>
      </w:r>
      <w:r w:rsidR="0011207F" w:rsidRPr="007B3B34">
        <w:rPr>
          <w:rFonts w:ascii="Times New Roman" w:hAnsi="Times New Roman" w:cs="Times New Roman"/>
          <w:sz w:val="24"/>
          <w:szCs w:val="24"/>
        </w:rPr>
        <w:t>,</w:t>
      </w:r>
      <w:r w:rsidR="001A049A" w:rsidRPr="007B3B34">
        <w:rPr>
          <w:rFonts w:ascii="Times New Roman" w:hAnsi="Times New Roman" w:cs="Times New Roman"/>
          <w:sz w:val="24"/>
          <w:szCs w:val="24"/>
        </w:rPr>
        <w:t xml:space="preserve"> situada</w:t>
      </w:r>
      <w:r w:rsidR="001B560C" w:rsidRPr="007B3B34">
        <w:rPr>
          <w:rFonts w:ascii="Times New Roman" w:hAnsi="Times New Roman" w:cs="Times New Roman"/>
          <w:sz w:val="24"/>
          <w:szCs w:val="24"/>
        </w:rPr>
        <w:t xml:space="preserve"> </w:t>
      </w:r>
      <w:r w:rsidR="007B3B34">
        <w:rPr>
          <w:rFonts w:ascii="Times New Roman" w:hAnsi="Times New Roman" w:cs="Times New Roman"/>
          <w:sz w:val="24"/>
          <w:szCs w:val="24"/>
        </w:rPr>
        <w:t xml:space="preserve">na </w:t>
      </w:r>
      <w:r w:rsidR="007B3B34" w:rsidRPr="007B3B34">
        <w:rPr>
          <w:rFonts w:ascii="Times New Roman" w:hAnsi="Times New Roman" w:cs="Times New Roman"/>
          <w:sz w:val="24"/>
          <w:szCs w:val="24"/>
        </w:rPr>
        <w:t>Rua Felisberto Fonseca</w:t>
      </w:r>
      <w:r w:rsidR="001A049A" w:rsidRPr="007B3B34">
        <w:rPr>
          <w:rFonts w:ascii="Times New Roman" w:hAnsi="Times New Roman" w:cs="Times New Roman"/>
          <w:sz w:val="24"/>
          <w:szCs w:val="24"/>
        </w:rPr>
        <w:t xml:space="preserve">, </w:t>
      </w:r>
      <w:r w:rsidR="0011207F" w:rsidRPr="007B3B34">
        <w:rPr>
          <w:rFonts w:ascii="Times New Roman" w:hAnsi="Times New Roman" w:cs="Times New Roman"/>
          <w:sz w:val="24"/>
          <w:szCs w:val="24"/>
        </w:rPr>
        <w:t xml:space="preserve">nº </w:t>
      </w:r>
      <w:r w:rsidR="007B3B34" w:rsidRPr="007B3B34">
        <w:rPr>
          <w:rFonts w:ascii="Times New Roman" w:hAnsi="Times New Roman" w:cs="Times New Roman"/>
          <w:sz w:val="24"/>
          <w:szCs w:val="24"/>
        </w:rPr>
        <w:t>38</w:t>
      </w:r>
      <w:r w:rsidR="001B560C" w:rsidRPr="007B3B34">
        <w:rPr>
          <w:rFonts w:ascii="Times New Roman" w:hAnsi="Times New Roman" w:cs="Times New Roman"/>
          <w:sz w:val="24"/>
          <w:szCs w:val="24"/>
        </w:rPr>
        <w:t xml:space="preserve">, </w:t>
      </w:r>
      <w:r w:rsidR="0011207F" w:rsidRPr="007B3B34">
        <w:rPr>
          <w:rFonts w:ascii="Times New Roman" w:hAnsi="Times New Roman" w:cs="Times New Roman"/>
          <w:sz w:val="24"/>
          <w:szCs w:val="24"/>
        </w:rPr>
        <w:t xml:space="preserve">Bairro </w:t>
      </w:r>
      <w:r w:rsidR="007B3B34" w:rsidRPr="007B3B34">
        <w:rPr>
          <w:rFonts w:ascii="Times New Roman" w:hAnsi="Times New Roman" w:cs="Times New Roman"/>
          <w:sz w:val="24"/>
          <w:szCs w:val="24"/>
        </w:rPr>
        <w:t>Centro</w:t>
      </w:r>
      <w:r w:rsidR="001B560C" w:rsidRPr="007B3B34">
        <w:rPr>
          <w:rFonts w:ascii="Times New Roman" w:hAnsi="Times New Roman" w:cs="Times New Roman"/>
          <w:sz w:val="24"/>
          <w:szCs w:val="24"/>
        </w:rPr>
        <w:t xml:space="preserve">, </w:t>
      </w:r>
      <w:r w:rsidR="007B3B34" w:rsidRPr="007B3B34">
        <w:rPr>
          <w:rFonts w:ascii="Times New Roman" w:hAnsi="Times New Roman" w:cs="Times New Roman"/>
          <w:b/>
          <w:bCs/>
          <w:sz w:val="24"/>
          <w:szCs w:val="24"/>
        </w:rPr>
        <w:t>PRESIDENTE OLEGÁRIO/</w:t>
      </w:r>
      <w:r w:rsidR="0011207F" w:rsidRPr="007B3B34">
        <w:rPr>
          <w:rFonts w:ascii="Times New Roman" w:hAnsi="Times New Roman" w:cs="Times New Roman"/>
          <w:b/>
          <w:bCs/>
          <w:sz w:val="24"/>
          <w:szCs w:val="24"/>
        </w:rPr>
        <w:t>MG</w:t>
      </w:r>
      <w:r w:rsidR="001A049A" w:rsidRPr="007B3B34">
        <w:rPr>
          <w:rFonts w:ascii="Times New Roman" w:hAnsi="Times New Roman" w:cs="Times New Roman"/>
          <w:sz w:val="24"/>
          <w:szCs w:val="24"/>
        </w:rPr>
        <w:t>, CEP</w:t>
      </w:r>
      <w:r w:rsidR="0011207F" w:rsidRPr="007B3B34">
        <w:rPr>
          <w:rFonts w:ascii="Times New Roman" w:hAnsi="Times New Roman" w:cs="Times New Roman"/>
          <w:sz w:val="24"/>
          <w:szCs w:val="24"/>
        </w:rPr>
        <w:t xml:space="preserve"> </w:t>
      </w:r>
      <w:r w:rsidR="007B3B34" w:rsidRPr="007B3B34">
        <w:rPr>
          <w:rFonts w:ascii="Times New Roman" w:hAnsi="Times New Roman" w:cs="Times New Roman"/>
          <w:sz w:val="24"/>
          <w:szCs w:val="24"/>
        </w:rPr>
        <w:t>38750-000</w:t>
      </w:r>
      <w:r w:rsidR="001A049A" w:rsidRPr="007B3B34">
        <w:rPr>
          <w:rFonts w:ascii="Times New Roman" w:hAnsi="Times New Roman" w:cs="Times New Roman"/>
          <w:sz w:val="24"/>
          <w:szCs w:val="24"/>
        </w:rPr>
        <w:t xml:space="preserve">, neste ato REPRESENTADA por seu representante legal, </w:t>
      </w:r>
      <w:r w:rsidR="007B3B34" w:rsidRPr="007B3B34">
        <w:rPr>
          <w:rFonts w:ascii="Times New Roman" w:hAnsi="Times New Roman" w:cs="Times New Roman"/>
          <w:sz w:val="24"/>
          <w:szCs w:val="24"/>
        </w:rPr>
        <w:t>a</w:t>
      </w:r>
      <w:r w:rsidR="001A049A" w:rsidRPr="007B3B34">
        <w:rPr>
          <w:rFonts w:ascii="Times New Roman" w:hAnsi="Times New Roman" w:cs="Times New Roman"/>
          <w:sz w:val="24"/>
          <w:szCs w:val="24"/>
        </w:rPr>
        <w:t xml:space="preserve"> Sr</w:t>
      </w:r>
      <w:r w:rsidR="007B3B34" w:rsidRPr="007B3B34">
        <w:rPr>
          <w:rFonts w:ascii="Times New Roman" w:hAnsi="Times New Roman" w:cs="Times New Roman"/>
          <w:sz w:val="24"/>
          <w:szCs w:val="24"/>
        </w:rPr>
        <w:t>a</w:t>
      </w:r>
      <w:r w:rsidR="001A049A" w:rsidRPr="007B3B34">
        <w:rPr>
          <w:rFonts w:ascii="Times New Roman" w:hAnsi="Times New Roman" w:cs="Times New Roman"/>
          <w:sz w:val="24"/>
          <w:szCs w:val="24"/>
        </w:rPr>
        <w:t>.</w:t>
      </w:r>
      <w:r w:rsidR="0011207F" w:rsidRPr="007B3B34">
        <w:t xml:space="preserve"> </w:t>
      </w:r>
      <w:r w:rsidR="007B3B34" w:rsidRPr="007B3B34">
        <w:rPr>
          <w:rFonts w:ascii="Times New Roman" w:hAnsi="Times New Roman" w:cs="Times New Roman"/>
          <w:sz w:val="24"/>
          <w:szCs w:val="24"/>
        </w:rPr>
        <w:t>Abadia Tavares De Andrade Sousa</w:t>
      </w:r>
      <w:r w:rsidR="001A049A" w:rsidRPr="007B3B34">
        <w:rPr>
          <w:rFonts w:ascii="Times New Roman" w:hAnsi="Times New Roman" w:cs="Times New Roman"/>
          <w:sz w:val="24"/>
          <w:szCs w:val="24"/>
        </w:rPr>
        <w:t xml:space="preserve">, inscrito no CPF nº. </w:t>
      </w:r>
      <w:r w:rsidR="007B3B34" w:rsidRPr="007B3B34">
        <w:rPr>
          <w:rFonts w:ascii="Times New Roman" w:hAnsi="Times New Roman" w:cs="Times New Roman"/>
          <w:sz w:val="24"/>
          <w:szCs w:val="24"/>
        </w:rPr>
        <w:t>040.251.416-55</w:t>
      </w:r>
      <w:r w:rsidR="0011207F" w:rsidRPr="007B3B34">
        <w:rPr>
          <w:rFonts w:ascii="Times New Roman" w:hAnsi="Times New Roman" w:cs="Times New Roman"/>
          <w:sz w:val="24"/>
          <w:szCs w:val="24"/>
        </w:rPr>
        <w:t xml:space="preserve"> </w:t>
      </w:r>
      <w:r w:rsidR="001A049A" w:rsidRPr="007B3B34">
        <w:rPr>
          <w:rFonts w:ascii="Times New Roman" w:hAnsi="Times New Roman" w:cs="Times New Roman"/>
          <w:sz w:val="24"/>
          <w:szCs w:val="24"/>
        </w:rPr>
        <w:t xml:space="preserve">e RG nº. </w:t>
      </w:r>
      <w:r w:rsidR="007B3B34" w:rsidRPr="007B3B34">
        <w:rPr>
          <w:rFonts w:ascii="Times New Roman" w:hAnsi="Times New Roman" w:cs="Times New Roman"/>
          <w:sz w:val="24"/>
          <w:szCs w:val="24"/>
        </w:rPr>
        <w:t>MG-10.387.497</w:t>
      </w:r>
      <w:r w:rsidR="001A049A" w:rsidRPr="007B3B34">
        <w:rPr>
          <w:rFonts w:ascii="Times New Roman" w:hAnsi="Times New Roman" w:cs="Times New Roman"/>
          <w:sz w:val="24"/>
          <w:szCs w:val="24"/>
        </w:rPr>
        <w:t xml:space="preserve">, </w:t>
      </w:r>
      <w:r w:rsidR="001A049A" w:rsidRPr="00BE4842">
        <w:rPr>
          <w:rFonts w:ascii="Times New Roman" w:hAnsi="Times New Roman" w:cs="Times New Roman"/>
          <w:sz w:val="24"/>
          <w:szCs w:val="24"/>
        </w:rPr>
        <w:t xml:space="preserve">doravante denominada CONTRATADA, resolvem firmar o presente contrato, sob a regência das Leis Municipais vigentes, Leis Federais </w:t>
      </w:r>
      <w:proofErr w:type="spellStart"/>
      <w:r w:rsidR="001A049A" w:rsidRPr="00BE4842">
        <w:rPr>
          <w:rFonts w:ascii="Times New Roman" w:hAnsi="Times New Roman" w:cs="Times New Roman"/>
          <w:sz w:val="24"/>
          <w:szCs w:val="24"/>
        </w:rPr>
        <w:t>nºs</w:t>
      </w:r>
      <w:proofErr w:type="spellEnd"/>
      <w:r w:rsidR="001A049A" w:rsidRPr="00BE4842">
        <w:rPr>
          <w:rFonts w:ascii="Times New Roman" w:hAnsi="Times New Roman" w:cs="Times New Roman"/>
          <w:sz w:val="24"/>
          <w:szCs w:val="24"/>
        </w:rPr>
        <w:t>. 8.666/93, 10.520/2002, e Decreto 10.024/19, Decreto Municipais nº 1.183/2020 e 1.091/2018 e demais normas pertinentes, mediante as seguintes cláusulas e condições:</w:t>
      </w:r>
    </w:p>
    <w:p w14:paraId="3234CEF3" w14:textId="77777777" w:rsidR="00BE4842" w:rsidRPr="00BE4842" w:rsidRDefault="00BE4842" w:rsidP="001A049A">
      <w:pPr>
        <w:spacing w:after="0" w:line="240" w:lineRule="auto"/>
        <w:jc w:val="both"/>
        <w:rPr>
          <w:rFonts w:ascii="Times New Roman" w:hAnsi="Times New Roman" w:cs="Times New Roman"/>
          <w:sz w:val="24"/>
          <w:szCs w:val="24"/>
        </w:rPr>
      </w:pPr>
    </w:p>
    <w:p w14:paraId="15B21FAA"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1. CLÁUSULA PRIMEIRA – DOS FUNDAMENTOS LEGAIS</w:t>
      </w:r>
    </w:p>
    <w:p w14:paraId="3A611F32" w14:textId="5B3E9FA3" w:rsidR="001A049A" w:rsidRPr="00BE4842" w:rsidRDefault="002A7E0B" w:rsidP="00684399">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w:t>
      </w:r>
      <w:r w:rsidR="001A049A" w:rsidRPr="00BE4842">
        <w:rPr>
          <w:rFonts w:ascii="Times New Roman" w:hAnsi="Times New Roman" w:cs="Times New Roman"/>
          <w:b/>
          <w:sz w:val="24"/>
          <w:szCs w:val="24"/>
        </w:rPr>
        <w:t>1.</w:t>
      </w:r>
      <w:r w:rsidR="001A049A" w:rsidRPr="00BE4842">
        <w:rPr>
          <w:rFonts w:ascii="Times New Roman" w:hAnsi="Times New Roman" w:cs="Times New Roman"/>
          <w:sz w:val="24"/>
          <w:szCs w:val="24"/>
        </w:rPr>
        <w:t xml:space="preserve"> A presente ata de registro de preços decorre do Processo Licitatório nº. </w:t>
      </w:r>
      <w:r w:rsidR="00814EC6" w:rsidRPr="00905C38">
        <w:rPr>
          <w:rFonts w:ascii="Times New Roman" w:hAnsi="Times New Roman" w:cs="Times New Roman"/>
          <w:b/>
          <w:bCs/>
          <w:sz w:val="24"/>
          <w:szCs w:val="24"/>
        </w:rPr>
        <w:t>1</w:t>
      </w:r>
      <w:r w:rsidR="00672BD3" w:rsidRPr="00905C38">
        <w:rPr>
          <w:rFonts w:ascii="Times New Roman" w:hAnsi="Times New Roman" w:cs="Times New Roman"/>
          <w:b/>
          <w:bCs/>
          <w:sz w:val="24"/>
          <w:szCs w:val="24"/>
        </w:rPr>
        <w:t>30</w:t>
      </w:r>
      <w:r w:rsidR="001A049A" w:rsidRPr="00905C38">
        <w:rPr>
          <w:rFonts w:ascii="Times New Roman" w:hAnsi="Times New Roman" w:cs="Times New Roman"/>
          <w:b/>
          <w:bCs/>
          <w:sz w:val="24"/>
          <w:szCs w:val="24"/>
        </w:rPr>
        <w:t>/2021</w:t>
      </w:r>
      <w:r w:rsidR="001A049A" w:rsidRPr="00BE4842">
        <w:rPr>
          <w:rFonts w:ascii="Times New Roman" w:hAnsi="Times New Roman" w:cs="Times New Roman"/>
          <w:sz w:val="24"/>
          <w:szCs w:val="24"/>
        </w:rPr>
        <w:t xml:space="preserve"> por meio do Pregão Eletrônico nº. </w:t>
      </w:r>
      <w:r w:rsidR="00814EC6" w:rsidRPr="00905C38">
        <w:rPr>
          <w:rFonts w:ascii="Times New Roman" w:hAnsi="Times New Roman" w:cs="Times New Roman"/>
          <w:b/>
          <w:bCs/>
          <w:sz w:val="24"/>
          <w:szCs w:val="24"/>
        </w:rPr>
        <w:t>0</w:t>
      </w:r>
      <w:r w:rsidR="00672BD3" w:rsidRPr="00905C38">
        <w:rPr>
          <w:rFonts w:ascii="Times New Roman" w:hAnsi="Times New Roman" w:cs="Times New Roman"/>
          <w:b/>
          <w:bCs/>
          <w:sz w:val="24"/>
          <w:szCs w:val="24"/>
        </w:rPr>
        <w:t>74</w:t>
      </w:r>
      <w:r w:rsidR="001A049A" w:rsidRPr="00905C38">
        <w:rPr>
          <w:rFonts w:ascii="Times New Roman" w:hAnsi="Times New Roman" w:cs="Times New Roman"/>
          <w:b/>
          <w:bCs/>
          <w:sz w:val="24"/>
          <w:szCs w:val="24"/>
        </w:rPr>
        <w:t>/2021</w:t>
      </w:r>
      <w:r w:rsidR="001A049A" w:rsidRPr="00BE4842">
        <w:rPr>
          <w:rFonts w:ascii="Times New Roman" w:hAnsi="Times New Roman" w:cs="Times New Roman"/>
          <w:sz w:val="24"/>
          <w:szCs w:val="24"/>
        </w:rPr>
        <w:t xml:space="preserve"> pelo proc</w:t>
      </w:r>
      <w:r w:rsidR="009F3253" w:rsidRPr="00BE4842">
        <w:rPr>
          <w:rFonts w:ascii="Times New Roman" w:hAnsi="Times New Roman" w:cs="Times New Roman"/>
          <w:sz w:val="24"/>
          <w:szCs w:val="24"/>
        </w:rPr>
        <w:t xml:space="preserve">edimento de REGISTRO DE PREÇOS </w:t>
      </w:r>
      <w:r w:rsidR="00905C38">
        <w:rPr>
          <w:rFonts w:ascii="Times New Roman" w:hAnsi="Times New Roman" w:cs="Times New Roman"/>
          <w:sz w:val="24"/>
          <w:szCs w:val="24"/>
        </w:rPr>
        <w:t xml:space="preserve">nº. </w:t>
      </w:r>
      <w:r w:rsidR="00814EC6" w:rsidRPr="00905C38">
        <w:rPr>
          <w:rFonts w:ascii="Times New Roman" w:hAnsi="Times New Roman" w:cs="Times New Roman"/>
          <w:b/>
          <w:bCs/>
          <w:sz w:val="24"/>
          <w:szCs w:val="24"/>
        </w:rPr>
        <w:t>0</w:t>
      </w:r>
      <w:r w:rsidR="00672BD3" w:rsidRPr="00905C38">
        <w:rPr>
          <w:rFonts w:ascii="Times New Roman" w:hAnsi="Times New Roman" w:cs="Times New Roman"/>
          <w:b/>
          <w:bCs/>
          <w:sz w:val="24"/>
          <w:szCs w:val="24"/>
        </w:rPr>
        <w:t>40</w:t>
      </w:r>
      <w:r w:rsidR="001A049A" w:rsidRPr="00905C38">
        <w:rPr>
          <w:rFonts w:ascii="Times New Roman" w:hAnsi="Times New Roman" w:cs="Times New Roman"/>
          <w:b/>
          <w:bCs/>
          <w:sz w:val="24"/>
          <w:szCs w:val="24"/>
        </w:rPr>
        <w:t>/2021</w:t>
      </w:r>
      <w:r w:rsidR="001A049A" w:rsidRPr="00BE4842">
        <w:rPr>
          <w:rFonts w:ascii="Times New Roman" w:hAnsi="Times New Roman" w:cs="Times New Roman"/>
          <w:sz w:val="24"/>
          <w:szCs w:val="24"/>
        </w:rPr>
        <w:t>.</w:t>
      </w:r>
    </w:p>
    <w:p w14:paraId="3AF68978" w14:textId="3EF9400B" w:rsidR="001A049A" w:rsidRDefault="002A7E0B"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1.2</w:t>
      </w:r>
      <w:r w:rsidR="001A049A" w:rsidRPr="00BE4842">
        <w:rPr>
          <w:rFonts w:ascii="Times New Roman" w:hAnsi="Times New Roman" w:cs="Times New Roman"/>
          <w:b/>
          <w:sz w:val="24"/>
          <w:szCs w:val="24"/>
        </w:rPr>
        <w:t>.</w:t>
      </w:r>
      <w:r w:rsidR="001A049A" w:rsidRPr="00BE4842">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7B1AB185" w14:textId="77777777" w:rsidR="00BE4842" w:rsidRPr="00BE4842" w:rsidRDefault="00BE4842" w:rsidP="001A049A">
      <w:pPr>
        <w:spacing w:after="0" w:line="240" w:lineRule="auto"/>
        <w:jc w:val="both"/>
        <w:rPr>
          <w:rFonts w:ascii="Times New Roman" w:hAnsi="Times New Roman" w:cs="Times New Roman"/>
          <w:sz w:val="24"/>
          <w:szCs w:val="24"/>
        </w:rPr>
      </w:pPr>
    </w:p>
    <w:p w14:paraId="61ACAFD5" w14:textId="000B2D4F"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2. CLÁUSULA SEGUNDA – DO OBJETO</w:t>
      </w:r>
      <w:r w:rsidR="00672BD3">
        <w:rPr>
          <w:rFonts w:ascii="Times New Roman" w:hAnsi="Times New Roman" w:cs="Times New Roman"/>
          <w:b/>
          <w:color w:val="FFFFFF" w:themeColor="background1"/>
          <w:sz w:val="24"/>
          <w:szCs w:val="24"/>
        </w:rPr>
        <w:t xml:space="preserve"> E SECRETARIAS REQUISITANTES</w:t>
      </w:r>
    </w:p>
    <w:p w14:paraId="7028BB2B" w14:textId="417E9737" w:rsidR="001A049A" w:rsidRDefault="002A7E0B" w:rsidP="00672BD3">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2.</w:t>
      </w:r>
      <w:r w:rsidR="00A119CE" w:rsidRPr="00BE4842">
        <w:rPr>
          <w:rFonts w:ascii="Times New Roman" w:hAnsi="Times New Roman" w:cs="Times New Roman"/>
          <w:b/>
          <w:sz w:val="24"/>
          <w:szCs w:val="24"/>
        </w:rPr>
        <w:t>1</w:t>
      </w:r>
      <w:r w:rsidR="001A049A" w:rsidRPr="00BE4842">
        <w:rPr>
          <w:rFonts w:ascii="Times New Roman" w:hAnsi="Times New Roman" w:cs="Times New Roman"/>
          <w:b/>
          <w:sz w:val="24"/>
          <w:szCs w:val="24"/>
        </w:rPr>
        <w:t xml:space="preserve">. </w:t>
      </w:r>
      <w:r w:rsidR="001A049A" w:rsidRPr="00BE4842">
        <w:rPr>
          <w:rFonts w:ascii="Times New Roman" w:hAnsi="Times New Roman" w:cs="Times New Roman"/>
          <w:sz w:val="24"/>
          <w:szCs w:val="24"/>
        </w:rPr>
        <w:t xml:space="preserve">O objeto da presente ata é o </w:t>
      </w:r>
      <w:r w:rsidR="00D34547" w:rsidRPr="00BE4842">
        <w:rPr>
          <w:rFonts w:ascii="Times New Roman" w:hAnsi="Times New Roman" w:cs="Times New Roman"/>
          <w:b/>
          <w:bCs/>
          <w:sz w:val="24"/>
          <w:szCs w:val="24"/>
        </w:rPr>
        <w:t>REGISTRO DE PREÇOS DESTINADO À</w:t>
      </w:r>
      <w:r w:rsidR="00672BD3" w:rsidRPr="00672BD3">
        <w:rPr>
          <w:rFonts w:ascii="Times New Roman" w:hAnsi="Times New Roman" w:cs="Times New Roman"/>
          <w:b/>
          <w:bCs/>
          <w:sz w:val="24"/>
          <w:szCs w:val="24"/>
        </w:rPr>
        <w:t xml:space="preserve"> </w:t>
      </w:r>
      <w:r w:rsidR="00905C38" w:rsidRPr="00672BD3">
        <w:rPr>
          <w:rFonts w:ascii="Times New Roman" w:hAnsi="Times New Roman" w:cs="Times New Roman"/>
          <w:b/>
          <w:bCs/>
          <w:sz w:val="24"/>
          <w:szCs w:val="24"/>
        </w:rPr>
        <w:t>FUTURA, EVENTUAL E PARCELADA,</w:t>
      </w:r>
      <w:r w:rsidR="00905C38">
        <w:rPr>
          <w:rFonts w:ascii="Times New Roman" w:hAnsi="Times New Roman" w:cs="Times New Roman"/>
          <w:b/>
          <w:bCs/>
          <w:sz w:val="24"/>
          <w:szCs w:val="24"/>
        </w:rPr>
        <w:t xml:space="preserve"> </w:t>
      </w:r>
      <w:r w:rsidR="00905C38" w:rsidRPr="00672BD3">
        <w:rPr>
          <w:rFonts w:ascii="Times New Roman" w:hAnsi="Times New Roman" w:cs="Times New Roman"/>
          <w:b/>
          <w:bCs/>
          <w:sz w:val="24"/>
          <w:szCs w:val="24"/>
        </w:rPr>
        <w:t>AQUISIÇÃO DE PÃES, BISCOITOS, SALGADOS, SUCO INDUSTRIALIZADO E LEITE PASTEURIZADO</w:t>
      </w:r>
      <w:r w:rsidR="00672BD3" w:rsidRPr="00672BD3">
        <w:rPr>
          <w:rFonts w:ascii="Times New Roman" w:hAnsi="Times New Roman" w:cs="Times New Roman"/>
          <w:b/>
          <w:bCs/>
          <w:sz w:val="24"/>
          <w:szCs w:val="24"/>
        </w:rPr>
        <w:t>.</w:t>
      </w:r>
    </w:p>
    <w:p w14:paraId="307BEC27" w14:textId="77777777" w:rsidR="00674BFC" w:rsidRDefault="00674BFC" w:rsidP="00672BD3">
      <w:pPr>
        <w:spacing w:after="0" w:line="240" w:lineRule="auto"/>
        <w:jc w:val="both"/>
        <w:rPr>
          <w:rFonts w:ascii="Times New Roman" w:hAnsi="Times New Roman" w:cs="Times New Roman"/>
          <w:b/>
          <w:bCs/>
          <w:sz w:val="24"/>
          <w:szCs w:val="24"/>
        </w:rPr>
      </w:pPr>
    </w:p>
    <w:p w14:paraId="7D16C9C5" w14:textId="462B415A" w:rsidR="00C20660" w:rsidRDefault="00C20660" w:rsidP="00C20660">
      <w:pPr>
        <w:spacing w:after="0" w:line="240" w:lineRule="auto"/>
        <w:rPr>
          <w:rFonts w:ascii="Times New Roman" w:hAnsi="Times New Roman" w:cs="Times New Roman"/>
          <w:sz w:val="24"/>
          <w:szCs w:val="24"/>
        </w:rPr>
      </w:pPr>
      <w:r w:rsidRPr="00C20660">
        <w:rPr>
          <w:rFonts w:ascii="Times New Roman" w:hAnsi="Times New Roman" w:cs="Times New Roman"/>
          <w:b/>
          <w:bCs/>
          <w:sz w:val="24"/>
          <w:szCs w:val="24"/>
        </w:rPr>
        <w:t>2.2.</w:t>
      </w:r>
      <w:r>
        <w:rPr>
          <w:rFonts w:ascii="Times New Roman" w:hAnsi="Times New Roman" w:cs="Times New Roman"/>
          <w:sz w:val="24"/>
          <w:szCs w:val="24"/>
        </w:rPr>
        <w:t xml:space="preserve"> Secretarias solicitantes:</w:t>
      </w:r>
    </w:p>
    <w:p w14:paraId="4B4E7BC7" w14:textId="4CEEB807" w:rsidR="00672BD3" w:rsidRPr="00905C38"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 xml:space="preserve">Secretaria Municipal de </w:t>
      </w:r>
      <w:r w:rsidRPr="00C20660">
        <w:rPr>
          <w:rFonts w:ascii="Times New Roman" w:hAnsi="Times New Roman" w:cs="Times New Roman"/>
          <w:sz w:val="24"/>
          <w:szCs w:val="24"/>
        </w:rPr>
        <w:t>Saúde</w:t>
      </w:r>
      <w:r w:rsidRPr="00905C38">
        <w:rPr>
          <w:rFonts w:ascii="Times New Roman" w:hAnsi="Times New Roman" w:cs="Times New Roman"/>
          <w:sz w:val="24"/>
          <w:szCs w:val="24"/>
        </w:rPr>
        <w:t>;</w:t>
      </w:r>
    </w:p>
    <w:p w14:paraId="1CEF56DD" w14:textId="77777777" w:rsidR="00672BD3" w:rsidRPr="00905C38"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Gestor: Vanessa Beatriz Borges Queiroz</w:t>
      </w:r>
    </w:p>
    <w:p w14:paraId="24E42066" w14:textId="59BDD3E5" w:rsidR="00672BD3"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 xml:space="preserve">Fiscal: </w:t>
      </w:r>
      <w:r w:rsidR="00C20660" w:rsidRPr="00905C38">
        <w:rPr>
          <w:rFonts w:ascii="Times New Roman" w:hAnsi="Times New Roman" w:cs="Times New Roman"/>
          <w:sz w:val="24"/>
          <w:szCs w:val="24"/>
        </w:rPr>
        <w:t>Correspondente</w:t>
      </w:r>
      <w:r w:rsidRPr="00905C38">
        <w:rPr>
          <w:rFonts w:ascii="Times New Roman" w:hAnsi="Times New Roman" w:cs="Times New Roman"/>
          <w:sz w:val="24"/>
          <w:szCs w:val="24"/>
        </w:rPr>
        <w:t xml:space="preserve"> a cada setor</w:t>
      </w:r>
    </w:p>
    <w:p w14:paraId="6276EE34" w14:textId="77777777" w:rsidR="00C20660" w:rsidRPr="00905C38" w:rsidRDefault="00C20660" w:rsidP="00C20660">
      <w:pPr>
        <w:spacing w:after="0" w:line="240" w:lineRule="auto"/>
        <w:rPr>
          <w:rFonts w:ascii="Times New Roman" w:hAnsi="Times New Roman" w:cs="Times New Roman"/>
          <w:sz w:val="24"/>
          <w:szCs w:val="24"/>
        </w:rPr>
      </w:pPr>
    </w:p>
    <w:p w14:paraId="5EBBA0CD" w14:textId="3B915A03" w:rsidR="00672BD3" w:rsidRPr="00905C38"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 xml:space="preserve">Secretaria Municipal de </w:t>
      </w:r>
      <w:r w:rsidRPr="00C20660">
        <w:rPr>
          <w:rFonts w:ascii="Times New Roman" w:hAnsi="Times New Roman" w:cs="Times New Roman"/>
          <w:sz w:val="24"/>
          <w:szCs w:val="24"/>
        </w:rPr>
        <w:t>Educação</w:t>
      </w:r>
      <w:r w:rsidRPr="00905C38">
        <w:rPr>
          <w:rFonts w:ascii="Times New Roman" w:hAnsi="Times New Roman" w:cs="Times New Roman"/>
          <w:sz w:val="24"/>
          <w:szCs w:val="24"/>
        </w:rPr>
        <w:t>, Cultura, Desportos e Turismo;</w:t>
      </w:r>
    </w:p>
    <w:p w14:paraId="5F14B7B4" w14:textId="77777777" w:rsidR="00672BD3" w:rsidRPr="00905C38"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Gestor: Nilda Maria de Sousa Borges</w:t>
      </w:r>
    </w:p>
    <w:p w14:paraId="38D86F6C" w14:textId="079D1DF5" w:rsidR="00672BD3"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Fiscal: Correspondente a cada setor</w:t>
      </w:r>
    </w:p>
    <w:p w14:paraId="3192E40C" w14:textId="77777777" w:rsidR="00C20660" w:rsidRPr="00905C38" w:rsidRDefault="00C20660" w:rsidP="00C20660">
      <w:pPr>
        <w:spacing w:after="0" w:line="240" w:lineRule="auto"/>
        <w:rPr>
          <w:rFonts w:ascii="Times New Roman" w:hAnsi="Times New Roman" w:cs="Times New Roman"/>
          <w:sz w:val="24"/>
          <w:szCs w:val="24"/>
        </w:rPr>
      </w:pPr>
    </w:p>
    <w:p w14:paraId="623765D0" w14:textId="77777777" w:rsidR="00672BD3" w:rsidRPr="00905C38"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Secretaria Municipal de Agricultura, Pecuária, Abastecimento e Meio Ambiente;</w:t>
      </w:r>
    </w:p>
    <w:p w14:paraId="0249C5C4" w14:textId="24E16B1D" w:rsidR="00672BD3" w:rsidRPr="00905C38"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 xml:space="preserve">Gestor: </w:t>
      </w:r>
      <w:r w:rsidR="00C20660" w:rsidRPr="00905C38">
        <w:rPr>
          <w:rFonts w:ascii="Times New Roman" w:hAnsi="Times New Roman" w:cs="Times New Roman"/>
          <w:sz w:val="24"/>
          <w:szCs w:val="24"/>
        </w:rPr>
        <w:t>Júlio</w:t>
      </w:r>
      <w:r w:rsidRPr="00905C38">
        <w:rPr>
          <w:rFonts w:ascii="Times New Roman" w:hAnsi="Times New Roman" w:cs="Times New Roman"/>
          <w:sz w:val="24"/>
          <w:szCs w:val="24"/>
        </w:rPr>
        <w:t xml:space="preserve"> dos Reis Pereira</w:t>
      </w:r>
    </w:p>
    <w:p w14:paraId="6334A494" w14:textId="6B4361FF" w:rsidR="00672BD3"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Fiscal: Correspondente a cada setor</w:t>
      </w:r>
    </w:p>
    <w:p w14:paraId="1B121897" w14:textId="77777777" w:rsidR="007B3B34" w:rsidRPr="00905C38" w:rsidRDefault="007B3B34" w:rsidP="00C20660">
      <w:pPr>
        <w:spacing w:after="0" w:line="240" w:lineRule="auto"/>
        <w:rPr>
          <w:rFonts w:ascii="Times New Roman" w:hAnsi="Times New Roman" w:cs="Times New Roman"/>
          <w:sz w:val="24"/>
          <w:szCs w:val="24"/>
        </w:rPr>
      </w:pPr>
    </w:p>
    <w:p w14:paraId="7449D83B" w14:textId="471F942F" w:rsidR="00684399" w:rsidRPr="00905C38"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Secretaria Municipal de Obras e Serviços Públicos;</w:t>
      </w:r>
    </w:p>
    <w:p w14:paraId="2EDC2CAB" w14:textId="77777777" w:rsidR="00672BD3" w:rsidRPr="00905C38"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Gestor: Gilmar Caetano da Silva.</w:t>
      </w:r>
    </w:p>
    <w:p w14:paraId="4FAA5F7B" w14:textId="1D1F5F79" w:rsidR="00672BD3"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lastRenderedPageBreak/>
        <w:t>Fiscal: Correspondente a cada setor</w:t>
      </w:r>
    </w:p>
    <w:p w14:paraId="579E6D7D" w14:textId="77777777" w:rsidR="00674BFC" w:rsidRPr="00905C38" w:rsidRDefault="00674BFC" w:rsidP="00C20660">
      <w:pPr>
        <w:spacing w:after="0" w:line="240" w:lineRule="auto"/>
        <w:rPr>
          <w:rFonts w:ascii="Times New Roman" w:hAnsi="Times New Roman" w:cs="Times New Roman"/>
          <w:sz w:val="24"/>
          <w:szCs w:val="24"/>
        </w:rPr>
      </w:pPr>
    </w:p>
    <w:p w14:paraId="561DD6D6" w14:textId="77777777" w:rsidR="00672BD3" w:rsidRPr="00905C38"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Secretaria Municipal de Estradas e Transportes;</w:t>
      </w:r>
    </w:p>
    <w:p w14:paraId="51C7B1D3" w14:textId="67897307" w:rsidR="00672BD3" w:rsidRPr="00905C38"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 xml:space="preserve">Gestor: </w:t>
      </w:r>
      <w:r w:rsidR="00C20660" w:rsidRPr="00905C38">
        <w:rPr>
          <w:rFonts w:ascii="Times New Roman" w:hAnsi="Times New Roman" w:cs="Times New Roman"/>
          <w:sz w:val="24"/>
          <w:szCs w:val="24"/>
        </w:rPr>
        <w:t>Hélio</w:t>
      </w:r>
      <w:r w:rsidRPr="00905C38">
        <w:rPr>
          <w:rFonts w:ascii="Times New Roman" w:hAnsi="Times New Roman" w:cs="Times New Roman"/>
          <w:sz w:val="24"/>
          <w:szCs w:val="24"/>
        </w:rPr>
        <w:t xml:space="preserve"> Rosa Maria da Natividade</w:t>
      </w:r>
    </w:p>
    <w:p w14:paraId="74FDBC92" w14:textId="673C8B4E" w:rsidR="00672BD3"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Fiscal: Correspondente a cada setor</w:t>
      </w:r>
    </w:p>
    <w:p w14:paraId="18B924FA" w14:textId="77777777" w:rsidR="00C20660" w:rsidRPr="00905C38" w:rsidRDefault="00C20660" w:rsidP="00C20660">
      <w:pPr>
        <w:spacing w:after="0" w:line="240" w:lineRule="auto"/>
        <w:rPr>
          <w:rFonts w:ascii="Times New Roman" w:hAnsi="Times New Roman" w:cs="Times New Roman"/>
          <w:sz w:val="24"/>
          <w:szCs w:val="24"/>
        </w:rPr>
      </w:pPr>
    </w:p>
    <w:p w14:paraId="453833D6" w14:textId="77777777" w:rsidR="00672BD3" w:rsidRPr="00905C38"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Secretaria Municipal de Administração;</w:t>
      </w:r>
    </w:p>
    <w:p w14:paraId="182969E4" w14:textId="77777777" w:rsidR="00672BD3" w:rsidRPr="00905C38"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Gestor: Mateus Araújo de Freitas</w:t>
      </w:r>
    </w:p>
    <w:p w14:paraId="07D01ECE" w14:textId="11CC450B" w:rsidR="00672BD3"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Fiscal: Correspondente a cada setor</w:t>
      </w:r>
    </w:p>
    <w:p w14:paraId="64816FA4" w14:textId="77777777" w:rsidR="00C20660" w:rsidRPr="00905C38" w:rsidRDefault="00C20660" w:rsidP="00C20660">
      <w:pPr>
        <w:spacing w:after="0" w:line="240" w:lineRule="auto"/>
        <w:rPr>
          <w:rFonts w:ascii="Times New Roman" w:hAnsi="Times New Roman" w:cs="Times New Roman"/>
          <w:sz w:val="24"/>
          <w:szCs w:val="24"/>
        </w:rPr>
      </w:pPr>
    </w:p>
    <w:p w14:paraId="563A898B" w14:textId="3600DA27" w:rsidR="00672BD3" w:rsidRPr="00905C38"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 xml:space="preserve">Secretaria Municipal de </w:t>
      </w:r>
      <w:r w:rsidR="00C20660" w:rsidRPr="00905C38">
        <w:rPr>
          <w:rFonts w:ascii="Times New Roman" w:hAnsi="Times New Roman" w:cs="Times New Roman"/>
          <w:sz w:val="24"/>
          <w:szCs w:val="24"/>
        </w:rPr>
        <w:t>Assistência</w:t>
      </w:r>
      <w:r w:rsidRPr="00905C38">
        <w:rPr>
          <w:rFonts w:ascii="Times New Roman" w:hAnsi="Times New Roman" w:cs="Times New Roman"/>
          <w:sz w:val="24"/>
          <w:szCs w:val="24"/>
        </w:rPr>
        <w:t xml:space="preserve"> Social;</w:t>
      </w:r>
    </w:p>
    <w:p w14:paraId="1EBB88FE" w14:textId="77777777" w:rsidR="00672BD3" w:rsidRPr="00905C38"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Gestor: Guilherme Alves e Silva</w:t>
      </w:r>
    </w:p>
    <w:p w14:paraId="218498BB" w14:textId="0C7F0D5B" w:rsidR="00672BD3" w:rsidRDefault="00672BD3" w:rsidP="00C20660">
      <w:pPr>
        <w:spacing w:after="0" w:line="240" w:lineRule="auto"/>
        <w:rPr>
          <w:rFonts w:ascii="Times New Roman" w:hAnsi="Times New Roman" w:cs="Times New Roman"/>
          <w:sz w:val="24"/>
          <w:szCs w:val="24"/>
        </w:rPr>
      </w:pPr>
      <w:r w:rsidRPr="00905C38">
        <w:rPr>
          <w:rFonts w:ascii="Times New Roman" w:hAnsi="Times New Roman" w:cs="Times New Roman"/>
          <w:sz w:val="24"/>
          <w:szCs w:val="24"/>
        </w:rPr>
        <w:t>Fiscal: Correspondente a cada setor</w:t>
      </w:r>
    </w:p>
    <w:p w14:paraId="01300712" w14:textId="77777777" w:rsidR="00905C38" w:rsidRPr="00905C38" w:rsidRDefault="00905C38" w:rsidP="00672BD3">
      <w:pPr>
        <w:spacing w:after="0" w:line="240" w:lineRule="auto"/>
        <w:jc w:val="both"/>
        <w:rPr>
          <w:rFonts w:ascii="Times New Roman" w:hAnsi="Times New Roman" w:cs="Times New Roman"/>
          <w:sz w:val="24"/>
          <w:szCs w:val="24"/>
        </w:rPr>
      </w:pPr>
    </w:p>
    <w:p w14:paraId="459728DB"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3. CLÁUSULA TERCEIRA – DAS OBRIGAÇÕES DAS PARTES</w:t>
      </w:r>
    </w:p>
    <w:p w14:paraId="1E693713"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3.1.</w:t>
      </w:r>
      <w:r w:rsidRPr="00BE4842">
        <w:rPr>
          <w:rFonts w:ascii="Times New Roman" w:hAnsi="Times New Roman" w:cs="Times New Roman"/>
          <w:sz w:val="24"/>
          <w:szCs w:val="24"/>
        </w:rPr>
        <w:t xml:space="preserve"> São obrigações da </w:t>
      </w:r>
      <w:r w:rsidRPr="00684399">
        <w:rPr>
          <w:rFonts w:ascii="Times New Roman" w:hAnsi="Times New Roman" w:cs="Times New Roman"/>
          <w:b/>
          <w:bCs/>
          <w:sz w:val="24"/>
          <w:szCs w:val="24"/>
        </w:rPr>
        <w:t>CONTRATANTE:</w:t>
      </w:r>
    </w:p>
    <w:p w14:paraId="45728D5F"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3.1.1.</w:t>
      </w:r>
      <w:r w:rsidRPr="00BE4842">
        <w:rPr>
          <w:rFonts w:ascii="Times New Roman" w:hAnsi="Times New Roman" w:cs="Times New Roman"/>
          <w:sz w:val="24"/>
          <w:szCs w:val="24"/>
        </w:rPr>
        <w:tab/>
        <w:t>Exigir o cumprimento de todas as obrigações assumidas pela Contratada, de acordo com as cláusulas contratuais e os termos de sua proposta;</w:t>
      </w:r>
    </w:p>
    <w:p w14:paraId="56A65B90"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3.1.2.</w:t>
      </w:r>
      <w:r w:rsidRPr="00BE4842">
        <w:rPr>
          <w:rFonts w:ascii="Times New Roman" w:hAnsi="Times New Roman" w:cs="Times New Roman"/>
          <w:sz w:val="24"/>
          <w:szCs w:val="24"/>
        </w:rPr>
        <w:tab/>
        <w:t>Efetuar o pagamento em conformidade com a Cláusula Quarta deste instrumento.</w:t>
      </w:r>
    </w:p>
    <w:p w14:paraId="47138C49"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3.1.3.</w:t>
      </w:r>
      <w:r w:rsidRPr="00BE4842">
        <w:rPr>
          <w:rFonts w:ascii="Times New Roman" w:hAnsi="Times New Roman" w:cs="Times New Roman"/>
          <w:sz w:val="24"/>
          <w:szCs w:val="24"/>
        </w:rPr>
        <w:tab/>
        <w:t>Responsabilizar-se pela designação de servidor para recebimento e conferência dos produtos entregues pelas empresas contratadas.</w:t>
      </w:r>
    </w:p>
    <w:p w14:paraId="53F9B8B7" w14:textId="77777777" w:rsidR="001A049A" w:rsidRPr="00BE4842" w:rsidRDefault="001A049A" w:rsidP="001A049A">
      <w:pPr>
        <w:spacing w:after="0" w:line="240" w:lineRule="auto"/>
        <w:jc w:val="both"/>
        <w:rPr>
          <w:rFonts w:ascii="Times New Roman" w:hAnsi="Times New Roman" w:cs="Times New Roman"/>
          <w:sz w:val="24"/>
          <w:szCs w:val="24"/>
        </w:rPr>
      </w:pPr>
    </w:p>
    <w:p w14:paraId="2E302969"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3.2.</w:t>
      </w:r>
      <w:r w:rsidRPr="00BE4842">
        <w:rPr>
          <w:rFonts w:ascii="Times New Roman" w:hAnsi="Times New Roman" w:cs="Times New Roman"/>
          <w:sz w:val="24"/>
          <w:szCs w:val="24"/>
        </w:rPr>
        <w:tab/>
        <w:t xml:space="preserve">São obrigações da </w:t>
      </w:r>
      <w:r w:rsidRPr="00684399">
        <w:rPr>
          <w:rFonts w:ascii="Times New Roman" w:hAnsi="Times New Roman" w:cs="Times New Roman"/>
          <w:b/>
          <w:bCs/>
          <w:sz w:val="24"/>
          <w:szCs w:val="24"/>
        </w:rPr>
        <w:t>CONTRATADA:</w:t>
      </w:r>
    </w:p>
    <w:p w14:paraId="08B16E53"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3.2.1.</w:t>
      </w:r>
      <w:r w:rsidRPr="00BE4842">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19E21D14"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3.2.2.</w:t>
      </w:r>
      <w:r w:rsidRPr="00BE4842">
        <w:rPr>
          <w:rFonts w:ascii="Times New Roman" w:hAnsi="Times New Roman" w:cs="Times New Roman"/>
          <w:b/>
          <w:sz w:val="24"/>
          <w:szCs w:val="24"/>
        </w:rPr>
        <w:tab/>
      </w:r>
      <w:r w:rsidRPr="00BE4842">
        <w:rPr>
          <w:rFonts w:ascii="Times New Roman" w:hAnsi="Times New Roman" w:cs="Times New Roman"/>
          <w:sz w:val="24"/>
          <w:szCs w:val="24"/>
        </w:rPr>
        <w:t>Responsabilizar-se por todos os encargos que incidirem sobre a execução desta Ata;</w:t>
      </w:r>
    </w:p>
    <w:p w14:paraId="12824137"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3.2.3.</w:t>
      </w:r>
      <w:r w:rsidRPr="00BE4842">
        <w:rPr>
          <w:rFonts w:ascii="Times New Roman" w:hAnsi="Times New Roman" w:cs="Times New Roman"/>
          <w:sz w:val="24"/>
          <w:szCs w:val="24"/>
        </w:rPr>
        <w:tab/>
        <w:t>Será de responsabilidade da contratada a perfeita execução do objeto desta Ata.</w:t>
      </w:r>
    </w:p>
    <w:p w14:paraId="2A0C9042"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3.2.4.</w:t>
      </w:r>
      <w:r w:rsidRPr="00BE4842">
        <w:rPr>
          <w:rFonts w:ascii="Times New Roman" w:hAnsi="Times New Roman" w:cs="Times New Roman"/>
          <w:sz w:val="24"/>
          <w:szCs w:val="24"/>
        </w:rPr>
        <w:tab/>
        <w:t>Providenciar a imediata correção das deficiências apontadas pela Contratante quanto ao fornecimento.</w:t>
      </w:r>
    </w:p>
    <w:p w14:paraId="07C1B51E" w14:textId="13D023CD" w:rsidR="001A049A" w:rsidRPr="00BE4842" w:rsidRDefault="001A049A" w:rsidP="001A049A">
      <w:pPr>
        <w:spacing w:after="0" w:line="240" w:lineRule="auto"/>
        <w:jc w:val="both"/>
        <w:rPr>
          <w:rFonts w:ascii="Times New Roman" w:hAnsi="Times New Roman" w:cs="Times New Roman"/>
          <w:sz w:val="24"/>
          <w:szCs w:val="24"/>
        </w:rPr>
      </w:pPr>
      <w:r w:rsidRPr="00684399">
        <w:rPr>
          <w:rFonts w:ascii="Times New Roman" w:hAnsi="Times New Roman" w:cs="Times New Roman"/>
          <w:b/>
          <w:bCs/>
          <w:sz w:val="24"/>
          <w:szCs w:val="24"/>
        </w:rPr>
        <w:t>3.2.5.</w:t>
      </w:r>
      <w:r w:rsidRPr="00BE4842">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BE4842">
        <w:rPr>
          <w:rFonts w:ascii="Times New Roman" w:hAnsi="Times New Roman" w:cs="Times New Roman"/>
          <w:sz w:val="24"/>
          <w:szCs w:val="24"/>
        </w:rPr>
        <w:t xml:space="preserve">, </w:t>
      </w:r>
      <w:r w:rsidRPr="00BE4842">
        <w:rPr>
          <w:rFonts w:ascii="Times New Roman" w:hAnsi="Times New Roman" w:cs="Times New Roman"/>
          <w:sz w:val="24"/>
          <w:szCs w:val="24"/>
        </w:rPr>
        <w:t>e quaisquer outras que forem devidas aos contratados, no desempenho do objeto ora licitado, ficando ainda, a Contratante, isenta de qualquer vínculo empregatício com</w:t>
      </w:r>
      <w:bookmarkStart w:id="1" w:name="_GoBack"/>
      <w:bookmarkEnd w:id="1"/>
      <w:r w:rsidRPr="00BE4842">
        <w:rPr>
          <w:rFonts w:ascii="Times New Roman" w:hAnsi="Times New Roman" w:cs="Times New Roman"/>
          <w:sz w:val="24"/>
          <w:szCs w:val="24"/>
        </w:rPr>
        <w:t xml:space="preserve"> os mesmos.</w:t>
      </w:r>
    </w:p>
    <w:p w14:paraId="2D4DF0C1" w14:textId="4EC815CC" w:rsidR="001A049A"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3.2.6.</w:t>
      </w:r>
      <w:r w:rsidRPr="00BE4842">
        <w:rPr>
          <w:rFonts w:ascii="Times New Roman" w:hAnsi="Times New Roman" w:cs="Times New Roman"/>
          <w:sz w:val="24"/>
          <w:szCs w:val="24"/>
        </w:rPr>
        <w:tab/>
        <w:t>Manter, durante a vigência desta ata, todas as condições de habilitação e qualificação exigidas pela Lei n° 8.666/93</w:t>
      </w:r>
      <w:r w:rsidR="00684399">
        <w:rPr>
          <w:rFonts w:ascii="Times New Roman" w:hAnsi="Times New Roman" w:cs="Times New Roman"/>
          <w:sz w:val="24"/>
          <w:szCs w:val="24"/>
        </w:rPr>
        <w:t>.</w:t>
      </w:r>
    </w:p>
    <w:p w14:paraId="6CF91D48" w14:textId="77777777" w:rsidR="00684399" w:rsidRPr="00BE4842" w:rsidRDefault="00684399" w:rsidP="001A049A">
      <w:pPr>
        <w:spacing w:after="0" w:line="240" w:lineRule="auto"/>
        <w:jc w:val="both"/>
        <w:rPr>
          <w:rFonts w:ascii="Times New Roman" w:hAnsi="Times New Roman" w:cs="Times New Roman"/>
          <w:sz w:val="24"/>
          <w:szCs w:val="24"/>
        </w:rPr>
      </w:pPr>
    </w:p>
    <w:p w14:paraId="54E546C7" w14:textId="06C554BD"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rPr>
      </w:pPr>
      <w:r w:rsidRPr="006A00BD">
        <w:rPr>
          <w:rFonts w:ascii="Times New Roman" w:hAnsi="Times New Roman" w:cs="Times New Roman"/>
          <w:b/>
          <w:color w:val="FFFFFF" w:themeColor="background1"/>
        </w:rPr>
        <w:t xml:space="preserve">4. CLÁUSULA QUARTA – DO </w:t>
      </w:r>
      <w:r>
        <w:rPr>
          <w:rFonts w:ascii="Times New Roman" w:hAnsi="Times New Roman" w:cs="Times New Roman"/>
          <w:b/>
          <w:color w:val="FFFFFF" w:themeColor="background1"/>
        </w:rPr>
        <w:t>VALOR E DO PAGAMENTO</w:t>
      </w:r>
    </w:p>
    <w:p w14:paraId="43870561" w14:textId="3AE440C9" w:rsidR="00A119CE" w:rsidRPr="009360B1" w:rsidRDefault="002A7E0B"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1</w:t>
      </w:r>
      <w:r w:rsidR="001A049A" w:rsidRPr="00BE4842">
        <w:rPr>
          <w:rFonts w:ascii="Times New Roman" w:hAnsi="Times New Roman" w:cs="Times New Roman"/>
          <w:b/>
          <w:sz w:val="24"/>
          <w:szCs w:val="24"/>
        </w:rPr>
        <w:t>.</w:t>
      </w:r>
      <w:r w:rsidR="001A049A" w:rsidRPr="00BE4842">
        <w:rPr>
          <w:rFonts w:ascii="Times New Roman" w:hAnsi="Times New Roman" w:cs="Times New Roman"/>
          <w:sz w:val="24"/>
          <w:szCs w:val="24"/>
        </w:rPr>
        <w:t xml:space="preserve"> A presente ata de registro de preços tem</w:t>
      </w:r>
      <w:r w:rsidR="00A119CE" w:rsidRPr="00BE4842">
        <w:rPr>
          <w:rFonts w:ascii="Times New Roman" w:hAnsi="Times New Roman" w:cs="Times New Roman"/>
          <w:sz w:val="24"/>
          <w:szCs w:val="24"/>
        </w:rPr>
        <w:t xml:space="preserve"> o seu valor com o total de </w:t>
      </w:r>
      <w:r w:rsidR="00A119CE" w:rsidRPr="009360B1">
        <w:rPr>
          <w:rFonts w:ascii="Times New Roman" w:hAnsi="Times New Roman" w:cs="Times New Roman"/>
          <w:b/>
          <w:bCs/>
          <w:sz w:val="24"/>
          <w:szCs w:val="24"/>
        </w:rPr>
        <w:t>R$</w:t>
      </w:r>
      <w:r w:rsidR="009360B1" w:rsidRPr="009360B1">
        <w:rPr>
          <w:rFonts w:ascii="Times New Roman" w:eastAsia="Times New Roman" w:hAnsi="Times New Roman" w:cs="Times New Roman"/>
          <w:b/>
          <w:bCs/>
          <w:sz w:val="24"/>
          <w:szCs w:val="24"/>
          <w:lang w:eastAsia="pt-BR"/>
        </w:rPr>
        <w:t>286.291,20</w:t>
      </w:r>
      <w:r w:rsidR="009360B1" w:rsidRPr="009360B1">
        <w:rPr>
          <w:rFonts w:ascii="Times New Roman" w:hAnsi="Times New Roman" w:cs="Times New Roman"/>
          <w:b/>
          <w:bCs/>
          <w:sz w:val="24"/>
          <w:szCs w:val="24"/>
        </w:rPr>
        <w:t xml:space="preserve"> </w:t>
      </w:r>
      <w:r w:rsidR="00431C15" w:rsidRPr="009360B1">
        <w:rPr>
          <w:rFonts w:ascii="Times New Roman" w:hAnsi="Times New Roman" w:cs="Times New Roman"/>
          <w:b/>
          <w:bCs/>
          <w:sz w:val="24"/>
          <w:szCs w:val="24"/>
        </w:rPr>
        <w:t>(Duzentos</w:t>
      </w:r>
      <w:r w:rsidR="009360B1" w:rsidRPr="009360B1">
        <w:rPr>
          <w:rFonts w:ascii="Times New Roman" w:hAnsi="Times New Roman" w:cs="Times New Roman"/>
          <w:b/>
          <w:bCs/>
          <w:sz w:val="24"/>
          <w:szCs w:val="24"/>
        </w:rPr>
        <w:t xml:space="preserve"> e oitenta e seis mil, duzentos e noventa e um reais e vinte centavos</w:t>
      </w:r>
      <w:r w:rsidR="00431C15" w:rsidRPr="009360B1">
        <w:rPr>
          <w:rFonts w:ascii="Times New Roman" w:hAnsi="Times New Roman" w:cs="Times New Roman"/>
          <w:b/>
          <w:bCs/>
          <w:sz w:val="24"/>
          <w:szCs w:val="24"/>
        </w:rPr>
        <w:t>)</w:t>
      </w:r>
      <w:r w:rsidR="001A049A" w:rsidRPr="009360B1">
        <w:rPr>
          <w:rFonts w:ascii="Times New Roman" w:hAnsi="Times New Roman" w:cs="Times New Roman"/>
          <w:b/>
          <w:bCs/>
          <w:sz w:val="24"/>
          <w:szCs w:val="24"/>
        </w:rPr>
        <w:t>.</w:t>
      </w:r>
    </w:p>
    <w:p w14:paraId="4FC7E7AF" w14:textId="77777777" w:rsidR="00431C15" w:rsidRPr="00431C15" w:rsidRDefault="00431C15" w:rsidP="001A049A">
      <w:pPr>
        <w:spacing w:after="0" w:line="240" w:lineRule="auto"/>
        <w:jc w:val="both"/>
        <w:rPr>
          <w:rFonts w:ascii="Times New Roman" w:hAnsi="Times New Roman" w:cs="Times New Roman"/>
          <w:b/>
          <w:bCs/>
          <w:sz w:val="24"/>
          <w:szCs w:val="24"/>
        </w:rPr>
      </w:pPr>
    </w:p>
    <w:tbl>
      <w:tblPr>
        <w:tblStyle w:val="Tabelacomgrade3"/>
        <w:tblW w:w="9634" w:type="dxa"/>
        <w:tblInd w:w="0" w:type="dxa"/>
        <w:tblLook w:val="04A0" w:firstRow="1" w:lastRow="0" w:firstColumn="1" w:lastColumn="0" w:noHBand="0" w:noVBand="1"/>
      </w:tblPr>
      <w:tblGrid>
        <w:gridCol w:w="656"/>
        <w:gridCol w:w="3002"/>
        <w:gridCol w:w="1635"/>
        <w:gridCol w:w="1329"/>
        <w:gridCol w:w="1011"/>
        <w:gridCol w:w="786"/>
        <w:gridCol w:w="1215"/>
      </w:tblGrid>
      <w:tr w:rsidR="009360B1" w:rsidRPr="009360B1" w14:paraId="397221CC" w14:textId="77777777" w:rsidTr="009360B1">
        <w:tc>
          <w:tcPr>
            <w:tcW w:w="421" w:type="dxa"/>
            <w:tcBorders>
              <w:top w:val="single" w:sz="4" w:space="0" w:color="auto"/>
              <w:left w:val="single" w:sz="4" w:space="0" w:color="auto"/>
              <w:bottom w:val="single" w:sz="4" w:space="0" w:color="auto"/>
              <w:right w:val="single" w:sz="4" w:space="0" w:color="auto"/>
            </w:tcBorders>
            <w:hideMark/>
          </w:tcPr>
          <w:p w14:paraId="63147BFF" w14:textId="77777777" w:rsidR="009360B1" w:rsidRPr="009360B1" w:rsidRDefault="009360B1" w:rsidP="009360B1">
            <w:pPr>
              <w:keepNext/>
              <w:outlineLvl w:val="1"/>
              <w:rPr>
                <w:b/>
                <w:bCs/>
                <w:sz w:val="22"/>
                <w:szCs w:val="22"/>
              </w:rPr>
            </w:pPr>
            <w:r w:rsidRPr="009360B1">
              <w:rPr>
                <w:b/>
                <w:bCs/>
                <w:sz w:val="22"/>
                <w:szCs w:val="22"/>
              </w:rPr>
              <w:t>Item</w:t>
            </w:r>
          </w:p>
        </w:tc>
        <w:tc>
          <w:tcPr>
            <w:tcW w:w="3229" w:type="dxa"/>
            <w:tcBorders>
              <w:top w:val="single" w:sz="4" w:space="0" w:color="auto"/>
              <w:left w:val="single" w:sz="4" w:space="0" w:color="auto"/>
              <w:bottom w:val="single" w:sz="4" w:space="0" w:color="auto"/>
              <w:right w:val="single" w:sz="4" w:space="0" w:color="auto"/>
            </w:tcBorders>
            <w:hideMark/>
          </w:tcPr>
          <w:p w14:paraId="23E5E1DF" w14:textId="77777777" w:rsidR="009360B1" w:rsidRPr="009360B1" w:rsidRDefault="009360B1" w:rsidP="009360B1">
            <w:pPr>
              <w:keepNext/>
              <w:outlineLvl w:val="1"/>
              <w:rPr>
                <w:b/>
                <w:bCs/>
                <w:sz w:val="22"/>
                <w:szCs w:val="22"/>
              </w:rPr>
            </w:pPr>
            <w:r w:rsidRPr="009360B1">
              <w:rPr>
                <w:b/>
                <w:bCs/>
                <w:sz w:val="22"/>
                <w:szCs w:val="22"/>
              </w:rPr>
              <w:t>Descrição</w:t>
            </w:r>
          </w:p>
        </w:tc>
        <w:tc>
          <w:tcPr>
            <w:tcW w:w="1635" w:type="dxa"/>
            <w:tcBorders>
              <w:top w:val="single" w:sz="4" w:space="0" w:color="auto"/>
              <w:left w:val="single" w:sz="4" w:space="0" w:color="auto"/>
              <w:bottom w:val="single" w:sz="4" w:space="0" w:color="auto"/>
              <w:right w:val="single" w:sz="4" w:space="0" w:color="auto"/>
            </w:tcBorders>
            <w:hideMark/>
          </w:tcPr>
          <w:p w14:paraId="4516E1A2" w14:textId="77777777" w:rsidR="009360B1" w:rsidRPr="009360B1" w:rsidRDefault="009360B1" w:rsidP="009360B1">
            <w:pPr>
              <w:keepNext/>
              <w:outlineLvl w:val="1"/>
              <w:rPr>
                <w:b/>
                <w:bCs/>
                <w:sz w:val="22"/>
                <w:szCs w:val="22"/>
              </w:rPr>
            </w:pPr>
            <w:r w:rsidRPr="009360B1">
              <w:rPr>
                <w:b/>
                <w:bCs/>
                <w:sz w:val="22"/>
                <w:szCs w:val="22"/>
              </w:rPr>
              <w:t>Marca</w:t>
            </w:r>
          </w:p>
        </w:tc>
        <w:tc>
          <w:tcPr>
            <w:tcW w:w="0" w:type="auto"/>
            <w:tcBorders>
              <w:top w:val="single" w:sz="4" w:space="0" w:color="auto"/>
              <w:left w:val="single" w:sz="4" w:space="0" w:color="auto"/>
              <w:bottom w:val="single" w:sz="4" w:space="0" w:color="auto"/>
              <w:right w:val="single" w:sz="4" w:space="0" w:color="auto"/>
            </w:tcBorders>
            <w:hideMark/>
          </w:tcPr>
          <w:p w14:paraId="19DAD17B" w14:textId="77777777" w:rsidR="009360B1" w:rsidRPr="009360B1" w:rsidRDefault="009360B1" w:rsidP="009360B1">
            <w:pPr>
              <w:keepNext/>
              <w:outlineLvl w:val="1"/>
              <w:rPr>
                <w:b/>
                <w:bCs/>
                <w:sz w:val="22"/>
                <w:szCs w:val="22"/>
              </w:rPr>
            </w:pPr>
            <w:r w:rsidRPr="009360B1">
              <w:rPr>
                <w:b/>
                <w:bCs/>
                <w:sz w:val="22"/>
                <w:szCs w:val="22"/>
              </w:rPr>
              <w:t>Quantidade</w:t>
            </w:r>
          </w:p>
        </w:tc>
        <w:tc>
          <w:tcPr>
            <w:tcW w:w="0" w:type="auto"/>
            <w:tcBorders>
              <w:top w:val="single" w:sz="4" w:space="0" w:color="auto"/>
              <w:left w:val="single" w:sz="4" w:space="0" w:color="auto"/>
              <w:bottom w:val="single" w:sz="4" w:space="0" w:color="auto"/>
              <w:right w:val="single" w:sz="4" w:space="0" w:color="auto"/>
            </w:tcBorders>
            <w:hideMark/>
          </w:tcPr>
          <w:p w14:paraId="7AA3160D" w14:textId="77777777" w:rsidR="009360B1" w:rsidRPr="009360B1" w:rsidRDefault="009360B1" w:rsidP="009360B1">
            <w:pPr>
              <w:keepNext/>
              <w:outlineLvl w:val="1"/>
              <w:rPr>
                <w:b/>
                <w:bCs/>
                <w:sz w:val="22"/>
                <w:szCs w:val="22"/>
              </w:rPr>
            </w:pPr>
            <w:r w:rsidRPr="009360B1">
              <w:rPr>
                <w:b/>
                <w:bCs/>
                <w:sz w:val="22"/>
                <w:szCs w:val="22"/>
              </w:rPr>
              <w:t>Unidade</w:t>
            </w:r>
          </w:p>
        </w:tc>
        <w:tc>
          <w:tcPr>
            <w:tcW w:w="792" w:type="dxa"/>
            <w:tcBorders>
              <w:top w:val="single" w:sz="4" w:space="0" w:color="auto"/>
              <w:left w:val="single" w:sz="4" w:space="0" w:color="auto"/>
              <w:bottom w:val="single" w:sz="4" w:space="0" w:color="auto"/>
              <w:right w:val="single" w:sz="4" w:space="0" w:color="auto"/>
            </w:tcBorders>
            <w:hideMark/>
          </w:tcPr>
          <w:p w14:paraId="5D91DDAB" w14:textId="77777777" w:rsidR="009360B1" w:rsidRPr="009360B1" w:rsidRDefault="009360B1" w:rsidP="009360B1">
            <w:pPr>
              <w:keepNext/>
              <w:outlineLvl w:val="1"/>
              <w:rPr>
                <w:b/>
                <w:bCs/>
                <w:sz w:val="22"/>
                <w:szCs w:val="22"/>
              </w:rPr>
            </w:pPr>
            <w:r w:rsidRPr="009360B1">
              <w:rPr>
                <w:b/>
                <w:bCs/>
                <w:sz w:val="22"/>
                <w:szCs w:val="22"/>
              </w:rPr>
              <w:t>Valor do Item</w:t>
            </w:r>
          </w:p>
        </w:tc>
        <w:tc>
          <w:tcPr>
            <w:tcW w:w="1217" w:type="dxa"/>
            <w:tcBorders>
              <w:top w:val="single" w:sz="4" w:space="0" w:color="auto"/>
              <w:left w:val="single" w:sz="4" w:space="0" w:color="auto"/>
              <w:bottom w:val="single" w:sz="4" w:space="0" w:color="auto"/>
              <w:right w:val="single" w:sz="4" w:space="0" w:color="auto"/>
            </w:tcBorders>
            <w:hideMark/>
          </w:tcPr>
          <w:p w14:paraId="3FF1C728" w14:textId="77777777" w:rsidR="009360B1" w:rsidRPr="009360B1" w:rsidRDefault="009360B1" w:rsidP="009360B1">
            <w:pPr>
              <w:keepNext/>
              <w:outlineLvl w:val="1"/>
              <w:rPr>
                <w:b/>
                <w:bCs/>
                <w:sz w:val="22"/>
                <w:szCs w:val="22"/>
              </w:rPr>
            </w:pPr>
            <w:r w:rsidRPr="009360B1">
              <w:rPr>
                <w:b/>
                <w:bCs/>
                <w:sz w:val="22"/>
                <w:szCs w:val="22"/>
              </w:rPr>
              <w:t>Valor Total</w:t>
            </w:r>
          </w:p>
        </w:tc>
      </w:tr>
      <w:tr w:rsidR="009360B1" w:rsidRPr="009360B1" w14:paraId="7FF609B3" w14:textId="77777777" w:rsidTr="009360B1">
        <w:tc>
          <w:tcPr>
            <w:tcW w:w="9634" w:type="dxa"/>
            <w:gridSpan w:val="7"/>
            <w:tcBorders>
              <w:top w:val="single" w:sz="4" w:space="0" w:color="auto"/>
              <w:left w:val="single" w:sz="4" w:space="0" w:color="auto"/>
              <w:bottom w:val="single" w:sz="4" w:space="0" w:color="auto"/>
              <w:right w:val="single" w:sz="4" w:space="0" w:color="auto"/>
            </w:tcBorders>
            <w:hideMark/>
          </w:tcPr>
          <w:p w14:paraId="0098C624" w14:textId="77777777" w:rsidR="009360B1" w:rsidRPr="009360B1" w:rsidRDefault="009360B1" w:rsidP="009360B1">
            <w:pPr>
              <w:keepNext/>
              <w:outlineLvl w:val="1"/>
              <w:rPr>
                <w:b/>
                <w:bCs/>
                <w:sz w:val="22"/>
                <w:szCs w:val="22"/>
              </w:rPr>
            </w:pPr>
            <w:r w:rsidRPr="009360B1">
              <w:rPr>
                <w:b/>
                <w:bCs/>
                <w:sz w:val="22"/>
                <w:szCs w:val="22"/>
              </w:rPr>
              <w:t>PANIFICADORA E LANCHONETE KI PAO LTDA</w:t>
            </w:r>
          </w:p>
        </w:tc>
      </w:tr>
      <w:tr w:rsidR="009360B1" w:rsidRPr="009360B1" w14:paraId="0063FF07" w14:textId="77777777" w:rsidTr="009360B1">
        <w:tc>
          <w:tcPr>
            <w:tcW w:w="421" w:type="dxa"/>
            <w:tcBorders>
              <w:top w:val="single" w:sz="4" w:space="0" w:color="auto"/>
              <w:left w:val="single" w:sz="4" w:space="0" w:color="auto"/>
              <w:bottom w:val="single" w:sz="4" w:space="0" w:color="auto"/>
              <w:right w:val="single" w:sz="4" w:space="0" w:color="auto"/>
            </w:tcBorders>
            <w:hideMark/>
          </w:tcPr>
          <w:p w14:paraId="1CDF01D4" w14:textId="77777777" w:rsidR="009360B1" w:rsidRPr="009360B1" w:rsidRDefault="009360B1" w:rsidP="009360B1">
            <w:pPr>
              <w:keepNext/>
              <w:outlineLvl w:val="1"/>
              <w:rPr>
                <w:sz w:val="22"/>
                <w:szCs w:val="22"/>
              </w:rPr>
            </w:pPr>
            <w:r w:rsidRPr="009360B1">
              <w:rPr>
                <w:sz w:val="22"/>
                <w:szCs w:val="22"/>
              </w:rPr>
              <w:t>0001</w:t>
            </w:r>
          </w:p>
        </w:tc>
        <w:tc>
          <w:tcPr>
            <w:tcW w:w="3229" w:type="dxa"/>
            <w:tcBorders>
              <w:top w:val="single" w:sz="4" w:space="0" w:color="auto"/>
              <w:left w:val="single" w:sz="4" w:space="0" w:color="auto"/>
              <w:bottom w:val="single" w:sz="4" w:space="0" w:color="auto"/>
              <w:right w:val="single" w:sz="4" w:space="0" w:color="auto"/>
            </w:tcBorders>
            <w:hideMark/>
          </w:tcPr>
          <w:p w14:paraId="3255F350" w14:textId="77777777" w:rsidR="009360B1" w:rsidRPr="009360B1" w:rsidRDefault="009360B1" w:rsidP="009360B1">
            <w:pPr>
              <w:keepNext/>
              <w:outlineLvl w:val="1"/>
              <w:rPr>
                <w:sz w:val="22"/>
                <w:szCs w:val="22"/>
              </w:rPr>
            </w:pPr>
            <w:r w:rsidRPr="009360B1">
              <w:rPr>
                <w:sz w:val="22"/>
                <w:szCs w:val="22"/>
              </w:rPr>
              <w:t>PÃO FRANCÊS, PESO APROXIMADO DE 50G CADA UNIDADE FORMATO TRADICIONAL, COM ADIÇÃO DE SAL, COMPOSTO DE</w:t>
            </w:r>
          </w:p>
        </w:tc>
        <w:tc>
          <w:tcPr>
            <w:tcW w:w="1635" w:type="dxa"/>
            <w:tcBorders>
              <w:top w:val="single" w:sz="4" w:space="0" w:color="auto"/>
              <w:left w:val="single" w:sz="4" w:space="0" w:color="auto"/>
              <w:bottom w:val="single" w:sz="4" w:space="0" w:color="auto"/>
              <w:right w:val="single" w:sz="4" w:space="0" w:color="auto"/>
            </w:tcBorders>
            <w:hideMark/>
          </w:tcPr>
          <w:p w14:paraId="266420FA" w14:textId="77777777" w:rsidR="009360B1" w:rsidRPr="009360B1" w:rsidRDefault="009360B1" w:rsidP="009360B1">
            <w:pPr>
              <w:keepNext/>
              <w:outlineLvl w:val="1"/>
              <w:rPr>
                <w:sz w:val="22"/>
                <w:szCs w:val="22"/>
              </w:rPr>
            </w:pPr>
            <w:r w:rsidRPr="009360B1">
              <w:rPr>
                <w:sz w:val="22"/>
                <w:szCs w:val="22"/>
              </w:rPr>
              <w:t>FABRICAÇÃO PRÓPRIA</w:t>
            </w:r>
          </w:p>
        </w:tc>
        <w:tc>
          <w:tcPr>
            <w:tcW w:w="0" w:type="auto"/>
            <w:tcBorders>
              <w:top w:val="single" w:sz="4" w:space="0" w:color="auto"/>
              <w:left w:val="single" w:sz="4" w:space="0" w:color="auto"/>
              <w:bottom w:val="single" w:sz="4" w:space="0" w:color="auto"/>
              <w:right w:val="single" w:sz="4" w:space="0" w:color="auto"/>
            </w:tcBorders>
            <w:hideMark/>
          </w:tcPr>
          <w:p w14:paraId="6A51D349" w14:textId="77777777" w:rsidR="009360B1" w:rsidRPr="009360B1" w:rsidRDefault="009360B1" w:rsidP="009360B1">
            <w:pPr>
              <w:keepNext/>
              <w:outlineLvl w:val="1"/>
              <w:rPr>
                <w:sz w:val="22"/>
                <w:szCs w:val="22"/>
              </w:rPr>
            </w:pPr>
            <w:r w:rsidRPr="009360B1">
              <w:rPr>
                <w:sz w:val="22"/>
                <w:szCs w:val="22"/>
              </w:rPr>
              <w:t>19.344</w:t>
            </w:r>
          </w:p>
        </w:tc>
        <w:tc>
          <w:tcPr>
            <w:tcW w:w="0" w:type="auto"/>
            <w:tcBorders>
              <w:top w:val="single" w:sz="4" w:space="0" w:color="auto"/>
              <w:left w:val="single" w:sz="4" w:space="0" w:color="auto"/>
              <w:bottom w:val="single" w:sz="4" w:space="0" w:color="auto"/>
              <w:right w:val="single" w:sz="4" w:space="0" w:color="auto"/>
            </w:tcBorders>
            <w:hideMark/>
          </w:tcPr>
          <w:p w14:paraId="602387C3" w14:textId="77777777" w:rsidR="009360B1" w:rsidRPr="009360B1" w:rsidRDefault="009360B1" w:rsidP="009360B1">
            <w:pPr>
              <w:keepNext/>
              <w:outlineLvl w:val="1"/>
              <w:rPr>
                <w:sz w:val="22"/>
                <w:szCs w:val="22"/>
              </w:rPr>
            </w:pPr>
            <w:r w:rsidRPr="009360B1">
              <w:rPr>
                <w:sz w:val="22"/>
                <w:szCs w:val="22"/>
              </w:rPr>
              <w:t>KG</w:t>
            </w:r>
          </w:p>
        </w:tc>
        <w:tc>
          <w:tcPr>
            <w:tcW w:w="792" w:type="dxa"/>
            <w:tcBorders>
              <w:top w:val="single" w:sz="4" w:space="0" w:color="auto"/>
              <w:left w:val="single" w:sz="4" w:space="0" w:color="auto"/>
              <w:bottom w:val="single" w:sz="4" w:space="0" w:color="auto"/>
              <w:right w:val="single" w:sz="4" w:space="0" w:color="auto"/>
            </w:tcBorders>
            <w:hideMark/>
          </w:tcPr>
          <w:p w14:paraId="4E1C216D" w14:textId="77777777" w:rsidR="009360B1" w:rsidRPr="009360B1" w:rsidRDefault="009360B1" w:rsidP="009360B1">
            <w:pPr>
              <w:keepNext/>
              <w:jc w:val="right"/>
              <w:outlineLvl w:val="1"/>
              <w:rPr>
                <w:sz w:val="22"/>
                <w:szCs w:val="22"/>
              </w:rPr>
            </w:pPr>
            <w:r w:rsidRPr="009360B1">
              <w:rPr>
                <w:sz w:val="22"/>
                <w:szCs w:val="22"/>
              </w:rPr>
              <w:t>14,80</w:t>
            </w:r>
          </w:p>
        </w:tc>
        <w:tc>
          <w:tcPr>
            <w:tcW w:w="1217" w:type="dxa"/>
            <w:tcBorders>
              <w:top w:val="single" w:sz="4" w:space="0" w:color="auto"/>
              <w:left w:val="single" w:sz="4" w:space="0" w:color="auto"/>
              <w:bottom w:val="single" w:sz="4" w:space="0" w:color="auto"/>
              <w:right w:val="single" w:sz="4" w:space="0" w:color="auto"/>
            </w:tcBorders>
            <w:hideMark/>
          </w:tcPr>
          <w:p w14:paraId="283B276B" w14:textId="77777777" w:rsidR="009360B1" w:rsidRPr="009360B1" w:rsidRDefault="009360B1" w:rsidP="009360B1">
            <w:pPr>
              <w:keepNext/>
              <w:jc w:val="right"/>
              <w:outlineLvl w:val="1"/>
              <w:rPr>
                <w:sz w:val="22"/>
                <w:szCs w:val="22"/>
              </w:rPr>
            </w:pPr>
            <w:r w:rsidRPr="009360B1">
              <w:rPr>
                <w:sz w:val="22"/>
                <w:szCs w:val="22"/>
              </w:rPr>
              <w:t>286.291,20</w:t>
            </w:r>
          </w:p>
        </w:tc>
      </w:tr>
      <w:tr w:rsidR="009360B1" w:rsidRPr="009360B1" w14:paraId="5D639C34" w14:textId="77777777" w:rsidTr="009360B1">
        <w:tc>
          <w:tcPr>
            <w:tcW w:w="9634" w:type="dxa"/>
            <w:gridSpan w:val="7"/>
            <w:tcBorders>
              <w:top w:val="single" w:sz="4" w:space="0" w:color="auto"/>
              <w:left w:val="single" w:sz="4" w:space="0" w:color="auto"/>
              <w:bottom w:val="single" w:sz="4" w:space="0" w:color="auto"/>
              <w:right w:val="single" w:sz="4" w:space="0" w:color="auto"/>
            </w:tcBorders>
            <w:hideMark/>
          </w:tcPr>
          <w:p w14:paraId="173B6A24" w14:textId="77777777" w:rsidR="009360B1" w:rsidRPr="009360B1" w:rsidRDefault="009360B1" w:rsidP="009360B1">
            <w:pPr>
              <w:keepNext/>
              <w:jc w:val="right"/>
              <w:outlineLvl w:val="1"/>
              <w:rPr>
                <w:b/>
                <w:bCs/>
                <w:sz w:val="22"/>
                <w:szCs w:val="22"/>
              </w:rPr>
            </w:pPr>
            <w:r w:rsidRPr="009360B1">
              <w:rPr>
                <w:b/>
                <w:bCs/>
                <w:sz w:val="22"/>
                <w:szCs w:val="22"/>
              </w:rPr>
              <w:t xml:space="preserve">Total do Fornecedor: </w:t>
            </w:r>
            <w:bookmarkStart w:id="2" w:name="_Hlk90371424"/>
            <w:r w:rsidRPr="009360B1">
              <w:rPr>
                <w:b/>
                <w:bCs/>
                <w:sz w:val="22"/>
                <w:szCs w:val="22"/>
              </w:rPr>
              <w:t>286.291,20</w:t>
            </w:r>
            <w:bookmarkEnd w:id="2"/>
          </w:p>
        </w:tc>
      </w:tr>
    </w:tbl>
    <w:p w14:paraId="32ADFFAF" w14:textId="66B59D56" w:rsidR="00431C15" w:rsidRPr="006634C9" w:rsidRDefault="009360B1" w:rsidP="006634C9">
      <w:r>
        <w:t xml:space="preserve"> </w:t>
      </w:r>
      <w:r w:rsidR="00431C15">
        <w:br w:type="page"/>
      </w:r>
    </w:p>
    <w:p w14:paraId="72859F27" w14:textId="14491804" w:rsidR="00A119CE" w:rsidRPr="00AC69DF" w:rsidRDefault="002A7E0B" w:rsidP="00672BD3">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lastRenderedPageBreak/>
        <w:t>4.</w:t>
      </w:r>
      <w:r w:rsidR="00A119CE" w:rsidRPr="00BE4842">
        <w:rPr>
          <w:rFonts w:ascii="Times New Roman" w:hAnsi="Times New Roman" w:cs="Times New Roman"/>
          <w:b/>
          <w:sz w:val="24"/>
          <w:szCs w:val="24"/>
        </w:rPr>
        <w:t>2.</w:t>
      </w:r>
      <w:r w:rsidR="00A119CE" w:rsidRPr="00BE4842">
        <w:rPr>
          <w:rFonts w:ascii="Times New Roman" w:hAnsi="Times New Roman" w:cs="Times New Roman"/>
          <w:sz w:val="24"/>
          <w:szCs w:val="24"/>
        </w:rPr>
        <w:t xml:space="preserve"> </w:t>
      </w:r>
      <w:r w:rsidR="00A119CE" w:rsidRPr="00AC69DF">
        <w:rPr>
          <w:rFonts w:ascii="Times New Roman" w:hAnsi="Times New Roman" w:cs="Times New Roman"/>
          <w:sz w:val="24"/>
          <w:szCs w:val="24"/>
        </w:rPr>
        <w:t>O</w:t>
      </w:r>
      <w:r w:rsidR="00672BD3" w:rsidRPr="00AC69DF">
        <w:rPr>
          <w:rFonts w:ascii="Times New Roman" w:hAnsi="Times New Roman" w:cs="Times New Roman"/>
          <w:sz w:val="24"/>
          <w:szCs w:val="24"/>
        </w:rPr>
        <w:t>s</w:t>
      </w:r>
      <w:r w:rsidR="00A119CE" w:rsidRPr="00AC69DF">
        <w:rPr>
          <w:rFonts w:ascii="Times New Roman" w:hAnsi="Times New Roman" w:cs="Times New Roman"/>
          <w:sz w:val="24"/>
          <w:szCs w:val="24"/>
        </w:rPr>
        <w:t xml:space="preserve"> pagamento</w:t>
      </w:r>
      <w:r w:rsidR="00672BD3" w:rsidRPr="00AC69DF">
        <w:rPr>
          <w:rFonts w:ascii="Times New Roman" w:hAnsi="Times New Roman" w:cs="Times New Roman"/>
          <w:sz w:val="24"/>
          <w:szCs w:val="24"/>
        </w:rPr>
        <w:t>s</w:t>
      </w:r>
      <w:r w:rsidR="00A119CE" w:rsidRPr="00AC69DF">
        <w:rPr>
          <w:rFonts w:ascii="Times New Roman" w:hAnsi="Times New Roman" w:cs="Times New Roman"/>
          <w:sz w:val="24"/>
          <w:szCs w:val="24"/>
        </w:rPr>
        <w:t xml:space="preserve"> ser</w:t>
      </w:r>
      <w:r w:rsidR="00672BD3" w:rsidRPr="00AC69DF">
        <w:rPr>
          <w:rFonts w:ascii="Times New Roman" w:hAnsi="Times New Roman" w:cs="Times New Roman"/>
          <w:sz w:val="24"/>
          <w:szCs w:val="24"/>
        </w:rPr>
        <w:t>ão</w:t>
      </w:r>
      <w:r w:rsidR="00A119CE" w:rsidRPr="00AC69DF">
        <w:rPr>
          <w:rFonts w:ascii="Times New Roman" w:hAnsi="Times New Roman" w:cs="Times New Roman"/>
          <w:sz w:val="24"/>
          <w:szCs w:val="24"/>
        </w:rPr>
        <w:t xml:space="preserve"> realizado</w:t>
      </w:r>
      <w:r w:rsidR="00672BD3" w:rsidRPr="00AC69DF">
        <w:rPr>
          <w:rFonts w:ascii="Times New Roman" w:hAnsi="Times New Roman" w:cs="Times New Roman"/>
          <w:sz w:val="24"/>
          <w:szCs w:val="24"/>
        </w:rPr>
        <w:t>s</w:t>
      </w:r>
      <w:r w:rsidR="00A119CE" w:rsidRPr="00AC69DF">
        <w:rPr>
          <w:rFonts w:ascii="Times New Roman" w:hAnsi="Times New Roman" w:cs="Times New Roman"/>
          <w:sz w:val="24"/>
          <w:szCs w:val="24"/>
        </w:rPr>
        <w:t xml:space="preserve"> pelo Município em até 10 (dez) dias após a</w:t>
      </w:r>
      <w:r w:rsidR="00672BD3" w:rsidRPr="00AC69DF">
        <w:rPr>
          <w:rFonts w:ascii="Times New Roman" w:hAnsi="Times New Roman" w:cs="Times New Roman"/>
          <w:sz w:val="24"/>
          <w:szCs w:val="24"/>
        </w:rPr>
        <w:t xml:space="preserve"> entrega</w:t>
      </w:r>
      <w:r w:rsidR="00A119CE" w:rsidRP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mediante apresentação de documento fiscal correspondente ao fornecimento efetuado cumpridas todas as formalidades legais anteriores a este ato, incluídas nestas o atestado de recebimento dos produtos.</w:t>
      </w:r>
    </w:p>
    <w:p w14:paraId="73013A20" w14:textId="35EDC2FB" w:rsidR="00672BD3" w:rsidRPr="00AC69DF" w:rsidRDefault="002A7E0B" w:rsidP="00672BD3">
      <w:pPr>
        <w:spacing w:after="0" w:line="240" w:lineRule="auto"/>
        <w:jc w:val="both"/>
        <w:rPr>
          <w:rFonts w:ascii="Times New Roman" w:hAnsi="Times New Roman" w:cs="Times New Roman"/>
          <w:sz w:val="24"/>
          <w:szCs w:val="24"/>
        </w:rPr>
      </w:pPr>
      <w:r w:rsidRPr="00AC69DF">
        <w:rPr>
          <w:rFonts w:ascii="Times New Roman" w:hAnsi="Times New Roman" w:cs="Times New Roman"/>
          <w:b/>
          <w:sz w:val="24"/>
          <w:szCs w:val="24"/>
        </w:rPr>
        <w:t>4.</w:t>
      </w:r>
      <w:r w:rsidR="00A119CE" w:rsidRPr="00AC69DF">
        <w:rPr>
          <w:rFonts w:ascii="Times New Roman" w:hAnsi="Times New Roman" w:cs="Times New Roman"/>
          <w:b/>
          <w:sz w:val="24"/>
          <w:szCs w:val="24"/>
        </w:rPr>
        <w:t>3.</w:t>
      </w:r>
      <w:r w:rsidR="00A119CE" w:rsidRP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O pagamento à contratada somente será realizado mediante a apresentação da Nota Fiscal</w:t>
      </w:r>
      <w:r w:rsid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Eletrônica e do atestado de aceite pela Secretaria solicitante.</w:t>
      </w:r>
      <w:r w:rsidR="00672BD3" w:rsidRPr="00AC69DF">
        <w:rPr>
          <w:rFonts w:ascii="Times New Roman" w:hAnsi="Times New Roman" w:cs="Times New Roman"/>
          <w:sz w:val="24"/>
          <w:szCs w:val="24"/>
        </w:rPr>
        <w:cr/>
      </w:r>
      <w:r w:rsidRPr="00AC69DF">
        <w:rPr>
          <w:rFonts w:ascii="Times New Roman" w:hAnsi="Times New Roman" w:cs="Times New Roman"/>
          <w:b/>
          <w:sz w:val="24"/>
          <w:szCs w:val="24"/>
        </w:rPr>
        <w:t>4.</w:t>
      </w:r>
      <w:r w:rsidR="00A119CE" w:rsidRPr="00AC69DF">
        <w:rPr>
          <w:rFonts w:ascii="Times New Roman" w:hAnsi="Times New Roman" w:cs="Times New Roman"/>
          <w:b/>
          <w:sz w:val="24"/>
          <w:szCs w:val="24"/>
        </w:rPr>
        <w:t>4.</w:t>
      </w:r>
      <w:r w:rsidR="00A119CE" w:rsidRP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 xml:space="preserve">O pagamento será efetuado através de crédito em conta corrente bancária, devendo </w:t>
      </w:r>
      <w:r w:rsidR="00AC69DF">
        <w:rPr>
          <w:rFonts w:ascii="Times New Roman" w:hAnsi="Times New Roman" w:cs="Times New Roman"/>
          <w:sz w:val="24"/>
          <w:szCs w:val="24"/>
        </w:rPr>
        <w:t>s</w:t>
      </w:r>
      <w:r w:rsidR="00672BD3" w:rsidRPr="00AC69DF">
        <w:rPr>
          <w:rFonts w:ascii="Times New Roman" w:hAnsi="Times New Roman" w:cs="Times New Roman"/>
          <w:sz w:val="24"/>
          <w:szCs w:val="24"/>
        </w:rPr>
        <w:t>olicitante</w:t>
      </w:r>
      <w:r w:rsid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vencedor apresentar o número de conta, o banco e a agência junto ao corpo da Nota Fiscal ou em</w:t>
      </w:r>
      <w:r w:rsid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anexo.</w:t>
      </w:r>
    </w:p>
    <w:p w14:paraId="3630527D" w14:textId="77777777" w:rsidR="00672BD3" w:rsidRPr="00AC69DF" w:rsidRDefault="00672BD3" w:rsidP="00AC69DF">
      <w:pPr>
        <w:spacing w:after="0" w:line="240" w:lineRule="auto"/>
        <w:ind w:left="708"/>
        <w:jc w:val="both"/>
        <w:rPr>
          <w:rFonts w:ascii="Times New Roman" w:hAnsi="Times New Roman" w:cs="Times New Roman"/>
          <w:sz w:val="24"/>
          <w:szCs w:val="24"/>
        </w:rPr>
      </w:pPr>
      <w:r w:rsidRPr="00AC69DF">
        <w:rPr>
          <w:rFonts w:ascii="Times New Roman" w:hAnsi="Times New Roman" w:cs="Times New Roman"/>
          <w:b/>
          <w:bCs/>
          <w:sz w:val="24"/>
          <w:szCs w:val="24"/>
        </w:rPr>
        <w:t>4.4.1.</w:t>
      </w:r>
      <w:r w:rsidRPr="00AC69DF">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0DD8C7D7" w14:textId="2A29C9C8" w:rsidR="00672BD3" w:rsidRPr="00AC69DF" w:rsidRDefault="00672BD3" w:rsidP="00AC69DF">
      <w:pPr>
        <w:spacing w:after="0" w:line="240" w:lineRule="auto"/>
        <w:ind w:left="708"/>
        <w:jc w:val="both"/>
        <w:rPr>
          <w:rFonts w:ascii="Times New Roman" w:hAnsi="Times New Roman" w:cs="Times New Roman"/>
          <w:sz w:val="24"/>
          <w:szCs w:val="24"/>
        </w:rPr>
      </w:pPr>
      <w:r w:rsidRPr="00AC69DF">
        <w:rPr>
          <w:rFonts w:ascii="Times New Roman" w:hAnsi="Times New Roman" w:cs="Times New Roman"/>
          <w:b/>
          <w:bCs/>
          <w:sz w:val="24"/>
          <w:szCs w:val="24"/>
        </w:rPr>
        <w:t>4.4.2.</w:t>
      </w:r>
      <w:r w:rsidRPr="00AC69DF">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BAF78C2" w14:textId="77777777" w:rsidR="00C05A50" w:rsidRPr="00AC69DF" w:rsidRDefault="00672BD3" w:rsidP="00AC69DF">
      <w:pPr>
        <w:spacing w:after="0" w:line="240" w:lineRule="auto"/>
        <w:ind w:left="708"/>
        <w:jc w:val="both"/>
        <w:rPr>
          <w:rFonts w:ascii="Times New Roman" w:hAnsi="Times New Roman" w:cs="Times New Roman"/>
          <w:sz w:val="24"/>
          <w:szCs w:val="24"/>
        </w:rPr>
      </w:pPr>
      <w:r w:rsidRPr="00AC69DF">
        <w:rPr>
          <w:rFonts w:ascii="Times New Roman" w:hAnsi="Times New Roman" w:cs="Times New Roman"/>
          <w:b/>
          <w:bCs/>
          <w:sz w:val="24"/>
          <w:szCs w:val="24"/>
        </w:rPr>
        <w:t>4.4.3.</w:t>
      </w:r>
      <w:r w:rsidRPr="00AC69DF">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586A47AE" w14:textId="77777777" w:rsidR="00C05A50" w:rsidRPr="00AC69DF" w:rsidRDefault="00672BD3" w:rsidP="00A119CE">
      <w:pPr>
        <w:spacing w:after="0" w:line="240" w:lineRule="auto"/>
        <w:jc w:val="both"/>
        <w:rPr>
          <w:rFonts w:ascii="Times New Roman" w:hAnsi="Times New Roman" w:cs="Times New Roman"/>
          <w:sz w:val="24"/>
          <w:szCs w:val="24"/>
        </w:rPr>
      </w:pPr>
      <w:r w:rsidRPr="00AC69DF">
        <w:rPr>
          <w:rFonts w:ascii="Times New Roman" w:hAnsi="Times New Roman" w:cs="Times New Roman"/>
          <w:b/>
          <w:bCs/>
          <w:sz w:val="24"/>
          <w:szCs w:val="24"/>
        </w:rPr>
        <w:t>4.5.</w:t>
      </w:r>
      <w:r w:rsidRPr="00AC69DF">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3D18EEB7" w14:textId="004CB3C9" w:rsidR="00684399" w:rsidRPr="00AC69DF" w:rsidRDefault="00672BD3" w:rsidP="00A119CE">
      <w:pPr>
        <w:spacing w:after="0" w:line="240" w:lineRule="auto"/>
        <w:jc w:val="both"/>
        <w:rPr>
          <w:rFonts w:ascii="Times New Roman" w:hAnsi="Times New Roman" w:cs="Times New Roman"/>
          <w:sz w:val="24"/>
          <w:szCs w:val="24"/>
        </w:rPr>
      </w:pPr>
      <w:r w:rsidRPr="00AC69DF">
        <w:rPr>
          <w:rFonts w:ascii="Times New Roman" w:hAnsi="Times New Roman" w:cs="Times New Roman"/>
          <w:b/>
          <w:bCs/>
          <w:sz w:val="24"/>
          <w:szCs w:val="24"/>
        </w:rPr>
        <w:t>4.6.</w:t>
      </w:r>
      <w:r w:rsidRPr="00AC69DF">
        <w:rPr>
          <w:rFonts w:ascii="Times New Roman" w:hAnsi="Times New Roman" w:cs="Times New Roman"/>
          <w:sz w:val="24"/>
          <w:szCs w:val="24"/>
        </w:rPr>
        <w:t xml:space="preserve"> Nenhum pagamento será efetuado a Contratada enquanto pendente de liquidação, obrigação financeira que lhe for imposta, em virtude de penalidade.</w:t>
      </w:r>
    </w:p>
    <w:p w14:paraId="1999C3C5" w14:textId="77777777" w:rsidR="00C05A50" w:rsidRPr="00BE4842" w:rsidRDefault="00C05A50" w:rsidP="00A119CE">
      <w:pPr>
        <w:spacing w:after="0" w:line="240" w:lineRule="auto"/>
        <w:jc w:val="both"/>
        <w:rPr>
          <w:rFonts w:ascii="Times New Roman" w:hAnsi="Times New Roman" w:cs="Times New Roman"/>
          <w:sz w:val="24"/>
          <w:szCs w:val="24"/>
        </w:rPr>
      </w:pPr>
    </w:p>
    <w:p w14:paraId="00C80A3C" w14:textId="16F76414" w:rsidR="00A119CE" w:rsidRPr="00674BFC" w:rsidRDefault="00BE4842" w:rsidP="00674BFC">
      <w:pPr>
        <w:shd w:val="clear" w:color="auto" w:fill="808080" w:themeFill="background1" w:themeFillShade="80"/>
        <w:spacing w:after="0"/>
        <w:jc w:val="both"/>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5.</w:t>
      </w:r>
      <w:r>
        <w:rPr>
          <w:rFonts w:ascii="Times New Roman" w:hAnsi="Times New Roman" w:cs="Times New Roman"/>
          <w:b/>
          <w:color w:val="FFFFFF" w:themeColor="background1"/>
          <w:sz w:val="24"/>
          <w:szCs w:val="24"/>
        </w:rPr>
        <w:t xml:space="preserve"> </w:t>
      </w:r>
      <w:r w:rsidRPr="00674BFC">
        <w:rPr>
          <w:rFonts w:ascii="Times New Roman" w:hAnsi="Times New Roman" w:cs="Times New Roman"/>
          <w:b/>
          <w:color w:val="FFFFFF" w:themeColor="background1"/>
          <w:sz w:val="24"/>
          <w:szCs w:val="24"/>
        </w:rPr>
        <w:t>CLÁUSULA QUINTA - DO REEQUILÍBRIO ECONÔMICO FINANCEIRO</w:t>
      </w:r>
      <w:r w:rsidR="00C05A50" w:rsidRPr="00674BFC">
        <w:rPr>
          <w:rFonts w:ascii="Times New Roman" w:hAnsi="Times New Roman" w:cs="Times New Roman"/>
          <w:b/>
          <w:color w:val="FFFFFF" w:themeColor="background1"/>
          <w:sz w:val="24"/>
          <w:szCs w:val="24"/>
        </w:rPr>
        <w:t xml:space="preserve"> E ALTERAÇÕES CONTRATUAIS</w:t>
      </w:r>
    </w:p>
    <w:p w14:paraId="6E42E3FF"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5.1.</w:t>
      </w:r>
      <w:r w:rsidRPr="00BE4842">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6395A49D" w14:textId="69C41FAD" w:rsidR="001A049A"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5.2.</w:t>
      </w:r>
      <w:r w:rsidRPr="00BE4842">
        <w:rPr>
          <w:rFonts w:ascii="Times New Roman" w:hAnsi="Times New Roman" w:cs="Times New Roman"/>
          <w:sz w:val="24"/>
          <w:szCs w:val="24"/>
        </w:rPr>
        <w:t xml:space="preserve"> A simples apresentação de notas fiscais de aquisição, por si só, não justificará a concessão de reequilíbrio contratual.</w:t>
      </w:r>
    </w:p>
    <w:p w14:paraId="24002D48" w14:textId="77777777" w:rsidR="00684399" w:rsidRPr="00BE4842" w:rsidRDefault="00684399" w:rsidP="001A049A">
      <w:pPr>
        <w:spacing w:after="0" w:line="240" w:lineRule="auto"/>
        <w:jc w:val="both"/>
        <w:rPr>
          <w:rFonts w:ascii="Times New Roman" w:hAnsi="Times New Roman" w:cs="Times New Roman"/>
          <w:sz w:val="24"/>
          <w:szCs w:val="24"/>
        </w:rPr>
      </w:pPr>
    </w:p>
    <w:p w14:paraId="699ECF3D" w14:textId="4DA1D03C"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6. </w:t>
      </w:r>
      <w:r>
        <w:rPr>
          <w:rFonts w:ascii="Times New Roman" w:hAnsi="Times New Roman" w:cs="Times New Roman"/>
          <w:b/>
          <w:color w:val="FFFFFF" w:themeColor="background1"/>
          <w:sz w:val="24"/>
          <w:szCs w:val="24"/>
        </w:rPr>
        <w:t xml:space="preserve">CLÁUSULA SEXTA – </w:t>
      </w:r>
      <w:r w:rsidRPr="006A00BD">
        <w:rPr>
          <w:rFonts w:ascii="Times New Roman" w:hAnsi="Times New Roman" w:cs="Times New Roman"/>
          <w:b/>
          <w:color w:val="FFFFFF" w:themeColor="background1"/>
          <w:sz w:val="24"/>
          <w:szCs w:val="24"/>
        </w:rPr>
        <w:t>D</w:t>
      </w:r>
      <w:r>
        <w:rPr>
          <w:rFonts w:ascii="Times New Roman" w:hAnsi="Times New Roman" w:cs="Times New Roman"/>
          <w:b/>
          <w:color w:val="FFFFFF" w:themeColor="background1"/>
          <w:sz w:val="24"/>
          <w:szCs w:val="24"/>
        </w:rPr>
        <w:t>A D</w:t>
      </w:r>
      <w:r w:rsidR="00C05A50">
        <w:rPr>
          <w:rFonts w:ascii="Times New Roman" w:hAnsi="Times New Roman" w:cs="Times New Roman"/>
          <w:b/>
          <w:color w:val="FFFFFF" w:themeColor="background1"/>
          <w:sz w:val="24"/>
          <w:szCs w:val="24"/>
        </w:rPr>
        <w:t>ESPESA E DO REGISTRO DE PREÇOS</w:t>
      </w:r>
    </w:p>
    <w:p w14:paraId="2B93BB3A" w14:textId="77777777" w:rsidR="00F138D1" w:rsidRPr="00BE4842" w:rsidRDefault="00F138D1" w:rsidP="00F138D1">
      <w:pPr>
        <w:spacing w:after="0" w:line="240" w:lineRule="auto"/>
        <w:jc w:val="both"/>
        <w:rPr>
          <w:rFonts w:ascii="Times New Roman" w:hAnsi="Times New Roman" w:cs="Times New Roman"/>
          <w:sz w:val="24"/>
          <w:szCs w:val="24"/>
          <w:lang w:val="x-none"/>
        </w:rPr>
      </w:pPr>
      <w:r w:rsidRPr="00BE4842">
        <w:rPr>
          <w:rFonts w:ascii="Times New Roman" w:hAnsi="Times New Roman" w:cs="Times New Roman"/>
          <w:b/>
          <w:sz w:val="24"/>
          <w:szCs w:val="24"/>
        </w:rPr>
        <w:t>6.1.</w:t>
      </w:r>
      <w:r w:rsidRPr="00BE4842">
        <w:rPr>
          <w:rFonts w:ascii="Times New Roman" w:hAnsi="Times New Roman" w:cs="Times New Roman"/>
          <w:sz w:val="24"/>
          <w:szCs w:val="24"/>
        </w:rPr>
        <w:t xml:space="preserve"> </w:t>
      </w:r>
      <w:r w:rsidRPr="00BE4842">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BE4842">
        <w:rPr>
          <w:rFonts w:ascii="Times New Roman" w:hAnsi="Times New Roman" w:cs="Times New Roman"/>
          <w:sz w:val="24"/>
          <w:szCs w:val="24"/>
        </w:rPr>
        <w:t>, conforme disposto no §2º do Art.7º do Decreto Federal 7.892/13.</w:t>
      </w:r>
      <w:r w:rsidRPr="00BE4842">
        <w:rPr>
          <w:rFonts w:ascii="Times New Roman" w:hAnsi="Times New Roman" w:cs="Times New Roman"/>
          <w:sz w:val="24"/>
          <w:szCs w:val="24"/>
          <w:lang w:val="x-none"/>
        </w:rPr>
        <w:t xml:space="preserve"> </w:t>
      </w:r>
    </w:p>
    <w:p w14:paraId="5D826E72" w14:textId="7B90F718" w:rsidR="00F138D1" w:rsidRDefault="00F138D1" w:rsidP="00F138D1">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6.2.</w:t>
      </w:r>
      <w:r w:rsidRPr="00BE4842">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03645E7D" w14:textId="77777777" w:rsidR="00684399" w:rsidRPr="00BE4842" w:rsidRDefault="00684399" w:rsidP="00F138D1">
      <w:pPr>
        <w:spacing w:after="0" w:line="240" w:lineRule="auto"/>
        <w:jc w:val="both"/>
        <w:rPr>
          <w:rFonts w:ascii="Times New Roman" w:hAnsi="Times New Roman" w:cs="Times New Roman"/>
          <w:sz w:val="24"/>
          <w:szCs w:val="24"/>
        </w:rPr>
      </w:pPr>
    </w:p>
    <w:p w14:paraId="5FD78F70" w14:textId="60995229"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7.</w:t>
      </w:r>
      <w:r>
        <w:rPr>
          <w:rFonts w:ascii="Times New Roman" w:hAnsi="Times New Roman" w:cs="Times New Roman"/>
          <w:b/>
          <w:color w:val="FFFFFF" w:themeColor="background1"/>
          <w:sz w:val="24"/>
          <w:szCs w:val="24"/>
        </w:rPr>
        <w:t xml:space="preserve"> CLÁUSULA SÉTIMA </w:t>
      </w:r>
      <w:r w:rsidR="00C05A50">
        <w:rPr>
          <w:rFonts w:ascii="Times New Roman" w:hAnsi="Times New Roman" w:cs="Times New Roman"/>
          <w:b/>
          <w:color w:val="FFFFFF" w:themeColor="background1"/>
          <w:sz w:val="24"/>
          <w:szCs w:val="24"/>
        </w:rPr>
        <w:t>–</w:t>
      </w:r>
      <w:r>
        <w:rPr>
          <w:rFonts w:ascii="Times New Roman" w:hAnsi="Times New Roman" w:cs="Times New Roman"/>
          <w:b/>
          <w:color w:val="FFFFFF" w:themeColor="background1"/>
          <w:sz w:val="24"/>
          <w:szCs w:val="24"/>
        </w:rPr>
        <w:t xml:space="preserve"> </w:t>
      </w:r>
      <w:r w:rsidRPr="006A00BD">
        <w:rPr>
          <w:rFonts w:ascii="Times New Roman" w:hAnsi="Times New Roman" w:cs="Times New Roman"/>
          <w:b/>
          <w:color w:val="FFFFFF" w:themeColor="background1"/>
          <w:sz w:val="24"/>
          <w:szCs w:val="24"/>
        </w:rPr>
        <w:t>D</w:t>
      </w:r>
      <w:r w:rsidR="00C05A50">
        <w:rPr>
          <w:rFonts w:ascii="Times New Roman" w:hAnsi="Times New Roman" w:cs="Times New Roman"/>
          <w:b/>
          <w:color w:val="FFFFFF" w:themeColor="background1"/>
          <w:sz w:val="24"/>
          <w:szCs w:val="24"/>
        </w:rPr>
        <w:t>O PRAZO</w:t>
      </w:r>
    </w:p>
    <w:p w14:paraId="14429221" w14:textId="77777777" w:rsidR="007B3B34" w:rsidRPr="00C07F80" w:rsidRDefault="002A7E0B" w:rsidP="007B3B34">
      <w:pPr>
        <w:spacing w:after="0" w:line="240" w:lineRule="auto"/>
        <w:jc w:val="both"/>
        <w:rPr>
          <w:rFonts w:ascii="Times New Roman" w:hAnsi="Times New Roman" w:cs="Times New Roman"/>
          <w:b/>
          <w:bCs/>
          <w:sz w:val="24"/>
          <w:szCs w:val="24"/>
          <w:u w:val="single"/>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1.</w:t>
      </w:r>
      <w:r w:rsidR="001A049A" w:rsidRPr="00BE4842">
        <w:rPr>
          <w:rFonts w:ascii="Times New Roman" w:hAnsi="Times New Roman" w:cs="Times New Roman"/>
          <w:sz w:val="24"/>
          <w:szCs w:val="24"/>
        </w:rPr>
        <w:t xml:space="preserve"> O prazo de validade desta ata de registro de preços será de 12 (doze) meses, conforme o inciso III do § 3º do art. 15 da Lei nº 8.666, de 1993, </w:t>
      </w:r>
      <w:r w:rsidR="007B3B34" w:rsidRPr="00C07F80">
        <w:rPr>
          <w:rFonts w:ascii="Times New Roman" w:hAnsi="Times New Roman" w:cs="Times New Roman"/>
          <w:sz w:val="24"/>
          <w:szCs w:val="24"/>
        </w:rPr>
        <w:t xml:space="preserve">a partir do dia </w:t>
      </w:r>
      <w:r w:rsidR="007B3B34" w:rsidRPr="00C07F80">
        <w:rPr>
          <w:rFonts w:ascii="Times New Roman" w:hAnsi="Times New Roman" w:cs="Times New Roman"/>
          <w:sz w:val="24"/>
          <w:szCs w:val="24"/>
          <w:u w:val="single"/>
        </w:rPr>
        <w:t>01 de janeiro de 2022</w:t>
      </w:r>
      <w:r w:rsidR="007B3B34" w:rsidRPr="00C07F80">
        <w:rPr>
          <w:rFonts w:ascii="Times New Roman" w:hAnsi="Times New Roman" w:cs="Times New Roman"/>
          <w:sz w:val="24"/>
          <w:szCs w:val="24"/>
        </w:rPr>
        <w:t xml:space="preserve">, </w:t>
      </w:r>
      <w:r w:rsidR="007B3B34" w:rsidRPr="00C07F80">
        <w:rPr>
          <w:rFonts w:ascii="Times New Roman" w:hAnsi="Times New Roman" w:cs="Times New Roman"/>
          <w:b/>
          <w:bCs/>
          <w:sz w:val="24"/>
          <w:szCs w:val="24"/>
          <w:u w:val="single"/>
        </w:rPr>
        <w:t>findando em 01 de janeiro, de 2023.</w:t>
      </w:r>
    </w:p>
    <w:p w14:paraId="0A65DD78" w14:textId="77777777" w:rsidR="001A049A" w:rsidRPr="00BE4842" w:rsidRDefault="002A7E0B"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2.</w:t>
      </w:r>
      <w:r w:rsidR="001A049A" w:rsidRPr="00BE4842">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00EDF108" w14:textId="0116A583" w:rsidR="001A049A" w:rsidRDefault="002A7E0B"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3.</w:t>
      </w:r>
      <w:r w:rsidR="001A049A" w:rsidRPr="00BE4842">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5CD83CC6" w14:textId="77777777" w:rsidR="00684399" w:rsidRPr="00BE4842" w:rsidRDefault="00684399" w:rsidP="001A049A">
      <w:pPr>
        <w:spacing w:after="0" w:line="240" w:lineRule="auto"/>
        <w:jc w:val="both"/>
        <w:rPr>
          <w:rFonts w:ascii="Times New Roman" w:hAnsi="Times New Roman" w:cs="Times New Roman"/>
          <w:sz w:val="24"/>
          <w:szCs w:val="24"/>
        </w:rPr>
      </w:pPr>
    </w:p>
    <w:p w14:paraId="4C106101" w14:textId="30CF234D"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8.</w:t>
      </w:r>
      <w:r>
        <w:rPr>
          <w:rFonts w:ascii="Times New Roman" w:hAnsi="Times New Roman" w:cs="Times New Roman"/>
          <w:b/>
          <w:color w:val="FFFFFF" w:themeColor="background1"/>
          <w:sz w:val="24"/>
          <w:szCs w:val="24"/>
        </w:rPr>
        <w:t xml:space="preserve"> CLÁUSULA OITAVA –</w:t>
      </w:r>
      <w:r w:rsidRPr="006A00BD">
        <w:rPr>
          <w:rFonts w:ascii="Times New Roman" w:hAnsi="Times New Roman" w:cs="Times New Roman"/>
          <w:b/>
          <w:color w:val="FFFFFF" w:themeColor="background1"/>
          <w:sz w:val="24"/>
          <w:szCs w:val="24"/>
        </w:rPr>
        <w:t xml:space="preserve"> D</w:t>
      </w:r>
      <w:r w:rsidR="00C05A50">
        <w:rPr>
          <w:rFonts w:ascii="Times New Roman" w:hAnsi="Times New Roman" w:cs="Times New Roman"/>
          <w:b/>
          <w:color w:val="FFFFFF" w:themeColor="background1"/>
          <w:sz w:val="24"/>
          <w:szCs w:val="24"/>
        </w:rPr>
        <w:t>O FORNECIMENTO</w:t>
      </w:r>
    </w:p>
    <w:p w14:paraId="0BAC118B" w14:textId="77777777" w:rsidR="00C05A50" w:rsidRDefault="00C05A50" w:rsidP="000733E1">
      <w:pPr>
        <w:pStyle w:val="Corpodetexto"/>
        <w:tabs>
          <w:tab w:val="left" w:pos="200"/>
        </w:tabs>
        <w:jc w:val="both"/>
        <w:rPr>
          <w:rFonts w:ascii="Times New Roman" w:hAnsi="Times New Roman" w:cs="Times New Roman"/>
          <w:sz w:val="24"/>
          <w:szCs w:val="24"/>
        </w:rPr>
      </w:pPr>
      <w:r w:rsidRPr="00C05A50">
        <w:rPr>
          <w:rFonts w:ascii="Times New Roman" w:hAnsi="Times New Roman" w:cs="Times New Roman"/>
          <w:b/>
          <w:bCs/>
          <w:sz w:val="24"/>
          <w:szCs w:val="24"/>
        </w:rPr>
        <w:t>a)</w:t>
      </w:r>
      <w:r w:rsidRPr="00C05A50">
        <w:rPr>
          <w:rFonts w:ascii="Times New Roman" w:hAnsi="Times New Roman" w:cs="Times New Roman"/>
          <w:sz w:val="24"/>
          <w:szCs w:val="24"/>
        </w:rPr>
        <w:t xml:space="preserve"> O Licitante vencedor do certame se responsabiliza pelo fornecimento dos produtos, conforme objeto do presente Edital, que deverá ser entregue de forma parcelada ou total, obedecendo aos cronogramas determinados pela Secretaria solicitante, na cidade de Presidente Olegário, sem ônus </w:t>
      </w:r>
      <w:r w:rsidRPr="00C05A50">
        <w:rPr>
          <w:rFonts w:ascii="Times New Roman" w:hAnsi="Times New Roman" w:cs="Times New Roman"/>
          <w:sz w:val="24"/>
          <w:szCs w:val="24"/>
        </w:rPr>
        <w:lastRenderedPageBreak/>
        <w:t xml:space="preserve">para o Município. </w:t>
      </w:r>
    </w:p>
    <w:p w14:paraId="734C0D2C" w14:textId="51E9A6AD" w:rsidR="00C05A50" w:rsidRPr="00C05A50" w:rsidRDefault="00C05A50" w:rsidP="000733E1">
      <w:pPr>
        <w:pStyle w:val="Corpodetexto"/>
        <w:tabs>
          <w:tab w:val="left" w:pos="200"/>
        </w:tabs>
        <w:jc w:val="both"/>
        <w:rPr>
          <w:rFonts w:ascii="Times New Roman" w:hAnsi="Times New Roman" w:cs="Times New Roman"/>
          <w:sz w:val="24"/>
          <w:szCs w:val="24"/>
        </w:rPr>
      </w:pPr>
      <w:r w:rsidRPr="00C05A50">
        <w:rPr>
          <w:rFonts w:ascii="Times New Roman" w:hAnsi="Times New Roman" w:cs="Times New Roman"/>
          <w:b/>
          <w:bCs/>
          <w:sz w:val="24"/>
          <w:szCs w:val="24"/>
        </w:rPr>
        <w:t>b)</w:t>
      </w:r>
      <w:r w:rsidRPr="00C05A50">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 </w:t>
      </w:r>
    </w:p>
    <w:p w14:paraId="0B4A3BA2" w14:textId="57859F15" w:rsidR="00684399" w:rsidRDefault="00C05A50" w:rsidP="000733E1">
      <w:pPr>
        <w:pStyle w:val="Corpodetexto"/>
        <w:tabs>
          <w:tab w:val="left" w:pos="200"/>
        </w:tabs>
        <w:jc w:val="both"/>
        <w:rPr>
          <w:rFonts w:ascii="Times New Roman" w:hAnsi="Times New Roman" w:cs="Times New Roman"/>
          <w:sz w:val="24"/>
          <w:szCs w:val="24"/>
        </w:rPr>
      </w:pPr>
      <w:r w:rsidRPr="00C05A50">
        <w:rPr>
          <w:rFonts w:ascii="Times New Roman" w:hAnsi="Times New Roman" w:cs="Times New Roman"/>
          <w:b/>
          <w:bCs/>
          <w:sz w:val="24"/>
          <w:szCs w:val="24"/>
        </w:rPr>
        <w:t>c)</w:t>
      </w:r>
      <w:r w:rsidRPr="00C05A50">
        <w:rPr>
          <w:rFonts w:ascii="Times New Roman" w:hAnsi="Times New Roman" w:cs="Times New Roman"/>
          <w:sz w:val="24"/>
          <w:szCs w:val="24"/>
        </w:rPr>
        <w:t xml:space="preserve"> A entrega deverá ocorrer conforme transcrito na tabela abaixo:</w:t>
      </w:r>
    </w:p>
    <w:p w14:paraId="3C34D55A" w14:textId="77777777" w:rsidR="00C05A50" w:rsidRPr="00C05A50" w:rsidRDefault="00C05A50" w:rsidP="000733E1">
      <w:pPr>
        <w:pStyle w:val="Corpodetexto"/>
        <w:tabs>
          <w:tab w:val="left" w:pos="200"/>
        </w:tabs>
        <w:jc w:val="both"/>
        <w:rPr>
          <w:rFonts w:ascii="Times New Roman" w:hAnsi="Times New Roman" w:cs="Times New Roman"/>
          <w:sz w:val="24"/>
          <w:szCs w:val="24"/>
        </w:rPr>
      </w:pPr>
    </w:p>
    <w:tbl>
      <w:tblPr>
        <w:tblStyle w:val="Tabelacomgrade2"/>
        <w:tblW w:w="9639" w:type="dxa"/>
        <w:tblInd w:w="-5" w:type="dxa"/>
        <w:tblLook w:val="04A0" w:firstRow="1" w:lastRow="0" w:firstColumn="1" w:lastColumn="0" w:noHBand="0" w:noVBand="1"/>
      </w:tblPr>
      <w:tblGrid>
        <w:gridCol w:w="2977"/>
        <w:gridCol w:w="4253"/>
        <w:gridCol w:w="2409"/>
      </w:tblGrid>
      <w:tr w:rsidR="00C05A50" w:rsidRPr="009360B1" w14:paraId="733D0CD6" w14:textId="77777777" w:rsidTr="006634C9">
        <w:trPr>
          <w:trHeight w:val="260"/>
        </w:trPr>
        <w:tc>
          <w:tcPr>
            <w:tcW w:w="2977" w:type="dxa"/>
            <w:shd w:val="clear" w:color="auto" w:fill="D9D9D9"/>
          </w:tcPr>
          <w:p w14:paraId="12862E52" w14:textId="77777777" w:rsidR="00C05A50" w:rsidRPr="009360B1" w:rsidRDefault="00C05A50" w:rsidP="00C05A50">
            <w:pPr>
              <w:widowControl w:val="0"/>
              <w:autoSpaceDE w:val="0"/>
              <w:autoSpaceDN w:val="0"/>
              <w:spacing w:before="1"/>
              <w:jc w:val="center"/>
              <w:outlineLvl w:val="0"/>
              <w:rPr>
                <w:rFonts w:eastAsia="Candara"/>
                <w:b/>
                <w:sz w:val="22"/>
                <w:szCs w:val="22"/>
                <w:lang w:val="pt-PT"/>
              </w:rPr>
            </w:pPr>
            <w:r w:rsidRPr="009360B1">
              <w:rPr>
                <w:rFonts w:eastAsia="Candara"/>
                <w:b/>
                <w:sz w:val="22"/>
                <w:szCs w:val="22"/>
                <w:lang w:val="pt-PT"/>
              </w:rPr>
              <w:t>Solicitantes</w:t>
            </w:r>
          </w:p>
        </w:tc>
        <w:tc>
          <w:tcPr>
            <w:tcW w:w="4253" w:type="dxa"/>
            <w:shd w:val="clear" w:color="auto" w:fill="D9D9D9"/>
          </w:tcPr>
          <w:p w14:paraId="40ABC6BF" w14:textId="77777777" w:rsidR="00C05A50" w:rsidRPr="009360B1" w:rsidRDefault="00C05A50" w:rsidP="00C05A50">
            <w:pPr>
              <w:widowControl w:val="0"/>
              <w:autoSpaceDE w:val="0"/>
              <w:autoSpaceDN w:val="0"/>
              <w:spacing w:before="1"/>
              <w:jc w:val="center"/>
              <w:outlineLvl w:val="0"/>
              <w:rPr>
                <w:rFonts w:eastAsia="Candara"/>
                <w:b/>
                <w:sz w:val="22"/>
                <w:szCs w:val="22"/>
                <w:lang w:val="pt-PT"/>
              </w:rPr>
            </w:pPr>
            <w:r w:rsidRPr="009360B1">
              <w:rPr>
                <w:rFonts w:eastAsia="Candara"/>
                <w:b/>
                <w:sz w:val="22"/>
                <w:szCs w:val="22"/>
                <w:lang w:val="pt-PT"/>
              </w:rPr>
              <w:t>Local de Entrega</w:t>
            </w:r>
          </w:p>
        </w:tc>
        <w:tc>
          <w:tcPr>
            <w:tcW w:w="2409" w:type="dxa"/>
            <w:shd w:val="clear" w:color="auto" w:fill="D9D9D9"/>
          </w:tcPr>
          <w:p w14:paraId="18F467C1" w14:textId="77777777" w:rsidR="00C05A50" w:rsidRPr="009360B1" w:rsidRDefault="00C05A50" w:rsidP="00C05A50">
            <w:pPr>
              <w:widowControl w:val="0"/>
              <w:autoSpaceDE w:val="0"/>
              <w:autoSpaceDN w:val="0"/>
              <w:spacing w:before="1"/>
              <w:jc w:val="center"/>
              <w:outlineLvl w:val="0"/>
              <w:rPr>
                <w:rFonts w:eastAsia="Candara"/>
                <w:b/>
                <w:sz w:val="22"/>
                <w:szCs w:val="22"/>
                <w:lang w:val="pt-PT"/>
              </w:rPr>
            </w:pPr>
            <w:r w:rsidRPr="009360B1">
              <w:rPr>
                <w:rFonts w:eastAsia="Candara"/>
                <w:b/>
                <w:sz w:val="22"/>
                <w:szCs w:val="22"/>
                <w:lang w:val="pt-PT"/>
              </w:rPr>
              <w:t>Prazo</w:t>
            </w:r>
          </w:p>
        </w:tc>
      </w:tr>
      <w:tr w:rsidR="00C05A50" w:rsidRPr="009360B1" w14:paraId="51A5F20B" w14:textId="77777777" w:rsidTr="009360B1">
        <w:trPr>
          <w:trHeight w:val="1051"/>
        </w:trPr>
        <w:tc>
          <w:tcPr>
            <w:tcW w:w="2977" w:type="dxa"/>
            <w:vMerge w:val="restart"/>
          </w:tcPr>
          <w:p w14:paraId="082250A7"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Secretaria Municipal de Educação</w:t>
            </w:r>
          </w:p>
        </w:tc>
        <w:tc>
          <w:tcPr>
            <w:tcW w:w="4253" w:type="dxa"/>
          </w:tcPr>
          <w:p w14:paraId="277CC127"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Praça Afonso de Sá, nº 197, Centro, Presidente Olegário - MG ou nas escolas conforme determinação da secretaria.</w:t>
            </w:r>
          </w:p>
        </w:tc>
        <w:tc>
          <w:tcPr>
            <w:tcW w:w="2409" w:type="dxa"/>
          </w:tcPr>
          <w:p w14:paraId="780ACEA1"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Na secretaria até 1 (um) dia após a solicitação, e nas escolas de segunda a sexta.</w:t>
            </w:r>
          </w:p>
        </w:tc>
      </w:tr>
      <w:tr w:rsidR="00C05A50" w:rsidRPr="009360B1" w14:paraId="3E0C1387" w14:textId="77777777" w:rsidTr="009360B1">
        <w:trPr>
          <w:trHeight w:val="839"/>
        </w:trPr>
        <w:tc>
          <w:tcPr>
            <w:tcW w:w="2977" w:type="dxa"/>
            <w:vMerge/>
          </w:tcPr>
          <w:p w14:paraId="66437E10"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p>
        </w:tc>
        <w:tc>
          <w:tcPr>
            <w:tcW w:w="4253" w:type="dxa"/>
          </w:tcPr>
          <w:p w14:paraId="4648257F"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Nas localidades de Ponte Firme, Bela Vista, Taboca e Santiago, poderão ser feitas mediante aos ônibus escolares.</w:t>
            </w:r>
          </w:p>
        </w:tc>
        <w:tc>
          <w:tcPr>
            <w:tcW w:w="2409" w:type="dxa"/>
          </w:tcPr>
          <w:p w14:paraId="58D35260"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De segunda a sexta.</w:t>
            </w:r>
          </w:p>
        </w:tc>
      </w:tr>
      <w:tr w:rsidR="00C05A50" w:rsidRPr="009360B1" w14:paraId="66A94732" w14:textId="77777777" w:rsidTr="006634C9">
        <w:trPr>
          <w:trHeight w:val="260"/>
        </w:trPr>
        <w:tc>
          <w:tcPr>
            <w:tcW w:w="2977" w:type="dxa"/>
            <w:vMerge w:val="restart"/>
          </w:tcPr>
          <w:p w14:paraId="7055F609"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Secretária Municipal de Saúde</w:t>
            </w:r>
          </w:p>
        </w:tc>
        <w:tc>
          <w:tcPr>
            <w:tcW w:w="4253" w:type="dxa"/>
          </w:tcPr>
          <w:p w14:paraId="2CCCA8DD"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CAPS: Rua Saturnino Xavier Rosa, nº 661, Presidente Olegário-MG.</w:t>
            </w:r>
          </w:p>
        </w:tc>
        <w:tc>
          <w:tcPr>
            <w:tcW w:w="2409" w:type="dxa"/>
          </w:tcPr>
          <w:p w14:paraId="4276E7D9"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Conforme determinação da coordenação.</w:t>
            </w:r>
          </w:p>
        </w:tc>
      </w:tr>
      <w:tr w:rsidR="00C05A50" w:rsidRPr="009360B1" w14:paraId="36EBF4B0" w14:textId="77777777" w:rsidTr="006634C9">
        <w:trPr>
          <w:trHeight w:val="260"/>
        </w:trPr>
        <w:tc>
          <w:tcPr>
            <w:tcW w:w="2977" w:type="dxa"/>
            <w:vMerge/>
          </w:tcPr>
          <w:p w14:paraId="071D416E"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p>
        </w:tc>
        <w:tc>
          <w:tcPr>
            <w:tcW w:w="4253" w:type="dxa"/>
          </w:tcPr>
          <w:p w14:paraId="0863BA88"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Hospital Municipal: Praça José Batista Marra, SN, Centro, Presidente Olegário – MG.</w:t>
            </w:r>
          </w:p>
        </w:tc>
        <w:tc>
          <w:tcPr>
            <w:tcW w:w="2409" w:type="dxa"/>
          </w:tcPr>
          <w:p w14:paraId="74F7B544"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Pães e Biscoitos: entrega diária até duas vezes no dia</w:t>
            </w:r>
          </w:p>
          <w:p w14:paraId="5DF1E4F1"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Leite pasteurizado: entrega duas vezes na semana</w:t>
            </w:r>
          </w:p>
          <w:p w14:paraId="23E8D97A"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Suco industrializado: entrega semanal</w:t>
            </w:r>
          </w:p>
        </w:tc>
      </w:tr>
      <w:tr w:rsidR="00C05A50" w:rsidRPr="009360B1" w14:paraId="5E4ED2FE" w14:textId="77777777" w:rsidTr="006634C9">
        <w:trPr>
          <w:trHeight w:val="260"/>
        </w:trPr>
        <w:tc>
          <w:tcPr>
            <w:tcW w:w="2977" w:type="dxa"/>
            <w:vMerge/>
          </w:tcPr>
          <w:p w14:paraId="1516D5D6"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p>
        </w:tc>
        <w:tc>
          <w:tcPr>
            <w:tcW w:w="4253" w:type="dxa"/>
          </w:tcPr>
          <w:p w14:paraId="28163AAD"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Secretária Municipal de Saúde:Praça Afonso de Sá, nº 10, Centro, Presidente Olegário  -MG.</w:t>
            </w:r>
          </w:p>
        </w:tc>
        <w:tc>
          <w:tcPr>
            <w:tcW w:w="2409" w:type="dxa"/>
          </w:tcPr>
          <w:p w14:paraId="77D5C0B5"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Conforme determinação da coordenação</w:t>
            </w:r>
          </w:p>
        </w:tc>
      </w:tr>
      <w:tr w:rsidR="00C05A50" w:rsidRPr="009360B1" w14:paraId="26888E9E" w14:textId="77777777" w:rsidTr="006634C9">
        <w:trPr>
          <w:trHeight w:val="260"/>
        </w:trPr>
        <w:tc>
          <w:tcPr>
            <w:tcW w:w="2977" w:type="dxa"/>
            <w:vMerge w:val="restart"/>
          </w:tcPr>
          <w:p w14:paraId="11014234"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Secretária Municipal de Agricultura</w:t>
            </w:r>
          </w:p>
        </w:tc>
        <w:tc>
          <w:tcPr>
            <w:tcW w:w="4253" w:type="dxa"/>
          </w:tcPr>
          <w:p w14:paraId="785575E4"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Cozinha Comunitária: Av. Antônio Araújo, nº 865, Aeroporto, Presidente Olegário – MG.</w:t>
            </w:r>
          </w:p>
        </w:tc>
        <w:tc>
          <w:tcPr>
            <w:tcW w:w="2409" w:type="dxa"/>
          </w:tcPr>
          <w:p w14:paraId="0198A418" w14:textId="77777777" w:rsidR="00C05A50" w:rsidRPr="009360B1" w:rsidRDefault="00C05A50" w:rsidP="00C05A50">
            <w:pPr>
              <w:widowControl w:val="0"/>
              <w:autoSpaceDE w:val="0"/>
              <w:autoSpaceDN w:val="0"/>
              <w:spacing w:before="1"/>
              <w:ind w:left="29"/>
              <w:jc w:val="center"/>
              <w:outlineLvl w:val="0"/>
              <w:rPr>
                <w:rFonts w:eastAsia="Candara"/>
                <w:bCs/>
                <w:sz w:val="22"/>
                <w:szCs w:val="22"/>
                <w:lang w:val="pt-PT"/>
              </w:rPr>
            </w:pPr>
            <w:r w:rsidRPr="009360B1">
              <w:rPr>
                <w:rFonts w:eastAsia="Candara"/>
                <w:bCs/>
                <w:sz w:val="22"/>
                <w:szCs w:val="22"/>
                <w:lang w:val="pt-PT"/>
              </w:rPr>
              <w:t>Pão Francês, Pão Doce e Leite:</w:t>
            </w:r>
          </w:p>
          <w:p w14:paraId="57DBCE5C"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De segunda a sexta, até as 04h00min.</w:t>
            </w:r>
          </w:p>
        </w:tc>
      </w:tr>
      <w:tr w:rsidR="00C05A50" w:rsidRPr="009360B1" w14:paraId="6A14F695" w14:textId="77777777" w:rsidTr="006634C9">
        <w:trPr>
          <w:trHeight w:val="260"/>
        </w:trPr>
        <w:tc>
          <w:tcPr>
            <w:tcW w:w="2977" w:type="dxa"/>
            <w:vMerge/>
          </w:tcPr>
          <w:p w14:paraId="5FD4179E"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p>
        </w:tc>
        <w:tc>
          <w:tcPr>
            <w:tcW w:w="4253" w:type="dxa"/>
          </w:tcPr>
          <w:p w14:paraId="669AE888"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Cafezinho Santiago: Deverá ser entregue em sua respectiva localidade, sendo assim, o endereço deverá ser conforme determinação da Secretaria.</w:t>
            </w:r>
          </w:p>
        </w:tc>
        <w:tc>
          <w:tcPr>
            <w:tcW w:w="2409" w:type="dxa"/>
          </w:tcPr>
          <w:p w14:paraId="5FD784F8" w14:textId="77777777" w:rsidR="00C05A50" w:rsidRPr="009360B1" w:rsidRDefault="00C05A50" w:rsidP="00C05A50">
            <w:pPr>
              <w:widowControl w:val="0"/>
              <w:autoSpaceDE w:val="0"/>
              <w:autoSpaceDN w:val="0"/>
              <w:spacing w:before="1"/>
              <w:ind w:left="29"/>
              <w:jc w:val="center"/>
              <w:outlineLvl w:val="0"/>
              <w:rPr>
                <w:rFonts w:eastAsia="Candara"/>
                <w:bCs/>
                <w:sz w:val="22"/>
                <w:szCs w:val="22"/>
                <w:lang w:val="pt-PT"/>
              </w:rPr>
            </w:pPr>
            <w:r w:rsidRPr="009360B1">
              <w:rPr>
                <w:rFonts w:eastAsia="Candara"/>
                <w:bCs/>
                <w:sz w:val="22"/>
                <w:szCs w:val="22"/>
                <w:lang w:val="pt-PT"/>
              </w:rPr>
              <w:t>Conforme determinação da coordenação</w:t>
            </w:r>
          </w:p>
        </w:tc>
      </w:tr>
      <w:tr w:rsidR="00C05A50" w:rsidRPr="009360B1" w14:paraId="151A5874" w14:textId="77777777" w:rsidTr="006634C9">
        <w:trPr>
          <w:trHeight w:val="260"/>
        </w:trPr>
        <w:tc>
          <w:tcPr>
            <w:tcW w:w="2977" w:type="dxa"/>
            <w:vMerge w:val="restart"/>
          </w:tcPr>
          <w:p w14:paraId="41449FD3"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Secretária Municipal de Obras e Serviços Público</w:t>
            </w:r>
          </w:p>
        </w:tc>
        <w:tc>
          <w:tcPr>
            <w:tcW w:w="4253" w:type="dxa"/>
          </w:tcPr>
          <w:p w14:paraId="00B43880"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Praça da Bandeira, nº 248, Centro, Presidente Olegário – MG.</w:t>
            </w:r>
          </w:p>
        </w:tc>
        <w:tc>
          <w:tcPr>
            <w:tcW w:w="2409" w:type="dxa"/>
          </w:tcPr>
          <w:p w14:paraId="1CE8279F" w14:textId="77777777" w:rsidR="00C05A50" w:rsidRPr="009360B1" w:rsidRDefault="00C05A50" w:rsidP="00C05A50">
            <w:pPr>
              <w:widowControl w:val="0"/>
              <w:autoSpaceDE w:val="0"/>
              <w:autoSpaceDN w:val="0"/>
              <w:spacing w:before="1"/>
              <w:ind w:left="29"/>
              <w:jc w:val="center"/>
              <w:outlineLvl w:val="0"/>
              <w:rPr>
                <w:rFonts w:eastAsia="Candara"/>
                <w:bCs/>
                <w:sz w:val="22"/>
                <w:szCs w:val="22"/>
                <w:lang w:val="pt-PT"/>
              </w:rPr>
            </w:pPr>
            <w:r w:rsidRPr="009360B1">
              <w:rPr>
                <w:rFonts w:eastAsia="Candara"/>
                <w:bCs/>
                <w:sz w:val="22"/>
                <w:szCs w:val="22"/>
                <w:lang w:val="pt-PT"/>
              </w:rPr>
              <w:t>Pão Francês e Pão Doce:</w:t>
            </w:r>
          </w:p>
          <w:p w14:paraId="1144BD2E" w14:textId="77777777" w:rsidR="00C05A50" w:rsidRPr="009360B1" w:rsidRDefault="00C05A50" w:rsidP="00C05A50">
            <w:pPr>
              <w:widowControl w:val="0"/>
              <w:autoSpaceDE w:val="0"/>
              <w:autoSpaceDN w:val="0"/>
              <w:spacing w:before="1"/>
              <w:ind w:left="29"/>
              <w:jc w:val="center"/>
              <w:outlineLvl w:val="0"/>
              <w:rPr>
                <w:rFonts w:eastAsia="Candara"/>
                <w:bCs/>
                <w:sz w:val="22"/>
                <w:szCs w:val="22"/>
                <w:lang w:val="pt-PT"/>
              </w:rPr>
            </w:pPr>
            <w:r w:rsidRPr="009360B1">
              <w:rPr>
                <w:rFonts w:eastAsia="Candara"/>
                <w:bCs/>
                <w:sz w:val="22"/>
                <w:szCs w:val="22"/>
                <w:lang w:val="pt-PT"/>
              </w:rPr>
              <w:t>De segunda a sexta</w:t>
            </w:r>
          </w:p>
        </w:tc>
      </w:tr>
      <w:tr w:rsidR="00C05A50" w:rsidRPr="009360B1" w14:paraId="33130EF6" w14:textId="77777777" w:rsidTr="006634C9">
        <w:trPr>
          <w:trHeight w:val="260"/>
        </w:trPr>
        <w:tc>
          <w:tcPr>
            <w:tcW w:w="2977" w:type="dxa"/>
            <w:vMerge/>
          </w:tcPr>
          <w:p w14:paraId="2EC027F4"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p>
        </w:tc>
        <w:tc>
          <w:tcPr>
            <w:tcW w:w="4253" w:type="dxa"/>
          </w:tcPr>
          <w:p w14:paraId="1CC99A9D"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 xml:space="preserve">Usina de Reciclagem </w:t>
            </w:r>
          </w:p>
        </w:tc>
        <w:tc>
          <w:tcPr>
            <w:tcW w:w="2409" w:type="dxa"/>
          </w:tcPr>
          <w:p w14:paraId="7D3D487E" w14:textId="77777777" w:rsidR="00C05A50" w:rsidRPr="009360B1" w:rsidRDefault="00C05A50" w:rsidP="00C05A50">
            <w:pPr>
              <w:widowControl w:val="0"/>
              <w:autoSpaceDE w:val="0"/>
              <w:autoSpaceDN w:val="0"/>
              <w:spacing w:before="1"/>
              <w:ind w:left="29"/>
              <w:jc w:val="center"/>
              <w:outlineLvl w:val="0"/>
              <w:rPr>
                <w:rFonts w:eastAsia="Candara"/>
                <w:bCs/>
                <w:sz w:val="22"/>
                <w:szCs w:val="22"/>
                <w:lang w:val="pt-PT"/>
              </w:rPr>
            </w:pPr>
            <w:r w:rsidRPr="009360B1">
              <w:rPr>
                <w:rFonts w:eastAsia="Candara"/>
                <w:bCs/>
                <w:sz w:val="22"/>
                <w:szCs w:val="22"/>
                <w:lang w:val="pt-PT"/>
              </w:rPr>
              <w:t>Conforme determinação da coordenação</w:t>
            </w:r>
          </w:p>
        </w:tc>
      </w:tr>
      <w:tr w:rsidR="00C05A50" w:rsidRPr="009360B1" w14:paraId="11AC4A25" w14:textId="77777777" w:rsidTr="006634C9">
        <w:trPr>
          <w:trHeight w:val="260"/>
        </w:trPr>
        <w:tc>
          <w:tcPr>
            <w:tcW w:w="2977" w:type="dxa"/>
            <w:vMerge w:val="restart"/>
          </w:tcPr>
          <w:p w14:paraId="7D31B4ED"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Secretária Municipal de Estradas e Transporte</w:t>
            </w:r>
          </w:p>
        </w:tc>
        <w:tc>
          <w:tcPr>
            <w:tcW w:w="4253" w:type="dxa"/>
          </w:tcPr>
          <w:p w14:paraId="76F6E5D3"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Rua Ilídio Araújo, nº 459, Presidente Olegário – MG.</w:t>
            </w:r>
          </w:p>
        </w:tc>
        <w:tc>
          <w:tcPr>
            <w:tcW w:w="2409" w:type="dxa"/>
          </w:tcPr>
          <w:p w14:paraId="78DBC80F" w14:textId="77777777" w:rsidR="00C05A50" w:rsidRPr="009360B1" w:rsidRDefault="00C05A50" w:rsidP="00C05A50">
            <w:pPr>
              <w:widowControl w:val="0"/>
              <w:autoSpaceDE w:val="0"/>
              <w:autoSpaceDN w:val="0"/>
              <w:spacing w:before="1"/>
              <w:ind w:left="29"/>
              <w:jc w:val="center"/>
              <w:outlineLvl w:val="0"/>
              <w:rPr>
                <w:rFonts w:eastAsia="Candara"/>
                <w:bCs/>
                <w:sz w:val="22"/>
                <w:szCs w:val="22"/>
                <w:lang w:val="pt-PT"/>
              </w:rPr>
            </w:pPr>
            <w:r w:rsidRPr="009360B1">
              <w:rPr>
                <w:rFonts w:eastAsia="Candara"/>
                <w:bCs/>
                <w:sz w:val="22"/>
                <w:szCs w:val="22"/>
                <w:lang w:val="pt-PT"/>
              </w:rPr>
              <w:t>Pão Francês e Pão Doce:</w:t>
            </w:r>
          </w:p>
          <w:p w14:paraId="2296E3C2" w14:textId="77777777" w:rsidR="00C05A50" w:rsidRPr="009360B1" w:rsidRDefault="00C05A50" w:rsidP="00C05A50">
            <w:pPr>
              <w:widowControl w:val="0"/>
              <w:autoSpaceDE w:val="0"/>
              <w:autoSpaceDN w:val="0"/>
              <w:spacing w:before="1"/>
              <w:ind w:left="29"/>
              <w:jc w:val="center"/>
              <w:outlineLvl w:val="0"/>
              <w:rPr>
                <w:rFonts w:eastAsia="Candara"/>
                <w:bCs/>
                <w:sz w:val="22"/>
                <w:szCs w:val="22"/>
                <w:lang w:val="pt-PT"/>
              </w:rPr>
            </w:pPr>
            <w:r w:rsidRPr="009360B1">
              <w:rPr>
                <w:rFonts w:eastAsia="Candara"/>
                <w:bCs/>
                <w:sz w:val="22"/>
                <w:szCs w:val="22"/>
                <w:lang w:val="pt-PT"/>
              </w:rPr>
              <w:t>De segunda a sexta até as 6h30min.</w:t>
            </w:r>
          </w:p>
        </w:tc>
      </w:tr>
      <w:tr w:rsidR="00C05A50" w:rsidRPr="009360B1" w14:paraId="618C4ED8" w14:textId="77777777" w:rsidTr="006634C9">
        <w:trPr>
          <w:trHeight w:val="260"/>
        </w:trPr>
        <w:tc>
          <w:tcPr>
            <w:tcW w:w="2977" w:type="dxa"/>
            <w:vMerge/>
          </w:tcPr>
          <w:p w14:paraId="19A5178E"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p>
        </w:tc>
        <w:tc>
          <w:tcPr>
            <w:tcW w:w="4253" w:type="dxa"/>
          </w:tcPr>
          <w:p w14:paraId="6D855935"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Terminal Rodoviário</w:t>
            </w:r>
          </w:p>
        </w:tc>
        <w:tc>
          <w:tcPr>
            <w:tcW w:w="2409" w:type="dxa"/>
          </w:tcPr>
          <w:p w14:paraId="2FBC300E" w14:textId="77777777" w:rsidR="00C05A50" w:rsidRPr="009360B1" w:rsidRDefault="00C05A50" w:rsidP="00C05A50">
            <w:pPr>
              <w:widowControl w:val="0"/>
              <w:autoSpaceDE w:val="0"/>
              <w:autoSpaceDN w:val="0"/>
              <w:spacing w:before="1"/>
              <w:ind w:left="29"/>
              <w:jc w:val="center"/>
              <w:outlineLvl w:val="0"/>
              <w:rPr>
                <w:rFonts w:eastAsia="Candara"/>
                <w:bCs/>
                <w:sz w:val="22"/>
                <w:szCs w:val="22"/>
                <w:lang w:val="pt-PT"/>
              </w:rPr>
            </w:pPr>
            <w:r w:rsidRPr="009360B1">
              <w:rPr>
                <w:rFonts w:eastAsia="Candara"/>
                <w:bCs/>
                <w:sz w:val="22"/>
                <w:szCs w:val="22"/>
                <w:lang w:val="pt-PT"/>
              </w:rPr>
              <w:t>Conforme determinação da coordenação</w:t>
            </w:r>
          </w:p>
        </w:tc>
      </w:tr>
      <w:tr w:rsidR="00C05A50" w:rsidRPr="009360B1" w14:paraId="5B7CF64B" w14:textId="77777777" w:rsidTr="006634C9">
        <w:trPr>
          <w:trHeight w:val="260"/>
        </w:trPr>
        <w:tc>
          <w:tcPr>
            <w:tcW w:w="2977" w:type="dxa"/>
            <w:vMerge w:val="restart"/>
          </w:tcPr>
          <w:p w14:paraId="5EB9926D"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Secretária Municipal de Assistência Social</w:t>
            </w:r>
          </w:p>
        </w:tc>
        <w:tc>
          <w:tcPr>
            <w:tcW w:w="4253" w:type="dxa"/>
          </w:tcPr>
          <w:p w14:paraId="10335743"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 xml:space="preserve">Abrigo Municipal: Rua Januário Pinheiro, nº 134, Centro, Presidente </w:t>
            </w:r>
            <w:r w:rsidRPr="009360B1">
              <w:rPr>
                <w:rFonts w:eastAsia="Candara"/>
                <w:bCs/>
                <w:sz w:val="22"/>
                <w:szCs w:val="22"/>
                <w:lang w:val="pt-PT"/>
              </w:rPr>
              <w:lastRenderedPageBreak/>
              <w:t>Olegário.</w:t>
            </w:r>
          </w:p>
        </w:tc>
        <w:tc>
          <w:tcPr>
            <w:tcW w:w="2409" w:type="dxa"/>
          </w:tcPr>
          <w:p w14:paraId="1CA75BE4" w14:textId="77777777" w:rsidR="00C05A50" w:rsidRPr="009360B1" w:rsidRDefault="00C05A50" w:rsidP="00C05A50">
            <w:pPr>
              <w:widowControl w:val="0"/>
              <w:autoSpaceDE w:val="0"/>
              <w:autoSpaceDN w:val="0"/>
              <w:spacing w:before="1"/>
              <w:ind w:left="29"/>
              <w:jc w:val="center"/>
              <w:outlineLvl w:val="0"/>
              <w:rPr>
                <w:rFonts w:eastAsia="Candara"/>
                <w:bCs/>
                <w:sz w:val="22"/>
                <w:szCs w:val="22"/>
                <w:lang w:val="pt-PT"/>
              </w:rPr>
            </w:pPr>
            <w:r w:rsidRPr="009360B1">
              <w:rPr>
                <w:rFonts w:eastAsia="Candara"/>
                <w:bCs/>
                <w:sz w:val="22"/>
                <w:szCs w:val="22"/>
                <w:lang w:val="pt-PT"/>
              </w:rPr>
              <w:lastRenderedPageBreak/>
              <w:t xml:space="preserve">Conforme determinação da </w:t>
            </w:r>
            <w:r w:rsidRPr="009360B1">
              <w:rPr>
                <w:rFonts w:eastAsia="Candara"/>
                <w:bCs/>
                <w:sz w:val="22"/>
                <w:szCs w:val="22"/>
                <w:lang w:val="pt-PT"/>
              </w:rPr>
              <w:lastRenderedPageBreak/>
              <w:t>coordenação</w:t>
            </w:r>
          </w:p>
        </w:tc>
      </w:tr>
      <w:tr w:rsidR="00C05A50" w:rsidRPr="009360B1" w14:paraId="50F161A8" w14:textId="77777777" w:rsidTr="006634C9">
        <w:trPr>
          <w:trHeight w:val="260"/>
        </w:trPr>
        <w:tc>
          <w:tcPr>
            <w:tcW w:w="2977" w:type="dxa"/>
            <w:vMerge/>
          </w:tcPr>
          <w:p w14:paraId="64018B7D"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p>
        </w:tc>
        <w:tc>
          <w:tcPr>
            <w:tcW w:w="4253" w:type="dxa"/>
          </w:tcPr>
          <w:p w14:paraId="2A5117FF"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 xml:space="preserve">Secretária de Assistência Social: </w:t>
            </w:r>
          </w:p>
        </w:tc>
        <w:tc>
          <w:tcPr>
            <w:tcW w:w="2409" w:type="dxa"/>
          </w:tcPr>
          <w:p w14:paraId="04126676" w14:textId="77777777" w:rsidR="00C05A50" w:rsidRPr="009360B1" w:rsidRDefault="00C05A50" w:rsidP="00C05A50">
            <w:pPr>
              <w:widowControl w:val="0"/>
              <w:autoSpaceDE w:val="0"/>
              <w:autoSpaceDN w:val="0"/>
              <w:spacing w:before="1"/>
              <w:ind w:left="29"/>
              <w:jc w:val="center"/>
              <w:outlineLvl w:val="0"/>
              <w:rPr>
                <w:rFonts w:eastAsia="Candara"/>
                <w:bCs/>
                <w:sz w:val="22"/>
                <w:szCs w:val="22"/>
                <w:lang w:val="pt-PT"/>
              </w:rPr>
            </w:pPr>
            <w:r w:rsidRPr="009360B1">
              <w:rPr>
                <w:rFonts w:eastAsia="Candara"/>
                <w:bCs/>
                <w:sz w:val="22"/>
                <w:szCs w:val="22"/>
                <w:lang w:val="pt-PT"/>
              </w:rPr>
              <w:t>Conforme determinação da coordenação</w:t>
            </w:r>
          </w:p>
        </w:tc>
      </w:tr>
      <w:tr w:rsidR="00C05A50" w:rsidRPr="009360B1" w14:paraId="4B6927B2" w14:textId="77777777" w:rsidTr="006634C9">
        <w:trPr>
          <w:trHeight w:val="260"/>
        </w:trPr>
        <w:tc>
          <w:tcPr>
            <w:tcW w:w="2977" w:type="dxa"/>
          </w:tcPr>
          <w:p w14:paraId="573C4AFD"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Secretaria Municipal de Administração</w:t>
            </w:r>
          </w:p>
        </w:tc>
        <w:tc>
          <w:tcPr>
            <w:tcW w:w="4253" w:type="dxa"/>
          </w:tcPr>
          <w:p w14:paraId="3F15A766" w14:textId="77777777" w:rsidR="00C05A50" w:rsidRPr="009360B1" w:rsidRDefault="00C05A50" w:rsidP="00C05A50">
            <w:pPr>
              <w:widowControl w:val="0"/>
              <w:autoSpaceDE w:val="0"/>
              <w:autoSpaceDN w:val="0"/>
              <w:spacing w:before="1"/>
              <w:jc w:val="center"/>
              <w:outlineLvl w:val="0"/>
              <w:rPr>
                <w:rFonts w:eastAsia="Candara"/>
                <w:bCs/>
                <w:sz w:val="22"/>
                <w:szCs w:val="22"/>
                <w:lang w:val="pt-PT"/>
              </w:rPr>
            </w:pPr>
            <w:r w:rsidRPr="009360B1">
              <w:rPr>
                <w:rFonts w:eastAsia="Candara"/>
                <w:bCs/>
                <w:sz w:val="22"/>
                <w:szCs w:val="22"/>
                <w:lang w:val="pt-PT"/>
              </w:rPr>
              <w:t>Secretaria Municipal de Administração: Praça Doutor Castilho, nº10, Centro, Presidente Olegário - MG</w:t>
            </w:r>
          </w:p>
        </w:tc>
        <w:tc>
          <w:tcPr>
            <w:tcW w:w="2409" w:type="dxa"/>
          </w:tcPr>
          <w:p w14:paraId="3CC3C594" w14:textId="77777777" w:rsidR="00C05A50" w:rsidRPr="009360B1" w:rsidRDefault="00C05A50" w:rsidP="00C05A50">
            <w:pPr>
              <w:widowControl w:val="0"/>
              <w:autoSpaceDE w:val="0"/>
              <w:autoSpaceDN w:val="0"/>
              <w:spacing w:before="1"/>
              <w:ind w:left="29"/>
              <w:jc w:val="center"/>
              <w:outlineLvl w:val="0"/>
              <w:rPr>
                <w:rFonts w:eastAsia="Candara"/>
                <w:bCs/>
                <w:sz w:val="22"/>
                <w:szCs w:val="22"/>
                <w:lang w:val="pt-PT"/>
              </w:rPr>
            </w:pPr>
            <w:r w:rsidRPr="009360B1">
              <w:rPr>
                <w:rFonts w:eastAsia="Candara"/>
                <w:bCs/>
                <w:sz w:val="22"/>
                <w:szCs w:val="22"/>
                <w:lang w:val="pt-PT"/>
              </w:rPr>
              <w:t>Pão Francês:</w:t>
            </w:r>
          </w:p>
          <w:p w14:paraId="3D7F8A38" w14:textId="77777777" w:rsidR="00C05A50" w:rsidRPr="009360B1" w:rsidRDefault="00C05A50" w:rsidP="00C05A50">
            <w:pPr>
              <w:widowControl w:val="0"/>
              <w:autoSpaceDE w:val="0"/>
              <w:autoSpaceDN w:val="0"/>
              <w:spacing w:before="1"/>
              <w:ind w:left="29"/>
              <w:jc w:val="center"/>
              <w:outlineLvl w:val="0"/>
              <w:rPr>
                <w:rFonts w:eastAsia="Candara"/>
                <w:bCs/>
                <w:sz w:val="22"/>
                <w:szCs w:val="22"/>
                <w:lang w:val="pt-PT"/>
              </w:rPr>
            </w:pPr>
            <w:r w:rsidRPr="009360B1">
              <w:rPr>
                <w:rFonts w:eastAsia="Candara"/>
                <w:bCs/>
                <w:sz w:val="22"/>
                <w:szCs w:val="22"/>
                <w:lang w:val="pt-PT"/>
              </w:rPr>
              <w:t xml:space="preserve">De segunda a sexta até as 8h. </w:t>
            </w:r>
          </w:p>
          <w:p w14:paraId="60E65CCF" w14:textId="77777777" w:rsidR="00C05A50" w:rsidRPr="009360B1" w:rsidRDefault="00C05A50" w:rsidP="00C05A50">
            <w:pPr>
              <w:widowControl w:val="0"/>
              <w:autoSpaceDE w:val="0"/>
              <w:autoSpaceDN w:val="0"/>
              <w:spacing w:before="1"/>
              <w:ind w:left="29"/>
              <w:jc w:val="center"/>
              <w:outlineLvl w:val="0"/>
              <w:rPr>
                <w:rFonts w:eastAsia="Candara"/>
                <w:bCs/>
                <w:sz w:val="22"/>
                <w:szCs w:val="22"/>
                <w:lang w:val="pt-PT"/>
              </w:rPr>
            </w:pPr>
            <w:r w:rsidRPr="009360B1">
              <w:rPr>
                <w:rFonts w:eastAsia="Candara"/>
                <w:bCs/>
                <w:sz w:val="22"/>
                <w:szCs w:val="22"/>
                <w:lang w:val="pt-PT"/>
              </w:rPr>
              <w:t>Pão Doce:</w:t>
            </w:r>
          </w:p>
          <w:p w14:paraId="00836292" w14:textId="77777777" w:rsidR="00C05A50" w:rsidRPr="009360B1" w:rsidRDefault="00C05A50" w:rsidP="00C05A50">
            <w:pPr>
              <w:widowControl w:val="0"/>
              <w:autoSpaceDE w:val="0"/>
              <w:autoSpaceDN w:val="0"/>
              <w:spacing w:before="1"/>
              <w:ind w:left="29"/>
              <w:jc w:val="center"/>
              <w:outlineLvl w:val="0"/>
              <w:rPr>
                <w:rFonts w:eastAsia="Candara"/>
                <w:bCs/>
                <w:sz w:val="22"/>
                <w:szCs w:val="22"/>
                <w:highlight w:val="yellow"/>
                <w:lang w:val="pt-PT"/>
              </w:rPr>
            </w:pPr>
            <w:r w:rsidRPr="009360B1">
              <w:rPr>
                <w:rFonts w:eastAsia="Candara"/>
                <w:bCs/>
                <w:sz w:val="22"/>
                <w:szCs w:val="22"/>
                <w:lang w:val="pt-PT"/>
              </w:rPr>
              <w:t>Quando solicitado</w:t>
            </w:r>
          </w:p>
        </w:tc>
      </w:tr>
    </w:tbl>
    <w:p w14:paraId="52F95BA7" w14:textId="439A7070" w:rsidR="00C05A50" w:rsidRDefault="00C05A50" w:rsidP="000733E1">
      <w:pPr>
        <w:pStyle w:val="Corpodetexto"/>
        <w:tabs>
          <w:tab w:val="left" w:pos="200"/>
        </w:tabs>
        <w:jc w:val="both"/>
        <w:rPr>
          <w:rFonts w:ascii="Times New Roman" w:hAnsi="Times New Roman" w:cs="Times New Roman"/>
          <w:sz w:val="24"/>
          <w:szCs w:val="24"/>
        </w:rPr>
      </w:pPr>
    </w:p>
    <w:p w14:paraId="16D86377" w14:textId="77777777" w:rsidR="009360B1" w:rsidRDefault="009360B1" w:rsidP="000733E1">
      <w:pPr>
        <w:pStyle w:val="Corpodetexto"/>
        <w:tabs>
          <w:tab w:val="left" w:pos="200"/>
        </w:tabs>
        <w:jc w:val="both"/>
        <w:rPr>
          <w:rFonts w:ascii="Times New Roman" w:hAnsi="Times New Roman" w:cs="Times New Roman"/>
          <w:sz w:val="24"/>
          <w:szCs w:val="24"/>
        </w:rPr>
      </w:pPr>
    </w:p>
    <w:p w14:paraId="4BF97AF5" w14:textId="6329BB0A" w:rsidR="00C05A50" w:rsidRPr="00C05A50" w:rsidRDefault="00C05A50" w:rsidP="000733E1">
      <w:pPr>
        <w:pStyle w:val="Corpodetexto"/>
        <w:tabs>
          <w:tab w:val="left" w:pos="200"/>
        </w:tabs>
        <w:jc w:val="both"/>
        <w:rPr>
          <w:rFonts w:ascii="Times New Roman" w:hAnsi="Times New Roman" w:cs="Times New Roman"/>
          <w:sz w:val="24"/>
          <w:szCs w:val="24"/>
        </w:rPr>
      </w:pPr>
      <w:r w:rsidRPr="00C05A50">
        <w:rPr>
          <w:rFonts w:ascii="Times New Roman" w:hAnsi="Times New Roman" w:cs="Times New Roman"/>
          <w:b/>
          <w:bCs/>
          <w:sz w:val="24"/>
          <w:szCs w:val="24"/>
        </w:rPr>
        <w:t>d)</w:t>
      </w:r>
      <w:r w:rsidRPr="00C05A50">
        <w:rPr>
          <w:rFonts w:ascii="Times New Roman" w:hAnsi="Times New Roman" w:cs="Times New Roman"/>
          <w:sz w:val="24"/>
          <w:szCs w:val="24"/>
        </w:rPr>
        <w:t xml:space="preserve"> Os horários que não foram definidos na tabela descrita acima, deverão ser acordados entre a Secretaria e a empresa contratada. </w:t>
      </w:r>
    </w:p>
    <w:p w14:paraId="335BEBD3" w14:textId="77777777" w:rsidR="00C05A50" w:rsidRPr="00C05A50" w:rsidRDefault="00C05A50" w:rsidP="000733E1">
      <w:pPr>
        <w:pStyle w:val="Corpodetexto"/>
        <w:tabs>
          <w:tab w:val="left" w:pos="200"/>
        </w:tabs>
        <w:jc w:val="both"/>
        <w:rPr>
          <w:rFonts w:ascii="Times New Roman" w:hAnsi="Times New Roman" w:cs="Times New Roman"/>
          <w:sz w:val="24"/>
          <w:szCs w:val="24"/>
        </w:rPr>
      </w:pPr>
      <w:r w:rsidRPr="00C05A50">
        <w:rPr>
          <w:rFonts w:ascii="Times New Roman" w:hAnsi="Times New Roman" w:cs="Times New Roman"/>
          <w:b/>
          <w:bCs/>
          <w:sz w:val="24"/>
          <w:szCs w:val="24"/>
        </w:rPr>
        <w:t>e)</w:t>
      </w:r>
      <w:r w:rsidRPr="00C05A50">
        <w:rPr>
          <w:rFonts w:ascii="Times New Roman" w:hAnsi="Times New Roman" w:cs="Times New Roman"/>
          <w:sz w:val="24"/>
          <w:szCs w:val="24"/>
        </w:rPr>
        <w:t xml:space="preserve"> No que tange ao pão francês, o mesmo deverá ser fresco e do dia.</w:t>
      </w:r>
    </w:p>
    <w:p w14:paraId="34BEC20D" w14:textId="3BC0ACE3" w:rsidR="00C05A50" w:rsidRPr="00C05A50" w:rsidRDefault="00C05A50" w:rsidP="000733E1">
      <w:pPr>
        <w:pStyle w:val="Corpodetexto"/>
        <w:tabs>
          <w:tab w:val="left" w:pos="200"/>
        </w:tabs>
        <w:jc w:val="both"/>
        <w:rPr>
          <w:rFonts w:ascii="Times New Roman" w:hAnsi="Times New Roman" w:cs="Times New Roman"/>
          <w:sz w:val="24"/>
          <w:szCs w:val="24"/>
        </w:rPr>
      </w:pPr>
      <w:r w:rsidRPr="00C05A50">
        <w:rPr>
          <w:rFonts w:ascii="Times New Roman" w:hAnsi="Times New Roman" w:cs="Times New Roman"/>
          <w:b/>
          <w:bCs/>
          <w:sz w:val="24"/>
          <w:szCs w:val="24"/>
        </w:rPr>
        <w:t>f)</w:t>
      </w:r>
      <w:r>
        <w:rPr>
          <w:rFonts w:ascii="Times New Roman" w:hAnsi="Times New Roman" w:cs="Times New Roman"/>
          <w:sz w:val="24"/>
          <w:szCs w:val="24"/>
        </w:rPr>
        <w:t xml:space="preserve"> </w:t>
      </w:r>
      <w:r w:rsidRPr="00C05A50">
        <w:rPr>
          <w:rFonts w:ascii="Times New Roman" w:hAnsi="Times New Roman" w:cs="Times New Roman"/>
          <w:sz w:val="24"/>
          <w:szCs w:val="24"/>
        </w:rPr>
        <w:t>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3A1EB2BB" w14:textId="77777777" w:rsidR="00C05A50" w:rsidRPr="00C05A50" w:rsidRDefault="00C05A50" w:rsidP="000733E1">
      <w:pPr>
        <w:pStyle w:val="Corpodetexto"/>
        <w:tabs>
          <w:tab w:val="left" w:pos="200"/>
        </w:tabs>
        <w:jc w:val="both"/>
        <w:rPr>
          <w:rFonts w:ascii="Times New Roman" w:hAnsi="Times New Roman" w:cs="Times New Roman"/>
          <w:sz w:val="24"/>
          <w:szCs w:val="24"/>
        </w:rPr>
      </w:pPr>
      <w:r w:rsidRPr="00C05A50">
        <w:rPr>
          <w:rFonts w:ascii="Times New Roman" w:hAnsi="Times New Roman" w:cs="Times New Roman"/>
          <w:b/>
          <w:bCs/>
          <w:sz w:val="24"/>
          <w:szCs w:val="24"/>
        </w:rPr>
        <w:t>g)</w:t>
      </w:r>
      <w:r w:rsidRPr="00C05A50">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 </w:t>
      </w:r>
    </w:p>
    <w:p w14:paraId="21540894" w14:textId="77777777" w:rsidR="00C05A50" w:rsidRPr="00C05A50" w:rsidRDefault="00C05A50" w:rsidP="000733E1">
      <w:pPr>
        <w:pStyle w:val="Corpodetexto"/>
        <w:tabs>
          <w:tab w:val="left" w:pos="200"/>
        </w:tabs>
        <w:jc w:val="both"/>
        <w:rPr>
          <w:rFonts w:ascii="Times New Roman" w:hAnsi="Times New Roman" w:cs="Times New Roman"/>
          <w:sz w:val="24"/>
          <w:szCs w:val="24"/>
        </w:rPr>
      </w:pPr>
      <w:r w:rsidRPr="00C05A50">
        <w:rPr>
          <w:rFonts w:ascii="Times New Roman" w:hAnsi="Times New Roman" w:cs="Times New Roman"/>
          <w:b/>
          <w:bCs/>
          <w:sz w:val="24"/>
          <w:szCs w:val="24"/>
        </w:rPr>
        <w:t>h)</w:t>
      </w:r>
      <w:r w:rsidRPr="00C05A50">
        <w:rPr>
          <w:rFonts w:ascii="Times New Roman" w:hAnsi="Times New Roman" w:cs="Times New Roman"/>
          <w:sz w:val="24"/>
          <w:szCs w:val="24"/>
        </w:rPr>
        <w:t xml:space="preserve"> A Prefeitura Municipal de Presidente Olegário - MG reserva-se no direito de não receber os produtos que estiverem em desacordo com as disposições apresentadas neste instrumento convocatório. </w:t>
      </w:r>
    </w:p>
    <w:p w14:paraId="6E7886F1" w14:textId="77777777" w:rsidR="00C05A50" w:rsidRDefault="00C05A50" w:rsidP="000733E1">
      <w:pPr>
        <w:pStyle w:val="Corpodetexto"/>
        <w:tabs>
          <w:tab w:val="left" w:pos="200"/>
        </w:tabs>
        <w:jc w:val="both"/>
        <w:rPr>
          <w:rFonts w:ascii="Times New Roman" w:hAnsi="Times New Roman" w:cs="Times New Roman"/>
          <w:sz w:val="24"/>
          <w:szCs w:val="24"/>
        </w:rPr>
      </w:pPr>
      <w:r w:rsidRPr="00C05A50">
        <w:rPr>
          <w:rFonts w:ascii="Times New Roman" w:hAnsi="Times New Roman" w:cs="Times New Roman"/>
          <w:b/>
          <w:bCs/>
          <w:sz w:val="24"/>
          <w:szCs w:val="24"/>
        </w:rPr>
        <w:t>i)</w:t>
      </w:r>
      <w:r w:rsidRPr="00C05A50">
        <w:rPr>
          <w:rFonts w:ascii="Times New Roman" w:hAnsi="Times New Roman" w:cs="Times New Roman"/>
          <w:sz w:val="24"/>
          <w:szCs w:val="24"/>
        </w:rPr>
        <w:t xml:space="preserve"> Guardar sigilo sobre todas as informações obtidas em decorrência do cumprimento do contrato. </w:t>
      </w:r>
    </w:p>
    <w:p w14:paraId="2D75793F" w14:textId="69B561DF" w:rsidR="00C05A50" w:rsidRPr="00C05A50" w:rsidRDefault="00C05A50" w:rsidP="000733E1">
      <w:pPr>
        <w:pStyle w:val="Corpodetexto"/>
        <w:tabs>
          <w:tab w:val="left" w:pos="200"/>
        </w:tabs>
        <w:jc w:val="both"/>
        <w:rPr>
          <w:rFonts w:ascii="Times New Roman" w:hAnsi="Times New Roman" w:cs="Times New Roman"/>
          <w:sz w:val="24"/>
          <w:szCs w:val="24"/>
        </w:rPr>
      </w:pPr>
      <w:r w:rsidRPr="00C05A50">
        <w:rPr>
          <w:rFonts w:ascii="Times New Roman" w:hAnsi="Times New Roman" w:cs="Times New Roman"/>
          <w:b/>
          <w:bCs/>
          <w:sz w:val="24"/>
          <w:szCs w:val="24"/>
        </w:rPr>
        <w:t>j)</w:t>
      </w:r>
      <w:r w:rsidRPr="00C05A50">
        <w:rPr>
          <w:rFonts w:ascii="Times New Roman" w:hAnsi="Times New Roman" w:cs="Times New Roman"/>
          <w:sz w:val="24"/>
          <w:szCs w:val="24"/>
        </w:rPr>
        <w:t xml:space="preserve"> A não execução, a execução incompleta ou insatisfatória dos serviços, além do descumprimento das cláusulas sujeitará à contratada as sanções administrativas previstas neste instrumento bem como as previstas em leis vigentes.</w:t>
      </w:r>
    </w:p>
    <w:p w14:paraId="55A4AC2C" w14:textId="77777777" w:rsidR="00C05A50" w:rsidRPr="00BE4842" w:rsidRDefault="00C05A50" w:rsidP="000733E1">
      <w:pPr>
        <w:pStyle w:val="Corpodetexto"/>
        <w:tabs>
          <w:tab w:val="left" w:pos="200"/>
        </w:tabs>
        <w:jc w:val="both"/>
        <w:rPr>
          <w:rFonts w:ascii="Times New Roman" w:hAnsi="Times New Roman" w:cs="Times New Roman"/>
          <w:sz w:val="24"/>
          <w:szCs w:val="24"/>
        </w:rPr>
      </w:pPr>
    </w:p>
    <w:p w14:paraId="30E486AB" w14:textId="0DC061FC"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9. </w:t>
      </w:r>
      <w:r>
        <w:rPr>
          <w:rFonts w:ascii="Times New Roman" w:hAnsi="Times New Roman" w:cs="Times New Roman"/>
          <w:b/>
          <w:color w:val="FFFFFF" w:themeColor="background1"/>
          <w:sz w:val="24"/>
          <w:szCs w:val="24"/>
        </w:rPr>
        <w:t xml:space="preserve">CLÁUSULA NONA – </w:t>
      </w:r>
      <w:r w:rsidRPr="006A00BD">
        <w:rPr>
          <w:rFonts w:ascii="Times New Roman" w:hAnsi="Times New Roman" w:cs="Times New Roman"/>
          <w:b/>
          <w:color w:val="FFFFFF" w:themeColor="background1"/>
          <w:sz w:val="24"/>
          <w:szCs w:val="24"/>
        </w:rPr>
        <w:t>D</w:t>
      </w:r>
      <w:r>
        <w:rPr>
          <w:rFonts w:ascii="Times New Roman" w:hAnsi="Times New Roman" w:cs="Times New Roman"/>
          <w:b/>
          <w:color w:val="FFFFFF" w:themeColor="background1"/>
          <w:sz w:val="24"/>
          <w:szCs w:val="24"/>
        </w:rPr>
        <w:t>A</w:t>
      </w:r>
      <w:r w:rsidR="00C05A50">
        <w:rPr>
          <w:rFonts w:ascii="Times New Roman" w:hAnsi="Times New Roman" w:cs="Times New Roman"/>
          <w:b/>
          <w:color w:val="FFFFFF" w:themeColor="background1"/>
          <w:sz w:val="24"/>
          <w:szCs w:val="24"/>
        </w:rPr>
        <w:t xml:space="preserve"> ADESÃO Á ATA DE REGISTRO DE PREÇOS</w:t>
      </w:r>
    </w:p>
    <w:p w14:paraId="2262D5B2" w14:textId="5121F4BB"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9.1.</w:t>
      </w:r>
      <w:r>
        <w:rPr>
          <w:rFonts w:ascii="Times New Roman" w:hAnsi="Times New Roman" w:cs="Times New Roman"/>
          <w:bCs/>
          <w:sz w:val="24"/>
          <w:szCs w:val="24"/>
        </w:rPr>
        <w:t xml:space="preserve"> </w:t>
      </w:r>
      <w:r w:rsidRPr="00C05A50">
        <w:rPr>
          <w:rFonts w:ascii="Times New Roman" w:hAnsi="Times New Roman" w:cs="Times New Roman"/>
          <w:bCs/>
          <w:sz w:val="24"/>
          <w:szCs w:val="24"/>
        </w:rPr>
        <w:t>A existência de preços registrados não obriga o Município a firmar as contratações que deles</w:t>
      </w:r>
      <w:r>
        <w:rPr>
          <w:rFonts w:ascii="Times New Roman" w:hAnsi="Times New Roman" w:cs="Times New Roman"/>
          <w:bCs/>
          <w:sz w:val="24"/>
          <w:szCs w:val="24"/>
        </w:rPr>
        <w:t xml:space="preserve"> </w:t>
      </w:r>
      <w:r w:rsidRPr="00C05A50">
        <w:rPr>
          <w:rFonts w:ascii="Times New Roman" w:hAnsi="Times New Roman" w:cs="Times New Roman"/>
          <w:bCs/>
          <w:sz w:val="24"/>
          <w:szCs w:val="24"/>
        </w:rPr>
        <w:t>poderão advir, facultando-se a realização de licitação específica para a aquisição pretendida, sendo</w:t>
      </w:r>
      <w:r>
        <w:rPr>
          <w:rFonts w:ascii="Times New Roman" w:hAnsi="Times New Roman" w:cs="Times New Roman"/>
          <w:bCs/>
          <w:sz w:val="24"/>
          <w:szCs w:val="24"/>
        </w:rPr>
        <w:t xml:space="preserve"> </w:t>
      </w:r>
      <w:r w:rsidRPr="00C05A50">
        <w:rPr>
          <w:rFonts w:ascii="Times New Roman" w:hAnsi="Times New Roman" w:cs="Times New Roman"/>
          <w:bCs/>
          <w:sz w:val="24"/>
          <w:szCs w:val="24"/>
        </w:rPr>
        <w:t>assegurado ao beneficiário do registro a preferência de fornecimento em igualdade de condições.</w:t>
      </w:r>
    </w:p>
    <w:p w14:paraId="3EAA44E3" w14:textId="1F679C68"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9.2.</w:t>
      </w:r>
      <w:r>
        <w:rPr>
          <w:rFonts w:ascii="Times New Roman" w:hAnsi="Times New Roman" w:cs="Times New Roman"/>
          <w:bCs/>
          <w:sz w:val="24"/>
          <w:szCs w:val="24"/>
        </w:rPr>
        <w:t xml:space="preserve"> </w:t>
      </w:r>
      <w:r w:rsidRPr="00C05A50">
        <w:rPr>
          <w:rFonts w:ascii="Times New Roman" w:hAnsi="Times New Roman" w:cs="Times New Roman"/>
          <w:bCs/>
          <w:sz w:val="24"/>
          <w:szCs w:val="24"/>
        </w:rPr>
        <w:t>Os preços registrados poderão ser revistos em decorrência de eventual redução dos preços</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praticados no mercado ou de fato que eleve o custo dos serviços ou bens registrados, cabendo ao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órgão gerenciador promover as negociações junto aos fornecedores.</w:t>
      </w:r>
    </w:p>
    <w:p w14:paraId="15217E90" w14:textId="33C99EDA"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9.3.</w:t>
      </w:r>
      <w:r>
        <w:rPr>
          <w:rFonts w:ascii="Times New Roman" w:hAnsi="Times New Roman" w:cs="Times New Roman"/>
          <w:bCs/>
          <w:sz w:val="24"/>
          <w:szCs w:val="24"/>
        </w:rPr>
        <w:t xml:space="preserve"> </w:t>
      </w:r>
      <w:r w:rsidRPr="00C05A50">
        <w:rPr>
          <w:rFonts w:ascii="Times New Roman" w:hAnsi="Times New Roman" w:cs="Times New Roman"/>
          <w:bCs/>
          <w:sz w:val="24"/>
          <w:szCs w:val="24"/>
        </w:rPr>
        <w:t>Os fornecedores que não aceitarem reduzir seus preços aos valores praticados pelo mercado serão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liberados do compromisso assumido, sem aplicação de penalidade.</w:t>
      </w:r>
    </w:p>
    <w:p w14:paraId="5F6C9C36" w14:textId="22903B33"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9.4.</w:t>
      </w:r>
      <w:r>
        <w:rPr>
          <w:rFonts w:ascii="Times New Roman" w:hAnsi="Times New Roman" w:cs="Times New Roman"/>
          <w:bCs/>
          <w:sz w:val="24"/>
          <w:szCs w:val="24"/>
        </w:rPr>
        <w:t xml:space="preserve"> </w:t>
      </w:r>
      <w:r w:rsidRPr="00C05A50">
        <w:rPr>
          <w:rFonts w:ascii="Times New Roman" w:hAnsi="Times New Roman" w:cs="Times New Roman"/>
          <w:bCs/>
          <w:sz w:val="24"/>
          <w:szCs w:val="24"/>
        </w:rPr>
        <w:t>A Ata de Registro de Preços, durante sua vigência, poderá ser utilizada por qualquer órgão ou</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entidade da Administração Pública que não tenha participado do certame licitatório, mediante prévia</w:t>
      </w:r>
    </w:p>
    <w:p w14:paraId="64B1A0C0" w14:textId="77777777" w:rsidR="00C05A50" w:rsidRPr="00C05A50"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t>consulta ao órgão gerenciador, desde que devidamente comprovada a vantagem.</w:t>
      </w:r>
    </w:p>
    <w:p w14:paraId="5074F274" w14:textId="20513D61"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9.5.</w:t>
      </w:r>
      <w:r>
        <w:rPr>
          <w:rFonts w:ascii="Times New Roman" w:hAnsi="Times New Roman" w:cs="Times New Roman"/>
          <w:bCs/>
          <w:sz w:val="24"/>
          <w:szCs w:val="24"/>
        </w:rPr>
        <w:t xml:space="preserve"> </w:t>
      </w:r>
      <w:r w:rsidRPr="00C05A50">
        <w:rPr>
          <w:rFonts w:ascii="Times New Roman" w:hAnsi="Times New Roman" w:cs="Times New Roman"/>
          <w:bCs/>
          <w:sz w:val="24"/>
          <w:szCs w:val="24"/>
        </w:rPr>
        <w:t>Caberá ao fornecedor beneficiário da Ata de Registro de Preços, observadas as condições nela</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estabelecidas, optar pela aceitação ou não do fornecimento, independente dos quantitativos</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registrados em Ata, desde que este fornecimento não prejudique as obrigações anteriormente</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assumidas.</w:t>
      </w:r>
    </w:p>
    <w:p w14:paraId="4A4AEB9F" w14:textId="54859CD2"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9.6.</w:t>
      </w:r>
      <w:r>
        <w:rPr>
          <w:rFonts w:ascii="Times New Roman" w:hAnsi="Times New Roman" w:cs="Times New Roman"/>
          <w:bCs/>
          <w:sz w:val="24"/>
          <w:szCs w:val="24"/>
        </w:rPr>
        <w:t xml:space="preserve"> </w:t>
      </w:r>
      <w:r w:rsidRPr="00C05A50">
        <w:rPr>
          <w:rFonts w:ascii="Times New Roman" w:hAnsi="Times New Roman" w:cs="Times New Roman"/>
          <w:bCs/>
          <w:sz w:val="24"/>
          <w:szCs w:val="24"/>
        </w:rPr>
        <w:t>As aquisições ou contratações adicionais realizadas por ADESÃO não poderão exceder, por</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órgão ou entidade, 50% dos quantitativos dos itens registrados na ata de registro de preços para 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órgão gerenciador e órgãos participantes.</w:t>
      </w:r>
    </w:p>
    <w:p w14:paraId="60E3EAB9" w14:textId="73094E0E"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9.7.</w:t>
      </w:r>
      <w:r>
        <w:rPr>
          <w:rFonts w:ascii="Times New Roman" w:hAnsi="Times New Roman" w:cs="Times New Roman"/>
          <w:bCs/>
          <w:sz w:val="24"/>
          <w:szCs w:val="24"/>
        </w:rPr>
        <w:t xml:space="preserve"> </w:t>
      </w:r>
      <w:r w:rsidRPr="00C05A50">
        <w:rPr>
          <w:rFonts w:ascii="Times New Roman" w:hAnsi="Times New Roman" w:cs="Times New Roman"/>
          <w:bCs/>
          <w:sz w:val="24"/>
          <w:szCs w:val="24"/>
        </w:rPr>
        <w:t>O quantitativo decorrente das adesões à ata de registro de preços não poderá exceder, na</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totalidade, ao dobro do quantitativo de cada item registrado na ata de registro de preços para o órgão</w:t>
      </w:r>
    </w:p>
    <w:p w14:paraId="6FDEEAA7" w14:textId="0E1D536E" w:rsidR="00C05A50" w:rsidRPr="00C05A50"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t xml:space="preserve">gerenciador e órgãos participantes, </w:t>
      </w:r>
      <w:proofErr w:type="spellStart"/>
      <w:r w:rsidRPr="00C05A50">
        <w:rPr>
          <w:rFonts w:ascii="Times New Roman" w:hAnsi="Times New Roman" w:cs="Times New Roman"/>
          <w:bCs/>
          <w:sz w:val="24"/>
          <w:szCs w:val="24"/>
        </w:rPr>
        <w:t>independente</w:t>
      </w:r>
      <w:proofErr w:type="spellEnd"/>
      <w:r w:rsidRPr="00C05A50">
        <w:rPr>
          <w:rFonts w:ascii="Times New Roman" w:hAnsi="Times New Roman" w:cs="Times New Roman"/>
          <w:bCs/>
          <w:sz w:val="24"/>
          <w:szCs w:val="24"/>
        </w:rPr>
        <w:t xml:space="preserve"> do número de órgãos não participantes que</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aderirem.</w:t>
      </w:r>
    </w:p>
    <w:p w14:paraId="55DCF503" w14:textId="5BC02325"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9.8.</w:t>
      </w:r>
      <w:r>
        <w:rPr>
          <w:rFonts w:ascii="Times New Roman" w:hAnsi="Times New Roman" w:cs="Times New Roman"/>
          <w:bCs/>
          <w:sz w:val="24"/>
          <w:szCs w:val="24"/>
        </w:rPr>
        <w:t xml:space="preserve"> </w:t>
      </w:r>
      <w:r w:rsidRPr="00C05A50">
        <w:rPr>
          <w:rFonts w:ascii="Times New Roman" w:hAnsi="Times New Roman" w:cs="Times New Roman"/>
          <w:bCs/>
          <w:sz w:val="24"/>
          <w:szCs w:val="24"/>
        </w:rPr>
        <w:t>O SISTEMA DE REGISTRO DE PREÇOS tem como objetivo, manter na entidade o registro de</w:t>
      </w:r>
    </w:p>
    <w:p w14:paraId="68C76E00" w14:textId="499E1519" w:rsidR="00C05A50" w:rsidRPr="00C05A50"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lastRenderedPageBreak/>
        <w:t>propostas e, segundo sua conveniência, promover as contratações dos licitantes vencedores do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pregão, dessa forma, a entidade licitante não se obriga a adquirir dos licitantes vencedores, o total do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quantitativo previsto.</w:t>
      </w:r>
    </w:p>
    <w:p w14:paraId="45D3F561" w14:textId="12759AC8"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9.9.</w:t>
      </w:r>
      <w:r>
        <w:rPr>
          <w:rFonts w:ascii="Times New Roman" w:hAnsi="Times New Roman" w:cs="Times New Roman"/>
          <w:bCs/>
          <w:sz w:val="24"/>
          <w:szCs w:val="24"/>
        </w:rPr>
        <w:t xml:space="preserve"> </w:t>
      </w:r>
      <w:r w:rsidRPr="00C05A50">
        <w:rPr>
          <w:rFonts w:ascii="Times New Roman" w:hAnsi="Times New Roman" w:cs="Times New Roman"/>
          <w:bCs/>
          <w:sz w:val="24"/>
          <w:szCs w:val="24"/>
        </w:rPr>
        <w:t>Neste processo será admitido 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“carona”</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conforme artigo 23 do Decreto Municipal nº 1.091 de13</w:t>
      </w:r>
    </w:p>
    <w:p w14:paraId="71F43F82" w14:textId="44BFB416" w:rsidR="00684399"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t>de dezembro de 2018 e suas alterações.</w:t>
      </w:r>
    </w:p>
    <w:p w14:paraId="096C8A22" w14:textId="77777777" w:rsidR="007B4552" w:rsidRPr="00C05A50" w:rsidRDefault="007B4552" w:rsidP="00C05A50">
      <w:pPr>
        <w:spacing w:after="0" w:line="240" w:lineRule="auto"/>
        <w:jc w:val="both"/>
        <w:rPr>
          <w:rFonts w:ascii="Times New Roman" w:hAnsi="Times New Roman" w:cs="Times New Roman"/>
          <w:bCs/>
          <w:sz w:val="24"/>
          <w:szCs w:val="24"/>
        </w:rPr>
      </w:pPr>
    </w:p>
    <w:p w14:paraId="4FAB872E" w14:textId="29FDAF42" w:rsidR="001A049A" w:rsidRPr="007B4552" w:rsidRDefault="00BE4842" w:rsidP="007B4552">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10. </w:t>
      </w:r>
      <w:r>
        <w:rPr>
          <w:rFonts w:ascii="Times New Roman" w:hAnsi="Times New Roman" w:cs="Times New Roman"/>
          <w:b/>
          <w:color w:val="FFFFFF" w:themeColor="background1"/>
          <w:sz w:val="24"/>
          <w:szCs w:val="24"/>
        </w:rPr>
        <w:t>CLÁUSLA DÉCIMA – D</w:t>
      </w:r>
      <w:r w:rsidR="007B4552">
        <w:rPr>
          <w:rFonts w:ascii="Times New Roman" w:hAnsi="Times New Roman" w:cs="Times New Roman"/>
          <w:b/>
          <w:color w:val="FFFFFF" w:themeColor="background1"/>
          <w:sz w:val="24"/>
          <w:szCs w:val="24"/>
        </w:rPr>
        <w:t>AS PENALIDADES</w:t>
      </w:r>
      <w:r w:rsidR="001A049A" w:rsidRPr="00BE4842">
        <w:rPr>
          <w:rFonts w:ascii="Times New Roman" w:hAnsi="Times New Roman" w:cs="Times New Roman"/>
          <w:sz w:val="24"/>
          <w:szCs w:val="24"/>
        </w:rPr>
        <w:t>:</w:t>
      </w:r>
    </w:p>
    <w:p w14:paraId="39C76B2F" w14:textId="77777777"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10.1.</w:t>
      </w:r>
      <w:r w:rsidRPr="007B4552">
        <w:rPr>
          <w:rFonts w:ascii="Times New Roman" w:hAnsi="Times New Roman" w:cs="Times New Roman"/>
          <w:sz w:val="24"/>
          <w:szCs w:val="24"/>
        </w:rPr>
        <w:t xml:space="preserve"> A recusa do adjudicatário em fornecer os produtos no prazo estabelecido pelo MUNICÍPIO, bem como o atraso, caracterizará descumprimento da obrigação assumida e permitirá a aplicação das seguintes sanções pelo MUNICÍPIO: </w:t>
      </w:r>
    </w:p>
    <w:p w14:paraId="53A284DB" w14:textId="34794931"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10.1.1.</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advertência, que será aplicada sempre por escrito; </w:t>
      </w:r>
    </w:p>
    <w:p w14:paraId="681F4FD0" w14:textId="2BF9BCDC"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10.1.2.</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multas; </w:t>
      </w:r>
    </w:p>
    <w:p w14:paraId="56A84093" w14:textId="236CE354"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10.1.3.</w:t>
      </w:r>
      <w:r>
        <w:rPr>
          <w:rFonts w:ascii="Times New Roman" w:hAnsi="Times New Roman" w:cs="Times New Roman"/>
          <w:sz w:val="24"/>
          <w:szCs w:val="24"/>
        </w:rPr>
        <w:t xml:space="preserve"> </w:t>
      </w:r>
      <w:r w:rsidRPr="007B4552">
        <w:rPr>
          <w:rFonts w:ascii="Times New Roman" w:hAnsi="Times New Roman" w:cs="Times New Roman"/>
          <w:sz w:val="24"/>
          <w:szCs w:val="24"/>
        </w:rPr>
        <w:t>suspensão temporária do direito de licitar com o Município de Presidente</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Olegário; </w:t>
      </w:r>
    </w:p>
    <w:p w14:paraId="2C543A4B" w14:textId="2359D347" w:rsid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10.1.4.</w:t>
      </w:r>
      <w:r>
        <w:rPr>
          <w:rFonts w:ascii="Times New Roman" w:hAnsi="Times New Roman" w:cs="Times New Roman"/>
          <w:sz w:val="24"/>
          <w:szCs w:val="24"/>
        </w:rPr>
        <w:t xml:space="preserve"> </w:t>
      </w:r>
      <w:r w:rsidRPr="007B4552">
        <w:rPr>
          <w:rFonts w:ascii="Times New Roman" w:hAnsi="Times New Roman" w:cs="Times New Roman"/>
          <w:sz w:val="24"/>
          <w:szCs w:val="24"/>
        </w:rPr>
        <w:t>indenização ao MUNICÍPIO da diferença de custo para aquisição dos produtos de</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outro licitante; </w:t>
      </w:r>
    </w:p>
    <w:p w14:paraId="25C43639" w14:textId="480B0264"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10.1.5.</w:t>
      </w:r>
      <w:r>
        <w:rPr>
          <w:rFonts w:ascii="Times New Roman" w:hAnsi="Times New Roman" w:cs="Times New Roman"/>
          <w:sz w:val="24"/>
          <w:szCs w:val="24"/>
        </w:rPr>
        <w:t xml:space="preserve"> </w:t>
      </w:r>
      <w:r w:rsidRPr="007B4552">
        <w:rPr>
          <w:rFonts w:ascii="Times New Roman" w:hAnsi="Times New Roman" w:cs="Times New Roman"/>
          <w:sz w:val="24"/>
          <w:szCs w:val="24"/>
        </w:rPr>
        <w:t>declaração de inidoneidade para licitar e contratar com a Administração Pública,</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no prazo não superior a cinco anos. </w:t>
      </w:r>
    </w:p>
    <w:p w14:paraId="68E58679" w14:textId="364D0BF0"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10.2.</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Será aplicada multa a razão de 0,3% (três décimos por cento) sobre o valor total do fornecimento, por dia de atraso na inexecução do contrato; </w:t>
      </w:r>
    </w:p>
    <w:p w14:paraId="5BD5261F" w14:textId="44CFD4F9"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10.3.</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Será aplicada multa a razão de 3,0% (três por cento) sobre o valor total do fornecimento, por inexecução parcial das obrigações contratuais; </w:t>
      </w:r>
    </w:p>
    <w:p w14:paraId="5BD3E2ED" w14:textId="742A25AD"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10.4.</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O valor máximo das multas não poderá exceder, cumulativamente, a 10% (dez por cento) do valor da aquisição; </w:t>
      </w:r>
    </w:p>
    <w:p w14:paraId="28528690" w14:textId="696787A0"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10.4.</w:t>
      </w:r>
      <w:r>
        <w:rPr>
          <w:rFonts w:ascii="Times New Roman" w:hAnsi="Times New Roman" w:cs="Times New Roman"/>
          <w:sz w:val="24"/>
          <w:szCs w:val="24"/>
        </w:rPr>
        <w:t xml:space="preserve"> </w:t>
      </w:r>
      <w:r w:rsidRPr="007B4552">
        <w:rPr>
          <w:rFonts w:ascii="Times New Roman" w:hAnsi="Times New Roman" w:cs="Times New Roman"/>
          <w:sz w:val="24"/>
          <w:szCs w:val="24"/>
        </w:rPr>
        <w:t>As sanções previstas neste capítulo poderão ser aplicadas cumulativamente, ou não, de</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acordo com a gravidade da infração, facultada ampla defesa ao LICITANTE, no prazo de cinco dias úteis a contar da intimação do ato;  </w:t>
      </w:r>
    </w:p>
    <w:p w14:paraId="21CA3F8B" w14:textId="2C337132"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10.5.</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Extensão das penalidades: </w:t>
      </w:r>
    </w:p>
    <w:p w14:paraId="49FACCA8" w14:textId="4C8A5BA3"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10.5.1.</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A sanção de suspensão de participar em licitação e contratar com a Administração Pública poderá ser também aplicada àqueles que: </w:t>
      </w:r>
    </w:p>
    <w:p w14:paraId="0ED5FD48" w14:textId="77777777"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a)</w:t>
      </w:r>
      <w:r w:rsidRPr="007B4552">
        <w:rPr>
          <w:rFonts w:ascii="Times New Roman" w:hAnsi="Times New Roman" w:cs="Times New Roman"/>
          <w:sz w:val="24"/>
          <w:szCs w:val="24"/>
        </w:rPr>
        <w:t xml:space="preserve"> retardarem a execução do pregão; </w:t>
      </w:r>
    </w:p>
    <w:p w14:paraId="026DD278" w14:textId="358A1F0D" w:rsidR="001A049A"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b)</w:t>
      </w:r>
      <w:r w:rsidRPr="007B4552">
        <w:rPr>
          <w:rFonts w:ascii="Times New Roman" w:hAnsi="Times New Roman" w:cs="Times New Roman"/>
          <w:sz w:val="24"/>
          <w:szCs w:val="24"/>
        </w:rPr>
        <w:t xml:space="preserve"> demonstrarem não possuir idoneidade para contratar com a Administração;</w:t>
      </w:r>
    </w:p>
    <w:p w14:paraId="41DE98DE" w14:textId="43CAE209"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c)</w:t>
      </w:r>
      <w:r w:rsidRPr="007B4552">
        <w:rPr>
          <w:rFonts w:ascii="Times New Roman" w:hAnsi="Times New Roman" w:cs="Times New Roman"/>
          <w:sz w:val="24"/>
          <w:szCs w:val="24"/>
        </w:rPr>
        <w:t xml:space="preserve"> fizerem declaração falsa ou cometerem fraude fiscal</w:t>
      </w:r>
      <w:r>
        <w:rPr>
          <w:rFonts w:ascii="Times New Roman" w:hAnsi="Times New Roman" w:cs="Times New Roman"/>
          <w:sz w:val="24"/>
          <w:szCs w:val="24"/>
        </w:rPr>
        <w:t>.</w:t>
      </w:r>
    </w:p>
    <w:p w14:paraId="59D553A8" w14:textId="47F29F85" w:rsidR="007B4552" w:rsidRPr="00BE4842" w:rsidRDefault="007B4552" w:rsidP="007B4552">
      <w:pPr>
        <w:spacing w:after="0" w:line="240" w:lineRule="auto"/>
        <w:jc w:val="both"/>
        <w:rPr>
          <w:rFonts w:ascii="Times New Roman" w:hAnsi="Times New Roman" w:cs="Times New Roman"/>
          <w:sz w:val="24"/>
          <w:szCs w:val="24"/>
        </w:rPr>
      </w:pPr>
      <w:r w:rsidRPr="00EA1AA8">
        <w:rPr>
          <w:rFonts w:eastAsia="Carlito" w:cs="Times New Roman"/>
          <w:noProof/>
          <w:szCs w:val="24"/>
          <w:lang w:eastAsia="pt-BR"/>
        </w:rPr>
        <mc:AlternateContent>
          <mc:Choice Requires="wps">
            <w:drawing>
              <wp:anchor distT="0" distB="0" distL="0" distR="0" simplePos="0" relativeHeight="251663360" behindDoc="1" locked="0" layoutInCell="1" allowOverlap="1" wp14:anchorId="2C0DD3FD" wp14:editId="0C40CB6F">
                <wp:simplePos x="0" y="0"/>
                <wp:positionH relativeFrom="page">
                  <wp:posOffset>714375</wp:posOffset>
                </wp:positionH>
                <wp:positionV relativeFrom="paragraph">
                  <wp:posOffset>232410</wp:posOffset>
                </wp:positionV>
                <wp:extent cx="6172200" cy="171450"/>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A95D9" w14:textId="3B48831F" w:rsidR="00905C38" w:rsidRPr="0063249D" w:rsidRDefault="00905C38" w:rsidP="00BE4842">
                            <w:pPr>
                              <w:spacing w:before="1" w:line="267" w:lineRule="exact"/>
                              <w:ind w:left="28"/>
                              <w:rPr>
                                <w:rFonts w:ascii="Times New Roman" w:hAnsi="Times New Roman" w:cs="Times New Roman"/>
                                <w:b/>
                                <w:sz w:val="24"/>
                              </w:rPr>
                            </w:pPr>
                            <w:bookmarkStart w:id="3" w:name="_Hlk86233477"/>
                            <w:bookmarkStart w:id="4" w:name="_Hlk86233478"/>
                            <w:r w:rsidRPr="0063249D">
                              <w:rPr>
                                <w:rFonts w:ascii="Times New Roman" w:hAnsi="Times New Roman" w:cs="Times New Roman"/>
                                <w:b/>
                                <w:color w:val="FFFFFF"/>
                                <w:sz w:val="24"/>
                              </w:rPr>
                              <w:t xml:space="preserve">11. CLÁUSULA DÉCIMA PRIMEIRA – DO </w:t>
                            </w:r>
                            <w:bookmarkEnd w:id="3"/>
                            <w:bookmarkEnd w:id="4"/>
                            <w:r>
                              <w:rPr>
                                <w:rFonts w:ascii="Times New Roman" w:hAnsi="Times New Roman" w:cs="Times New Roman"/>
                                <w:b/>
                                <w:color w:val="FFFFFF"/>
                                <w:sz w:val="24"/>
                              </w:rPr>
                              <w:t>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DD3FD" id="_x0000_t202" coordsize="21600,21600" o:spt="202" path="m,l,21600r21600,l21600,xe">
                <v:stroke joinstyle="miter"/>
                <v:path gradientshapeok="t" o:connecttype="rect"/>
              </v:shapetype>
              <v:shape id="Text Box 23" o:spid="_x0000_s1026" type="#_x0000_t202" style="position:absolute;left:0;text-align:left;margin-left:56.25pt;margin-top:18.3pt;width:486pt;height:13.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" fillcolor="gray" stroked="f">
                <v:textbox inset="0,0,0,0">
                  <w:txbxContent>
                    <w:p w14:paraId="39DA95D9" w14:textId="3B48831F" w:rsidR="00905C38" w:rsidRPr="0063249D" w:rsidRDefault="00905C38" w:rsidP="00BE4842">
                      <w:pPr>
                        <w:spacing w:before="1" w:line="267" w:lineRule="exact"/>
                        <w:ind w:left="28"/>
                        <w:rPr>
                          <w:rFonts w:ascii="Times New Roman" w:hAnsi="Times New Roman" w:cs="Times New Roman"/>
                          <w:b/>
                          <w:sz w:val="24"/>
                        </w:rPr>
                      </w:pPr>
                      <w:bookmarkStart w:id="5" w:name="_Hlk86233477"/>
                      <w:bookmarkStart w:id="6" w:name="_Hlk86233478"/>
                      <w:r w:rsidRPr="0063249D">
                        <w:rPr>
                          <w:rFonts w:ascii="Times New Roman" w:hAnsi="Times New Roman" w:cs="Times New Roman"/>
                          <w:b/>
                          <w:color w:val="FFFFFF"/>
                          <w:sz w:val="24"/>
                        </w:rPr>
                        <w:t xml:space="preserve">11. CLÁUSULA DÉCIMA PRIMEIRA – DO </w:t>
                      </w:r>
                      <w:bookmarkEnd w:id="5"/>
                      <w:bookmarkEnd w:id="6"/>
                      <w:r>
                        <w:rPr>
                          <w:rFonts w:ascii="Times New Roman" w:hAnsi="Times New Roman" w:cs="Times New Roman"/>
                          <w:b/>
                          <w:color w:val="FFFFFF"/>
                          <w:sz w:val="24"/>
                        </w:rPr>
                        <w:t>REGISTRO DE PREÇOS</w:t>
                      </w:r>
                    </w:p>
                  </w:txbxContent>
                </v:textbox>
                <w10:wrap type="topAndBottom" anchorx="page"/>
              </v:shape>
            </w:pict>
          </mc:Fallback>
        </mc:AlternateContent>
      </w:r>
    </w:p>
    <w:p w14:paraId="2B7482A4" w14:textId="0230389F"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11.1.</w:t>
      </w:r>
      <w:r>
        <w:rPr>
          <w:rFonts w:ascii="Times New Roman" w:hAnsi="Times New Roman" w:cs="Times New Roman"/>
          <w:bCs/>
          <w:sz w:val="24"/>
          <w:szCs w:val="24"/>
        </w:rPr>
        <w:t xml:space="preserve"> </w:t>
      </w:r>
      <w:r w:rsidRPr="007B4552">
        <w:rPr>
          <w:rFonts w:ascii="Times New Roman" w:hAnsi="Times New Roman" w:cs="Times New Roman"/>
          <w:bCs/>
          <w:sz w:val="24"/>
          <w:szCs w:val="24"/>
        </w:rPr>
        <w:t>O registro do fornecedor será cancelado quando:</w:t>
      </w:r>
    </w:p>
    <w:p w14:paraId="2FC493A3" w14:textId="0EF8D4E7"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11.1.1.</w:t>
      </w:r>
      <w:r>
        <w:rPr>
          <w:rFonts w:ascii="Times New Roman" w:hAnsi="Times New Roman" w:cs="Times New Roman"/>
          <w:bCs/>
          <w:sz w:val="24"/>
          <w:szCs w:val="24"/>
        </w:rPr>
        <w:t xml:space="preserve"> </w:t>
      </w:r>
      <w:r w:rsidRPr="007B4552">
        <w:rPr>
          <w:rFonts w:ascii="Times New Roman" w:hAnsi="Times New Roman" w:cs="Times New Roman"/>
          <w:bCs/>
          <w:sz w:val="24"/>
          <w:szCs w:val="24"/>
        </w:rPr>
        <w:t>Descumprir as condições da ata de registro de preços.</w:t>
      </w:r>
    </w:p>
    <w:p w14:paraId="4E0DCBC0" w14:textId="2E2F040A"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11.1.2.</w:t>
      </w:r>
      <w:r>
        <w:rPr>
          <w:rFonts w:ascii="Times New Roman" w:hAnsi="Times New Roman" w:cs="Times New Roman"/>
          <w:bCs/>
          <w:sz w:val="24"/>
          <w:szCs w:val="24"/>
        </w:rPr>
        <w:t xml:space="preserve"> </w:t>
      </w:r>
      <w:r w:rsidRPr="007B4552">
        <w:rPr>
          <w:rFonts w:ascii="Times New Roman" w:hAnsi="Times New Roman" w:cs="Times New Roman"/>
          <w:bCs/>
          <w:sz w:val="24"/>
          <w:szCs w:val="24"/>
        </w:rPr>
        <w:t>Não retirar a nota de empenho ou instrumento equivalente no prazo estabelecido pela</w:t>
      </w:r>
      <w:r>
        <w:rPr>
          <w:rFonts w:ascii="Times New Roman" w:hAnsi="Times New Roman" w:cs="Times New Roman"/>
          <w:bCs/>
          <w:sz w:val="24"/>
          <w:szCs w:val="24"/>
        </w:rPr>
        <w:t xml:space="preserve"> </w:t>
      </w:r>
      <w:r w:rsidRPr="007B4552">
        <w:rPr>
          <w:rFonts w:ascii="Times New Roman" w:hAnsi="Times New Roman" w:cs="Times New Roman"/>
          <w:bCs/>
          <w:sz w:val="24"/>
          <w:szCs w:val="24"/>
        </w:rPr>
        <w:t>Administração, sem justificativa aceitável.</w:t>
      </w:r>
    </w:p>
    <w:p w14:paraId="143EF0A4" w14:textId="28ED3D4B"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11.1.3.</w:t>
      </w:r>
      <w:r>
        <w:rPr>
          <w:rFonts w:ascii="Times New Roman" w:hAnsi="Times New Roman" w:cs="Times New Roman"/>
          <w:bCs/>
          <w:sz w:val="24"/>
          <w:szCs w:val="24"/>
        </w:rPr>
        <w:t xml:space="preserve"> </w:t>
      </w:r>
      <w:r w:rsidRPr="007B4552">
        <w:rPr>
          <w:rFonts w:ascii="Times New Roman" w:hAnsi="Times New Roman" w:cs="Times New Roman"/>
          <w:bCs/>
          <w:sz w:val="24"/>
          <w:szCs w:val="24"/>
        </w:rPr>
        <w:t>Não aceitar reduzir o seu preço registrado, na hipótese deste se tornar superior</w:t>
      </w:r>
      <w:r>
        <w:rPr>
          <w:rFonts w:ascii="Times New Roman" w:hAnsi="Times New Roman" w:cs="Times New Roman"/>
          <w:bCs/>
          <w:sz w:val="24"/>
          <w:szCs w:val="24"/>
        </w:rPr>
        <w:t xml:space="preserve"> </w:t>
      </w:r>
      <w:r w:rsidRPr="007B4552">
        <w:rPr>
          <w:rFonts w:ascii="Times New Roman" w:hAnsi="Times New Roman" w:cs="Times New Roman"/>
          <w:bCs/>
          <w:sz w:val="24"/>
          <w:szCs w:val="24"/>
        </w:rPr>
        <w:t>àqueles</w:t>
      </w:r>
      <w:r>
        <w:rPr>
          <w:rFonts w:ascii="Times New Roman" w:hAnsi="Times New Roman" w:cs="Times New Roman"/>
          <w:bCs/>
          <w:sz w:val="24"/>
          <w:szCs w:val="24"/>
        </w:rPr>
        <w:t xml:space="preserve"> </w:t>
      </w:r>
      <w:r w:rsidRPr="007B4552">
        <w:rPr>
          <w:rFonts w:ascii="Times New Roman" w:hAnsi="Times New Roman" w:cs="Times New Roman"/>
          <w:bCs/>
          <w:sz w:val="24"/>
          <w:szCs w:val="24"/>
        </w:rPr>
        <w:t>praticados no mercado.</w:t>
      </w:r>
    </w:p>
    <w:p w14:paraId="6F3F3FEB" w14:textId="4DD0E878"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11.1.4.</w:t>
      </w:r>
      <w:r>
        <w:rPr>
          <w:rFonts w:ascii="Times New Roman" w:hAnsi="Times New Roman" w:cs="Times New Roman"/>
          <w:bCs/>
          <w:sz w:val="24"/>
          <w:szCs w:val="24"/>
        </w:rPr>
        <w:t xml:space="preserve"> </w:t>
      </w:r>
      <w:r w:rsidRPr="007B4552">
        <w:rPr>
          <w:rFonts w:ascii="Times New Roman" w:hAnsi="Times New Roman" w:cs="Times New Roman"/>
          <w:bCs/>
          <w:sz w:val="24"/>
          <w:szCs w:val="24"/>
        </w:rPr>
        <w:t>Sofrer sanção prevista nos incisos III ou IV do caput do art. 87 da Lei nº 8.666, de1993, ou no</w:t>
      </w:r>
      <w:r>
        <w:rPr>
          <w:rFonts w:ascii="Times New Roman" w:hAnsi="Times New Roman" w:cs="Times New Roman"/>
          <w:bCs/>
          <w:sz w:val="24"/>
          <w:szCs w:val="24"/>
        </w:rPr>
        <w:t xml:space="preserve"> </w:t>
      </w:r>
      <w:r w:rsidRPr="007B4552">
        <w:rPr>
          <w:rFonts w:ascii="Times New Roman" w:hAnsi="Times New Roman" w:cs="Times New Roman"/>
          <w:bCs/>
          <w:sz w:val="24"/>
          <w:szCs w:val="24"/>
        </w:rPr>
        <w:t>art. 7º da Lei nº 10.520, de 2002.</w:t>
      </w:r>
    </w:p>
    <w:p w14:paraId="688412C7" w14:textId="001A5D6C"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11.2.</w:t>
      </w:r>
      <w:r>
        <w:rPr>
          <w:rFonts w:ascii="Times New Roman" w:hAnsi="Times New Roman" w:cs="Times New Roman"/>
          <w:bCs/>
          <w:sz w:val="24"/>
          <w:szCs w:val="24"/>
        </w:rPr>
        <w:t xml:space="preserve"> </w:t>
      </w:r>
      <w:r w:rsidRPr="007B4552">
        <w:rPr>
          <w:rFonts w:ascii="Times New Roman" w:hAnsi="Times New Roman" w:cs="Times New Roman"/>
          <w:bCs/>
          <w:sz w:val="24"/>
          <w:szCs w:val="24"/>
        </w:rPr>
        <w:t>O cancelamento do registro de preços poderá ocorrer por fato superveniente, decorrente de caso</w:t>
      </w:r>
    </w:p>
    <w:p w14:paraId="5340CC88" w14:textId="785EF8E9"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Cs/>
          <w:sz w:val="24"/>
          <w:szCs w:val="24"/>
        </w:rPr>
        <w:t>fortuito ou força maior, que prejudique o cumprimento da ata, devidamente comprovados e</w:t>
      </w:r>
      <w:r>
        <w:rPr>
          <w:rFonts w:ascii="Times New Roman" w:hAnsi="Times New Roman" w:cs="Times New Roman"/>
          <w:bCs/>
          <w:sz w:val="24"/>
          <w:szCs w:val="24"/>
        </w:rPr>
        <w:t xml:space="preserve"> </w:t>
      </w:r>
      <w:r w:rsidRPr="007B4552">
        <w:rPr>
          <w:rFonts w:ascii="Times New Roman" w:hAnsi="Times New Roman" w:cs="Times New Roman"/>
          <w:bCs/>
          <w:sz w:val="24"/>
          <w:szCs w:val="24"/>
        </w:rPr>
        <w:t>justificados:</w:t>
      </w:r>
    </w:p>
    <w:p w14:paraId="5739FFAA" w14:textId="6536BDC0"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11.2.1.</w:t>
      </w:r>
      <w:r>
        <w:rPr>
          <w:rFonts w:ascii="Times New Roman" w:hAnsi="Times New Roman" w:cs="Times New Roman"/>
          <w:bCs/>
          <w:sz w:val="24"/>
          <w:szCs w:val="24"/>
        </w:rPr>
        <w:t xml:space="preserve"> </w:t>
      </w:r>
      <w:r w:rsidRPr="007B4552">
        <w:rPr>
          <w:rFonts w:ascii="Times New Roman" w:hAnsi="Times New Roman" w:cs="Times New Roman"/>
          <w:bCs/>
          <w:sz w:val="24"/>
          <w:szCs w:val="24"/>
        </w:rPr>
        <w:t>Por razão de interesse público ou a pedido do fornecedor</w:t>
      </w:r>
    </w:p>
    <w:p w14:paraId="3913E766" w14:textId="77777777" w:rsidR="007B4552" w:rsidRDefault="007B4552" w:rsidP="00056E46">
      <w:pPr>
        <w:spacing w:after="0" w:line="240" w:lineRule="auto"/>
        <w:jc w:val="both"/>
        <w:rPr>
          <w:rFonts w:ascii="Times New Roman" w:hAnsi="Times New Roman" w:cs="Times New Roman"/>
          <w:b/>
          <w:sz w:val="24"/>
          <w:szCs w:val="24"/>
        </w:rPr>
      </w:pPr>
    </w:p>
    <w:p w14:paraId="345BC6F6" w14:textId="5EF93C5C" w:rsidR="007B4552" w:rsidRDefault="001C7FB4" w:rsidP="00056E46">
      <w:pPr>
        <w:spacing w:after="0" w:line="240" w:lineRule="auto"/>
        <w:jc w:val="both"/>
        <w:rPr>
          <w:rFonts w:ascii="Times New Roman" w:hAnsi="Times New Roman" w:cs="Times New Roman"/>
          <w:b/>
          <w:sz w:val="24"/>
          <w:szCs w:val="24"/>
        </w:rPr>
      </w:pPr>
      <w:r w:rsidRPr="00EA1AA8">
        <w:rPr>
          <w:rFonts w:eastAsia="Carlito" w:cs="Times New Roman"/>
          <w:noProof/>
          <w:szCs w:val="24"/>
          <w:lang w:eastAsia="pt-BR"/>
        </w:rPr>
        <mc:AlternateContent>
          <mc:Choice Requires="wps">
            <w:drawing>
              <wp:anchor distT="0" distB="0" distL="0" distR="0" simplePos="0" relativeHeight="251667456" behindDoc="1" locked="0" layoutInCell="1" allowOverlap="1" wp14:anchorId="74145EAE" wp14:editId="4C812FE6">
                <wp:simplePos x="0" y="0"/>
                <wp:positionH relativeFrom="page">
                  <wp:posOffset>720090</wp:posOffset>
                </wp:positionH>
                <wp:positionV relativeFrom="paragraph">
                  <wp:posOffset>180975</wp:posOffset>
                </wp:positionV>
                <wp:extent cx="6172200" cy="171450"/>
                <wp:effectExtent l="0" t="0" r="0" b="0"/>
                <wp:wrapTopAndBottom/>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601C3" w14:textId="7D23BC3C" w:rsidR="00905C38" w:rsidRPr="0063249D" w:rsidRDefault="00905C38" w:rsidP="001C7FB4">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w:t>
                            </w:r>
                            <w:r>
                              <w:rPr>
                                <w:rFonts w:ascii="Times New Roman" w:hAnsi="Times New Roman" w:cs="Times New Roman"/>
                                <w:b/>
                                <w:color w:val="FFFFFF"/>
                                <w:sz w:val="24"/>
                              </w:rPr>
                              <w:t>2</w:t>
                            </w:r>
                            <w:r w:rsidRPr="0063249D">
                              <w:rPr>
                                <w:rFonts w:ascii="Times New Roman" w:hAnsi="Times New Roman" w:cs="Times New Roman"/>
                                <w:b/>
                                <w:color w:val="FFFFFF"/>
                                <w:sz w:val="24"/>
                              </w:rPr>
                              <w:t xml:space="preserve">. CLÁUSULA DÉCIMA </w:t>
                            </w:r>
                            <w:r>
                              <w:rPr>
                                <w:rFonts w:ascii="Times New Roman" w:hAnsi="Times New Roman" w:cs="Times New Roman"/>
                                <w:b/>
                                <w:color w:val="FFFFFF"/>
                                <w:sz w:val="24"/>
                              </w:rPr>
                              <w:t>SEGUNDA</w:t>
                            </w:r>
                            <w:r w:rsidRPr="0063249D">
                              <w:rPr>
                                <w:rFonts w:ascii="Times New Roman" w:hAnsi="Times New Roman" w:cs="Times New Roman"/>
                                <w:b/>
                                <w:color w:val="FFFFFF"/>
                                <w:sz w:val="24"/>
                              </w:rPr>
                              <w:t xml:space="preserve"> – DO </w:t>
                            </w:r>
                            <w:r>
                              <w:rPr>
                                <w:rFonts w:ascii="Times New Roman" w:hAnsi="Times New Roman" w:cs="Times New Roman"/>
                                <w:b/>
                                <w:color w:val="FFFFFF"/>
                                <w:sz w:val="24"/>
                              </w:rPr>
                              <w:t>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45EAE" id="_x0000_s1027" type="#_x0000_t202" style="position:absolute;left:0;text-align:left;margin-left:56.7pt;margin-top:14.25pt;width:486pt;height:1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" fillcolor="gray" stroked="f">
                <v:textbox inset="0,0,0,0">
                  <w:txbxContent>
                    <w:p w14:paraId="5F0601C3" w14:textId="7D23BC3C" w:rsidR="00905C38" w:rsidRPr="0063249D" w:rsidRDefault="00905C38" w:rsidP="001C7FB4">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w:t>
                      </w:r>
                      <w:r>
                        <w:rPr>
                          <w:rFonts w:ascii="Times New Roman" w:hAnsi="Times New Roman" w:cs="Times New Roman"/>
                          <w:b/>
                          <w:color w:val="FFFFFF"/>
                          <w:sz w:val="24"/>
                        </w:rPr>
                        <w:t>2</w:t>
                      </w:r>
                      <w:r w:rsidRPr="0063249D">
                        <w:rPr>
                          <w:rFonts w:ascii="Times New Roman" w:hAnsi="Times New Roman" w:cs="Times New Roman"/>
                          <w:b/>
                          <w:color w:val="FFFFFF"/>
                          <w:sz w:val="24"/>
                        </w:rPr>
                        <w:t xml:space="preserve">. CLÁUSULA DÉCIMA </w:t>
                      </w:r>
                      <w:r>
                        <w:rPr>
                          <w:rFonts w:ascii="Times New Roman" w:hAnsi="Times New Roman" w:cs="Times New Roman"/>
                          <w:b/>
                          <w:color w:val="FFFFFF"/>
                          <w:sz w:val="24"/>
                        </w:rPr>
                        <w:t>SEGUNDA</w:t>
                      </w:r>
                      <w:r w:rsidRPr="0063249D">
                        <w:rPr>
                          <w:rFonts w:ascii="Times New Roman" w:hAnsi="Times New Roman" w:cs="Times New Roman"/>
                          <w:b/>
                          <w:color w:val="FFFFFF"/>
                          <w:sz w:val="24"/>
                        </w:rPr>
                        <w:t xml:space="preserve"> – DO </w:t>
                      </w:r>
                      <w:r>
                        <w:rPr>
                          <w:rFonts w:ascii="Times New Roman" w:hAnsi="Times New Roman" w:cs="Times New Roman"/>
                          <w:b/>
                          <w:color w:val="FFFFFF"/>
                          <w:sz w:val="24"/>
                        </w:rPr>
                        <w:t>FORO</w:t>
                      </w:r>
                    </w:p>
                  </w:txbxContent>
                </v:textbox>
                <w10:wrap type="topAndBottom" anchorx="page"/>
              </v:shape>
            </w:pict>
          </mc:Fallback>
        </mc:AlternateContent>
      </w:r>
    </w:p>
    <w:p w14:paraId="0A7D7F2A" w14:textId="77777777" w:rsidR="009360B1" w:rsidRDefault="001A049A" w:rsidP="00056E46">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w:t>
      </w:r>
      <w:r w:rsidR="001C7FB4">
        <w:rPr>
          <w:rFonts w:ascii="Times New Roman" w:hAnsi="Times New Roman" w:cs="Times New Roman"/>
          <w:b/>
          <w:sz w:val="24"/>
          <w:szCs w:val="24"/>
        </w:rPr>
        <w:t>2</w:t>
      </w:r>
      <w:r w:rsidRPr="00BE4842">
        <w:rPr>
          <w:rFonts w:ascii="Times New Roman" w:hAnsi="Times New Roman" w:cs="Times New Roman"/>
          <w:b/>
          <w:sz w:val="24"/>
          <w:szCs w:val="24"/>
        </w:rPr>
        <w:t>.1.</w:t>
      </w:r>
      <w:r w:rsidRPr="00BE4842">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w:t>
      </w:r>
      <w:r w:rsidRPr="00BE4842">
        <w:rPr>
          <w:rFonts w:ascii="Times New Roman" w:hAnsi="Times New Roman" w:cs="Times New Roman"/>
          <w:sz w:val="24"/>
          <w:szCs w:val="24"/>
        </w:rPr>
        <w:lastRenderedPageBreak/>
        <w:t>outro por mais privilegiado que seja.</w:t>
      </w:r>
      <w:r w:rsidR="00A119CE" w:rsidRPr="00BE4842">
        <w:rPr>
          <w:rFonts w:ascii="Times New Roman" w:hAnsi="Times New Roman" w:cs="Times New Roman"/>
          <w:sz w:val="24"/>
          <w:szCs w:val="24"/>
        </w:rPr>
        <w:t xml:space="preserve"> </w:t>
      </w:r>
    </w:p>
    <w:p w14:paraId="6682214E" w14:textId="77777777" w:rsidR="009360B1" w:rsidRDefault="009360B1" w:rsidP="00056E46">
      <w:pPr>
        <w:spacing w:after="0" w:line="240" w:lineRule="auto"/>
        <w:jc w:val="both"/>
        <w:rPr>
          <w:rFonts w:ascii="Times New Roman" w:hAnsi="Times New Roman" w:cs="Times New Roman"/>
          <w:sz w:val="24"/>
          <w:szCs w:val="24"/>
        </w:rPr>
      </w:pPr>
    </w:p>
    <w:p w14:paraId="46756A56" w14:textId="77777777" w:rsidR="009360B1" w:rsidRDefault="009360B1" w:rsidP="00056E46">
      <w:pPr>
        <w:spacing w:after="0" w:line="240" w:lineRule="auto"/>
        <w:jc w:val="both"/>
        <w:rPr>
          <w:rFonts w:ascii="Times New Roman" w:hAnsi="Times New Roman" w:cs="Times New Roman"/>
          <w:sz w:val="24"/>
          <w:szCs w:val="24"/>
        </w:rPr>
      </w:pPr>
    </w:p>
    <w:p w14:paraId="5DAA71A2" w14:textId="77777777" w:rsidR="009360B1" w:rsidRDefault="009360B1" w:rsidP="00056E46">
      <w:pPr>
        <w:spacing w:after="0" w:line="240" w:lineRule="auto"/>
        <w:jc w:val="both"/>
        <w:rPr>
          <w:rFonts w:ascii="Times New Roman" w:hAnsi="Times New Roman" w:cs="Times New Roman"/>
          <w:sz w:val="24"/>
          <w:szCs w:val="24"/>
        </w:rPr>
      </w:pPr>
    </w:p>
    <w:p w14:paraId="2E2FDC99" w14:textId="77777777" w:rsidR="009360B1" w:rsidRDefault="009360B1" w:rsidP="00056E46">
      <w:pPr>
        <w:spacing w:after="0" w:line="240" w:lineRule="auto"/>
        <w:jc w:val="both"/>
        <w:rPr>
          <w:rFonts w:ascii="Times New Roman" w:hAnsi="Times New Roman" w:cs="Times New Roman"/>
          <w:sz w:val="24"/>
          <w:szCs w:val="24"/>
        </w:rPr>
      </w:pPr>
    </w:p>
    <w:p w14:paraId="00AF2A0D" w14:textId="77777777" w:rsidR="009360B1" w:rsidRDefault="009360B1" w:rsidP="00056E46">
      <w:pPr>
        <w:spacing w:after="0" w:line="240" w:lineRule="auto"/>
        <w:jc w:val="both"/>
        <w:rPr>
          <w:rFonts w:ascii="Times New Roman" w:hAnsi="Times New Roman" w:cs="Times New Roman"/>
          <w:sz w:val="24"/>
          <w:szCs w:val="24"/>
        </w:rPr>
      </w:pPr>
    </w:p>
    <w:p w14:paraId="4F9A26EC" w14:textId="77777777" w:rsidR="009360B1" w:rsidRDefault="009360B1" w:rsidP="00056E46">
      <w:pPr>
        <w:spacing w:after="0" w:line="240" w:lineRule="auto"/>
        <w:jc w:val="both"/>
        <w:rPr>
          <w:rFonts w:ascii="Times New Roman" w:hAnsi="Times New Roman" w:cs="Times New Roman"/>
          <w:sz w:val="24"/>
          <w:szCs w:val="24"/>
        </w:rPr>
      </w:pPr>
    </w:p>
    <w:p w14:paraId="4B9ECD4F" w14:textId="77777777" w:rsidR="009360B1" w:rsidRDefault="009360B1" w:rsidP="00056E46">
      <w:pPr>
        <w:spacing w:after="0" w:line="240" w:lineRule="auto"/>
        <w:jc w:val="both"/>
        <w:rPr>
          <w:rFonts w:ascii="Times New Roman" w:hAnsi="Times New Roman" w:cs="Times New Roman"/>
          <w:sz w:val="24"/>
          <w:szCs w:val="24"/>
        </w:rPr>
      </w:pPr>
    </w:p>
    <w:p w14:paraId="2B615A67" w14:textId="77777777" w:rsidR="009360B1" w:rsidRDefault="009360B1" w:rsidP="00056E46">
      <w:pPr>
        <w:spacing w:after="0" w:line="240" w:lineRule="auto"/>
        <w:jc w:val="both"/>
        <w:rPr>
          <w:rFonts w:ascii="Times New Roman" w:hAnsi="Times New Roman" w:cs="Times New Roman"/>
          <w:sz w:val="24"/>
          <w:szCs w:val="24"/>
        </w:rPr>
      </w:pPr>
    </w:p>
    <w:p w14:paraId="3BAA896F" w14:textId="77777777" w:rsidR="009360B1" w:rsidRDefault="009360B1" w:rsidP="00056E46">
      <w:pPr>
        <w:spacing w:after="0" w:line="240" w:lineRule="auto"/>
        <w:jc w:val="both"/>
        <w:rPr>
          <w:rFonts w:ascii="Times New Roman" w:hAnsi="Times New Roman" w:cs="Times New Roman"/>
          <w:sz w:val="24"/>
          <w:szCs w:val="24"/>
        </w:rPr>
      </w:pPr>
    </w:p>
    <w:p w14:paraId="4C051C63" w14:textId="77777777" w:rsidR="009360B1" w:rsidRDefault="009360B1" w:rsidP="00056E46">
      <w:pPr>
        <w:spacing w:after="0" w:line="240" w:lineRule="auto"/>
        <w:jc w:val="both"/>
        <w:rPr>
          <w:rFonts w:ascii="Times New Roman" w:hAnsi="Times New Roman" w:cs="Times New Roman"/>
          <w:sz w:val="24"/>
          <w:szCs w:val="24"/>
        </w:rPr>
      </w:pPr>
    </w:p>
    <w:p w14:paraId="6A0E5D91" w14:textId="77777777" w:rsidR="009360B1" w:rsidRDefault="009360B1" w:rsidP="00056E46">
      <w:pPr>
        <w:spacing w:after="0" w:line="240" w:lineRule="auto"/>
        <w:jc w:val="both"/>
        <w:rPr>
          <w:rFonts w:ascii="Times New Roman" w:hAnsi="Times New Roman" w:cs="Times New Roman"/>
          <w:sz w:val="24"/>
          <w:szCs w:val="24"/>
        </w:rPr>
      </w:pPr>
    </w:p>
    <w:p w14:paraId="5DC60989" w14:textId="77777777" w:rsidR="009360B1" w:rsidRDefault="009360B1" w:rsidP="00056E46">
      <w:pPr>
        <w:spacing w:after="0" w:line="240" w:lineRule="auto"/>
        <w:jc w:val="both"/>
        <w:rPr>
          <w:rFonts w:ascii="Times New Roman" w:hAnsi="Times New Roman" w:cs="Times New Roman"/>
          <w:sz w:val="24"/>
          <w:szCs w:val="24"/>
        </w:rPr>
      </w:pPr>
    </w:p>
    <w:p w14:paraId="6B78B27C" w14:textId="01A5A814" w:rsidR="00A119CE" w:rsidRPr="00BE4842" w:rsidRDefault="001A049A" w:rsidP="00056E46">
      <w:pPr>
        <w:spacing w:after="0" w:line="240" w:lineRule="auto"/>
        <w:jc w:val="both"/>
        <w:rPr>
          <w:rFonts w:ascii="Times New Roman" w:hAnsi="Times New Roman" w:cs="Times New Roman"/>
          <w:sz w:val="24"/>
          <w:szCs w:val="24"/>
        </w:rPr>
      </w:pPr>
      <w:r w:rsidRPr="00BE4842">
        <w:rPr>
          <w:rFonts w:ascii="Times New Roman" w:hAnsi="Times New Roman" w:cs="Times New Roman"/>
          <w:sz w:val="24"/>
          <w:szCs w:val="24"/>
        </w:rPr>
        <w:t>E por estarem assim ajustadas, as partes, com as testemunhas abaixo, assinam o presente instrumento em 03 (três) vias de igual teo</w:t>
      </w:r>
      <w:r w:rsidR="00056E46" w:rsidRPr="00BE4842">
        <w:rPr>
          <w:rFonts w:ascii="Times New Roman" w:hAnsi="Times New Roman" w:cs="Times New Roman"/>
          <w:sz w:val="24"/>
          <w:szCs w:val="24"/>
        </w:rPr>
        <w:t>r e forma.</w:t>
      </w:r>
    </w:p>
    <w:p w14:paraId="10642B06" w14:textId="36D4FA23" w:rsidR="00996E5A" w:rsidRDefault="001A049A" w:rsidP="00996E5A">
      <w:pPr>
        <w:spacing w:after="0" w:line="240" w:lineRule="auto"/>
        <w:jc w:val="right"/>
        <w:rPr>
          <w:rFonts w:ascii="Times New Roman" w:hAnsi="Times New Roman" w:cs="Times New Roman"/>
          <w:color w:val="FF0000"/>
          <w:sz w:val="24"/>
          <w:szCs w:val="24"/>
        </w:rPr>
      </w:pPr>
      <w:r w:rsidRPr="00BE4842">
        <w:rPr>
          <w:rFonts w:ascii="Times New Roman" w:hAnsi="Times New Roman" w:cs="Times New Roman"/>
          <w:sz w:val="24"/>
          <w:szCs w:val="24"/>
        </w:rPr>
        <w:t>Presidente Olegário/MG</w:t>
      </w:r>
      <w:r w:rsidRPr="00754754">
        <w:rPr>
          <w:rFonts w:ascii="Times New Roman" w:hAnsi="Times New Roman" w:cs="Times New Roman"/>
          <w:sz w:val="24"/>
          <w:szCs w:val="24"/>
        </w:rPr>
        <w:t xml:space="preserve">, </w:t>
      </w:r>
      <w:r w:rsidR="006634C9" w:rsidRPr="006634C9">
        <w:rPr>
          <w:rFonts w:ascii="Times New Roman" w:hAnsi="Times New Roman" w:cs="Times New Roman"/>
          <w:sz w:val="24"/>
          <w:szCs w:val="24"/>
        </w:rPr>
        <w:t>09</w:t>
      </w:r>
      <w:r w:rsidR="00754754" w:rsidRPr="006634C9">
        <w:rPr>
          <w:rFonts w:ascii="Times New Roman" w:hAnsi="Times New Roman" w:cs="Times New Roman"/>
          <w:sz w:val="24"/>
          <w:szCs w:val="24"/>
        </w:rPr>
        <w:t xml:space="preserve"> </w:t>
      </w:r>
      <w:r w:rsidRPr="006634C9">
        <w:rPr>
          <w:rFonts w:ascii="Times New Roman" w:hAnsi="Times New Roman" w:cs="Times New Roman"/>
          <w:sz w:val="24"/>
          <w:szCs w:val="24"/>
        </w:rPr>
        <w:t xml:space="preserve">de </w:t>
      </w:r>
      <w:r w:rsidR="006634C9" w:rsidRPr="006634C9">
        <w:rPr>
          <w:rFonts w:ascii="Times New Roman" w:hAnsi="Times New Roman" w:cs="Times New Roman"/>
          <w:sz w:val="24"/>
          <w:szCs w:val="24"/>
        </w:rPr>
        <w:t>dezembro</w:t>
      </w:r>
      <w:r w:rsidR="00754754" w:rsidRPr="006634C9">
        <w:rPr>
          <w:rFonts w:ascii="Times New Roman" w:hAnsi="Times New Roman" w:cs="Times New Roman"/>
          <w:sz w:val="24"/>
          <w:szCs w:val="24"/>
        </w:rPr>
        <w:t xml:space="preserve"> </w:t>
      </w:r>
      <w:r w:rsidRPr="006634C9">
        <w:rPr>
          <w:rFonts w:ascii="Times New Roman" w:hAnsi="Times New Roman" w:cs="Times New Roman"/>
          <w:sz w:val="24"/>
          <w:szCs w:val="24"/>
        </w:rPr>
        <w:t>de 2021.</w:t>
      </w:r>
    </w:p>
    <w:p w14:paraId="417FDD95" w14:textId="61646642" w:rsidR="00A10641" w:rsidRDefault="00A10641" w:rsidP="001C7FB4">
      <w:pPr>
        <w:spacing w:after="0" w:line="240" w:lineRule="auto"/>
        <w:rPr>
          <w:rFonts w:ascii="Times New Roman" w:hAnsi="Times New Roman" w:cs="Times New Roman"/>
          <w:color w:val="FF0000"/>
          <w:sz w:val="24"/>
          <w:szCs w:val="24"/>
        </w:rPr>
      </w:pPr>
    </w:p>
    <w:p w14:paraId="63B3D69A" w14:textId="77777777" w:rsidR="00A10641" w:rsidRDefault="00A10641" w:rsidP="00996E5A">
      <w:pPr>
        <w:spacing w:after="0" w:line="240" w:lineRule="auto"/>
        <w:jc w:val="right"/>
        <w:rPr>
          <w:rFonts w:ascii="Times New Roman" w:hAnsi="Times New Roman" w:cs="Times New Roman"/>
          <w:color w:val="FF0000"/>
          <w:sz w:val="24"/>
          <w:szCs w:val="24"/>
        </w:rPr>
      </w:pPr>
    </w:p>
    <w:p w14:paraId="66C73C79" w14:textId="77777777" w:rsidR="00684399" w:rsidRPr="00BE4842" w:rsidRDefault="00684399" w:rsidP="00996E5A">
      <w:pPr>
        <w:spacing w:after="0" w:line="240" w:lineRule="auto"/>
        <w:jc w:val="right"/>
        <w:rPr>
          <w:rFonts w:ascii="Times New Roman" w:hAnsi="Times New Roman" w:cs="Times New Roman"/>
          <w:sz w:val="24"/>
          <w:szCs w:val="24"/>
        </w:rPr>
      </w:pPr>
    </w:p>
    <w:tbl>
      <w:tblPr>
        <w:tblStyle w:val="Tabelacomgrad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056E46" w:rsidRPr="001C7FB4" w14:paraId="523A7C92" w14:textId="77777777" w:rsidTr="009360B1">
        <w:trPr>
          <w:trHeight w:val="1627"/>
        </w:trPr>
        <w:tc>
          <w:tcPr>
            <w:tcW w:w="5103" w:type="dxa"/>
          </w:tcPr>
          <w:p w14:paraId="6DD32EEA" w14:textId="3D506E25" w:rsidR="00056E46" w:rsidRPr="001C7FB4" w:rsidRDefault="00A10641" w:rsidP="001C7FB4">
            <w:pPr>
              <w:jc w:val="center"/>
              <w:rPr>
                <w:rFonts w:ascii="Times New Roman" w:hAnsi="Times New Roman" w:cs="Times New Roman"/>
                <w:sz w:val="24"/>
                <w:szCs w:val="24"/>
              </w:rPr>
            </w:pPr>
            <w:bookmarkStart w:id="7" w:name="_Hlk90367233"/>
            <w:bookmarkStart w:id="8" w:name="_Hlk90367298"/>
            <w:r w:rsidRPr="001C7FB4">
              <w:rPr>
                <w:rFonts w:ascii="Times New Roman" w:hAnsi="Times New Roman" w:cs="Times New Roman"/>
                <w:b/>
                <w:sz w:val="24"/>
                <w:szCs w:val="24"/>
              </w:rPr>
              <w:t>MUNICÍPIO DE PRESIDENTE OLEGÁRIO</w:t>
            </w:r>
            <w:r w:rsidRPr="001C7FB4">
              <w:rPr>
                <w:rFonts w:ascii="Times New Roman" w:hAnsi="Times New Roman" w:cs="Times New Roman"/>
                <w:sz w:val="24"/>
                <w:szCs w:val="24"/>
              </w:rPr>
              <w:t xml:space="preserve"> </w:t>
            </w:r>
            <w:proofErr w:type="spellStart"/>
            <w:r w:rsidR="00056E46" w:rsidRPr="001C7FB4">
              <w:rPr>
                <w:rFonts w:ascii="Times New Roman" w:hAnsi="Times New Roman" w:cs="Times New Roman"/>
                <w:sz w:val="24"/>
                <w:szCs w:val="24"/>
              </w:rPr>
              <w:t>Rhenys</w:t>
            </w:r>
            <w:proofErr w:type="spellEnd"/>
            <w:r w:rsidR="00056E46" w:rsidRPr="001C7FB4">
              <w:rPr>
                <w:rFonts w:ascii="Times New Roman" w:hAnsi="Times New Roman" w:cs="Times New Roman"/>
                <w:sz w:val="24"/>
                <w:szCs w:val="24"/>
              </w:rPr>
              <w:t xml:space="preserve"> da Silva Cambraia</w:t>
            </w:r>
          </w:p>
          <w:p w14:paraId="59BBA784" w14:textId="77777777" w:rsidR="00056E46" w:rsidRPr="001C7FB4" w:rsidRDefault="00056E46" w:rsidP="001C7FB4">
            <w:pPr>
              <w:jc w:val="center"/>
              <w:rPr>
                <w:rFonts w:ascii="Times New Roman" w:hAnsi="Times New Roman" w:cs="Times New Roman"/>
                <w:bCs/>
                <w:sz w:val="24"/>
                <w:szCs w:val="24"/>
              </w:rPr>
            </w:pPr>
            <w:r w:rsidRPr="001C7FB4">
              <w:rPr>
                <w:rFonts w:ascii="Times New Roman" w:hAnsi="Times New Roman" w:cs="Times New Roman"/>
                <w:bCs/>
                <w:sz w:val="24"/>
                <w:szCs w:val="24"/>
              </w:rPr>
              <w:t>Prefeito Municipal</w:t>
            </w:r>
          </w:p>
          <w:p w14:paraId="0F164AFF" w14:textId="053CCFFB" w:rsidR="00A10641" w:rsidRPr="001C7FB4" w:rsidRDefault="00A10641" w:rsidP="001C7FB4">
            <w:pPr>
              <w:jc w:val="center"/>
              <w:rPr>
                <w:rFonts w:ascii="Times New Roman" w:hAnsi="Times New Roman" w:cs="Times New Roman"/>
                <w:b/>
                <w:sz w:val="24"/>
                <w:szCs w:val="24"/>
              </w:rPr>
            </w:pPr>
          </w:p>
        </w:tc>
        <w:tc>
          <w:tcPr>
            <w:tcW w:w="4536" w:type="dxa"/>
          </w:tcPr>
          <w:p w14:paraId="58623F3D" w14:textId="77777777" w:rsidR="007B3B34" w:rsidRDefault="007B3B34" w:rsidP="001C7FB4">
            <w:pPr>
              <w:jc w:val="center"/>
              <w:rPr>
                <w:rFonts w:ascii="Times New Roman" w:hAnsi="Times New Roman" w:cs="Times New Roman"/>
                <w:color w:val="FF0000"/>
                <w:sz w:val="24"/>
                <w:szCs w:val="24"/>
              </w:rPr>
            </w:pPr>
            <w:r w:rsidRPr="007B3B34">
              <w:rPr>
                <w:rFonts w:ascii="Times New Roman" w:hAnsi="Times New Roman" w:cs="Times New Roman"/>
                <w:b/>
                <w:bCs/>
                <w:sz w:val="24"/>
                <w:szCs w:val="24"/>
              </w:rPr>
              <w:t>PANIFICADORA E LANCHONETE KI PAO LTDA</w:t>
            </w:r>
            <w:r w:rsidRPr="001C7FB4">
              <w:rPr>
                <w:rFonts w:ascii="Times New Roman" w:hAnsi="Times New Roman" w:cs="Times New Roman"/>
                <w:color w:val="FF0000"/>
                <w:sz w:val="24"/>
                <w:szCs w:val="24"/>
              </w:rPr>
              <w:t xml:space="preserve"> </w:t>
            </w:r>
          </w:p>
          <w:p w14:paraId="0DC4CEB4" w14:textId="5F438A0E" w:rsidR="00056E46" w:rsidRPr="001C7FB4" w:rsidRDefault="007B3B34" w:rsidP="001C7FB4">
            <w:pPr>
              <w:numPr>
                <w:ilvl w:val="12"/>
                <w:numId w:val="0"/>
              </w:numPr>
              <w:jc w:val="center"/>
              <w:rPr>
                <w:rFonts w:ascii="Times New Roman" w:hAnsi="Times New Roman" w:cs="Times New Roman"/>
                <w:b/>
                <w:sz w:val="24"/>
                <w:szCs w:val="24"/>
              </w:rPr>
            </w:pPr>
            <w:r w:rsidRPr="007B3B34">
              <w:rPr>
                <w:rFonts w:ascii="Times New Roman" w:hAnsi="Times New Roman" w:cs="Times New Roman"/>
                <w:sz w:val="24"/>
                <w:szCs w:val="24"/>
              </w:rPr>
              <w:t>Abadia Tavares De Andrade Sousa</w:t>
            </w:r>
            <w:r w:rsidRPr="001C7FB4">
              <w:rPr>
                <w:rFonts w:ascii="Times New Roman" w:hAnsi="Times New Roman" w:cs="Times New Roman"/>
                <w:b/>
                <w:sz w:val="24"/>
                <w:szCs w:val="24"/>
              </w:rPr>
              <w:t xml:space="preserve"> </w:t>
            </w:r>
          </w:p>
        </w:tc>
      </w:tr>
      <w:tr w:rsidR="00056E46" w:rsidRPr="001C7FB4" w14:paraId="024EF325" w14:textId="77777777" w:rsidTr="001C7FB4">
        <w:trPr>
          <w:trHeight w:val="1837"/>
        </w:trPr>
        <w:tc>
          <w:tcPr>
            <w:tcW w:w="5103" w:type="dxa"/>
          </w:tcPr>
          <w:p w14:paraId="62EA745C" w14:textId="31FDD579" w:rsidR="00056E46" w:rsidRPr="001C7FB4" w:rsidRDefault="00A10641" w:rsidP="001C7FB4">
            <w:pPr>
              <w:pStyle w:val="Corpodetexto"/>
              <w:jc w:val="center"/>
              <w:rPr>
                <w:rFonts w:ascii="Times New Roman" w:hAnsi="Times New Roman" w:cs="Times New Roman"/>
                <w:b/>
                <w:bCs/>
                <w:sz w:val="24"/>
                <w:szCs w:val="24"/>
              </w:rPr>
            </w:pPr>
            <w:r w:rsidRPr="001C7FB4">
              <w:rPr>
                <w:rFonts w:ascii="Times New Roman" w:hAnsi="Times New Roman" w:cs="Times New Roman"/>
                <w:b/>
                <w:bCs/>
                <w:sz w:val="24"/>
                <w:szCs w:val="24"/>
              </w:rPr>
              <w:t>NILDA MARIA DE SOUSA BORGES</w:t>
            </w:r>
          </w:p>
          <w:p w14:paraId="577EE8E7" w14:textId="77777777" w:rsidR="00056E46" w:rsidRPr="001C7FB4" w:rsidRDefault="00056E46" w:rsidP="001C7FB4">
            <w:pPr>
              <w:pStyle w:val="Corpodetexto"/>
              <w:jc w:val="center"/>
              <w:rPr>
                <w:rFonts w:ascii="Times New Roman" w:hAnsi="Times New Roman" w:cs="Times New Roman"/>
                <w:bCs/>
                <w:sz w:val="24"/>
                <w:szCs w:val="24"/>
              </w:rPr>
            </w:pPr>
            <w:r w:rsidRPr="001C7FB4">
              <w:rPr>
                <w:rFonts w:ascii="Times New Roman" w:hAnsi="Times New Roman" w:cs="Times New Roman"/>
                <w:bCs/>
                <w:sz w:val="24"/>
                <w:szCs w:val="24"/>
              </w:rPr>
              <w:t>Secretária Municipal de Educação, Cultura,</w:t>
            </w:r>
          </w:p>
          <w:p w14:paraId="3AB9CCF2" w14:textId="77777777" w:rsidR="00056E46" w:rsidRPr="001C7FB4" w:rsidRDefault="00056E46" w:rsidP="001C7FB4">
            <w:pPr>
              <w:jc w:val="center"/>
              <w:rPr>
                <w:rFonts w:ascii="Times New Roman" w:hAnsi="Times New Roman" w:cs="Times New Roman"/>
                <w:b/>
                <w:sz w:val="24"/>
                <w:szCs w:val="24"/>
              </w:rPr>
            </w:pPr>
            <w:r w:rsidRPr="001C7FB4">
              <w:rPr>
                <w:rFonts w:ascii="Times New Roman" w:hAnsi="Times New Roman" w:cs="Times New Roman"/>
                <w:bCs/>
                <w:sz w:val="24"/>
                <w:szCs w:val="24"/>
              </w:rPr>
              <w:t>Desportos e Turismo</w:t>
            </w:r>
          </w:p>
        </w:tc>
        <w:tc>
          <w:tcPr>
            <w:tcW w:w="4536" w:type="dxa"/>
          </w:tcPr>
          <w:p w14:paraId="406522F3" w14:textId="1F961CEE" w:rsidR="00056E46" w:rsidRPr="001C7FB4" w:rsidRDefault="00A10641" w:rsidP="001C7FB4">
            <w:pPr>
              <w:pStyle w:val="Corpodetexto"/>
              <w:jc w:val="center"/>
              <w:rPr>
                <w:rFonts w:ascii="Times New Roman" w:hAnsi="Times New Roman" w:cs="Times New Roman"/>
                <w:b/>
                <w:bCs/>
                <w:sz w:val="24"/>
                <w:szCs w:val="24"/>
              </w:rPr>
            </w:pPr>
            <w:r w:rsidRPr="001C7FB4">
              <w:rPr>
                <w:rFonts w:ascii="Times New Roman" w:hAnsi="Times New Roman" w:cs="Times New Roman"/>
                <w:b/>
                <w:bCs/>
                <w:sz w:val="24"/>
                <w:szCs w:val="24"/>
              </w:rPr>
              <w:t>GILMAR CAETANO DA SILVA</w:t>
            </w:r>
          </w:p>
          <w:p w14:paraId="02FAAE15" w14:textId="77777777" w:rsidR="00056E46" w:rsidRPr="001C7FB4" w:rsidRDefault="00056E46" w:rsidP="001C7FB4">
            <w:pPr>
              <w:jc w:val="center"/>
              <w:rPr>
                <w:rFonts w:ascii="Times New Roman" w:hAnsi="Times New Roman" w:cs="Times New Roman"/>
                <w:bCs/>
                <w:sz w:val="24"/>
                <w:szCs w:val="24"/>
              </w:rPr>
            </w:pPr>
            <w:r w:rsidRPr="001C7FB4">
              <w:rPr>
                <w:rFonts w:ascii="Times New Roman" w:hAnsi="Times New Roman" w:cs="Times New Roman"/>
                <w:bCs/>
                <w:sz w:val="24"/>
                <w:szCs w:val="24"/>
              </w:rPr>
              <w:t>Secretário Municipal de Obras e Serviços Públicos</w:t>
            </w:r>
          </w:p>
          <w:p w14:paraId="65F4FB06" w14:textId="0710C406" w:rsidR="00A10641" w:rsidRPr="001C7FB4" w:rsidRDefault="00A10641" w:rsidP="001C7FB4">
            <w:pPr>
              <w:numPr>
                <w:ilvl w:val="12"/>
                <w:numId w:val="0"/>
              </w:numPr>
              <w:jc w:val="center"/>
              <w:rPr>
                <w:rFonts w:ascii="Times New Roman" w:hAnsi="Times New Roman" w:cs="Times New Roman"/>
                <w:b/>
                <w:sz w:val="24"/>
                <w:szCs w:val="24"/>
              </w:rPr>
            </w:pPr>
          </w:p>
        </w:tc>
      </w:tr>
      <w:bookmarkEnd w:id="7"/>
      <w:tr w:rsidR="001C7FB4" w:rsidRPr="001C7FB4" w14:paraId="57FE9478" w14:textId="77777777" w:rsidTr="001C7FB4">
        <w:trPr>
          <w:trHeight w:val="1837"/>
        </w:trPr>
        <w:tc>
          <w:tcPr>
            <w:tcW w:w="5103" w:type="dxa"/>
          </w:tcPr>
          <w:p w14:paraId="66F177EE" w14:textId="7671E38C" w:rsidR="001C7FB4" w:rsidRPr="001C7FB4" w:rsidRDefault="001C7FB4" w:rsidP="001C7FB4">
            <w:pPr>
              <w:jc w:val="center"/>
              <w:rPr>
                <w:rFonts w:ascii="Times New Roman" w:hAnsi="Times New Roman" w:cs="Times New Roman"/>
                <w:b/>
                <w:sz w:val="24"/>
                <w:szCs w:val="24"/>
              </w:rPr>
            </w:pPr>
            <w:r w:rsidRPr="001C7FB4">
              <w:rPr>
                <w:rFonts w:ascii="Times New Roman" w:hAnsi="Times New Roman" w:cs="Times New Roman"/>
                <w:b/>
                <w:bCs/>
                <w:sz w:val="24"/>
                <w:szCs w:val="24"/>
              </w:rPr>
              <w:t>VANESSA BEATRIZ BORGES QUEIROZ</w:t>
            </w:r>
            <w:r w:rsidRPr="001C7FB4">
              <w:rPr>
                <w:rFonts w:ascii="Times New Roman" w:hAnsi="Times New Roman" w:cs="Times New Roman"/>
                <w:sz w:val="24"/>
                <w:szCs w:val="24"/>
              </w:rPr>
              <w:t xml:space="preserve"> Secretária Municipal de Saúde</w:t>
            </w:r>
          </w:p>
          <w:p w14:paraId="5892C837" w14:textId="77777777" w:rsidR="001C7FB4" w:rsidRPr="001C7FB4" w:rsidRDefault="001C7FB4" w:rsidP="001C7FB4">
            <w:pPr>
              <w:jc w:val="center"/>
              <w:rPr>
                <w:rFonts w:ascii="Times New Roman" w:hAnsi="Times New Roman" w:cs="Times New Roman"/>
                <w:b/>
                <w:sz w:val="24"/>
                <w:szCs w:val="24"/>
              </w:rPr>
            </w:pPr>
          </w:p>
        </w:tc>
        <w:tc>
          <w:tcPr>
            <w:tcW w:w="4536" w:type="dxa"/>
          </w:tcPr>
          <w:p w14:paraId="0063CE95" w14:textId="56CADD37" w:rsidR="001C7FB4" w:rsidRDefault="001C7FB4" w:rsidP="001C7FB4">
            <w:pPr>
              <w:numPr>
                <w:ilvl w:val="12"/>
                <w:numId w:val="0"/>
              </w:numPr>
              <w:jc w:val="center"/>
              <w:rPr>
                <w:rFonts w:ascii="Times New Roman" w:hAnsi="Times New Roman" w:cs="Times New Roman"/>
                <w:sz w:val="24"/>
                <w:szCs w:val="24"/>
              </w:rPr>
            </w:pPr>
            <w:r w:rsidRPr="001C7FB4">
              <w:rPr>
                <w:rFonts w:ascii="Times New Roman" w:hAnsi="Times New Roman" w:cs="Times New Roman"/>
                <w:b/>
                <w:bCs/>
                <w:sz w:val="24"/>
                <w:szCs w:val="24"/>
              </w:rPr>
              <w:t>J</w:t>
            </w:r>
            <w:r>
              <w:rPr>
                <w:rFonts w:ascii="Times New Roman" w:hAnsi="Times New Roman" w:cs="Times New Roman"/>
                <w:b/>
                <w:bCs/>
                <w:sz w:val="24"/>
                <w:szCs w:val="24"/>
              </w:rPr>
              <w:t>Ú</w:t>
            </w:r>
            <w:r w:rsidRPr="001C7FB4">
              <w:rPr>
                <w:rFonts w:ascii="Times New Roman" w:hAnsi="Times New Roman" w:cs="Times New Roman"/>
                <w:b/>
                <w:bCs/>
                <w:sz w:val="24"/>
                <w:szCs w:val="24"/>
              </w:rPr>
              <w:t>LIO DOS REIS PEREIRA</w:t>
            </w:r>
          </w:p>
          <w:p w14:paraId="076F683D" w14:textId="50D13CDB" w:rsidR="001C7FB4" w:rsidRPr="001C7FB4" w:rsidRDefault="001C7FB4" w:rsidP="001C7FB4">
            <w:pPr>
              <w:numPr>
                <w:ilvl w:val="12"/>
                <w:numId w:val="0"/>
              </w:numPr>
              <w:jc w:val="center"/>
              <w:rPr>
                <w:rFonts w:ascii="Times New Roman" w:hAnsi="Times New Roman" w:cs="Times New Roman"/>
                <w:b/>
                <w:sz w:val="24"/>
                <w:szCs w:val="24"/>
              </w:rPr>
            </w:pPr>
            <w:r w:rsidRPr="001C7FB4">
              <w:rPr>
                <w:rFonts w:ascii="Times New Roman" w:hAnsi="Times New Roman" w:cs="Times New Roman"/>
                <w:sz w:val="24"/>
                <w:szCs w:val="24"/>
              </w:rPr>
              <w:t>Secret</w:t>
            </w:r>
            <w:r>
              <w:rPr>
                <w:rFonts w:ascii="Times New Roman" w:hAnsi="Times New Roman" w:cs="Times New Roman"/>
                <w:sz w:val="24"/>
                <w:szCs w:val="24"/>
              </w:rPr>
              <w:t>á</w:t>
            </w:r>
            <w:r w:rsidRPr="001C7FB4">
              <w:rPr>
                <w:rFonts w:ascii="Times New Roman" w:hAnsi="Times New Roman" w:cs="Times New Roman"/>
                <w:sz w:val="24"/>
                <w:szCs w:val="24"/>
              </w:rPr>
              <w:t>ri</w:t>
            </w:r>
            <w:r>
              <w:rPr>
                <w:rFonts w:ascii="Times New Roman" w:hAnsi="Times New Roman" w:cs="Times New Roman"/>
                <w:sz w:val="24"/>
                <w:szCs w:val="24"/>
              </w:rPr>
              <w:t>o</w:t>
            </w:r>
            <w:r w:rsidRPr="001C7FB4">
              <w:rPr>
                <w:rFonts w:ascii="Times New Roman" w:hAnsi="Times New Roman" w:cs="Times New Roman"/>
                <w:sz w:val="24"/>
                <w:szCs w:val="24"/>
              </w:rPr>
              <w:t xml:space="preserve"> Municipal de Agricultura, Pecuária, Abastecimento e Meio Ambiente</w:t>
            </w:r>
          </w:p>
        </w:tc>
      </w:tr>
      <w:tr w:rsidR="001C7FB4" w:rsidRPr="001C7FB4" w14:paraId="497052B6" w14:textId="77777777" w:rsidTr="001C7FB4">
        <w:trPr>
          <w:trHeight w:val="1423"/>
        </w:trPr>
        <w:tc>
          <w:tcPr>
            <w:tcW w:w="5103" w:type="dxa"/>
          </w:tcPr>
          <w:p w14:paraId="1BB1DDCC" w14:textId="04D5AEB9" w:rsidR="001C7FB4" w:rsidRPr="001C7FB4" w:rsidRDefault="001C7FB4" w:rsidP="001C7FB4">
            <w:pPr>
              <w:jc w:val="center"/>
              <w:rPr>
                <w:rFonts w:ascii="Times New Roman" w:hAnsi="Times New Roman" w:cs="Times New Roman"/>
                <w:b/>
                <w:sz w:val="24"/>
                <w:szCs w:val="24"/>
              </w:rPr>
            </w:pPr>
            <w:r w:rsidRPr="001C7FB4">
              <w:rPr>
                <w:rFonts w:ascii="Times New Roman" w:hAnsi="Times New Roman" w:cs="Times New Roman"/>
                <w:b/>
                <w:bCs/>
                <w:sz w:val="24"/>
                <w:szCs w:val="24"/>
              </w:rPr>
              <w:t>HÉLIO ROSA MARIA DA NATIVIDADE</w:t>
            </w:r>
            <w:r w:rsidRPr="001C7FB4">
              <w:rPr>
                <w:rFonts w:ascii="Times New Roman" w:hAnsi="Times New Roman" w:cs="Times New Roman"/>
                <w:sz w:val="24"/>
                <w:szCs w:val="24"/>
              </w:rPr>
              <w:t xml:space="preserve"> Secretaria Municipal de Estradas e Transportes</w:t>
            </w:r>
          </w:p>
        </w:tc>
        <w:tc>
          <w:tcPr>
            <w:tcW w:w="4536" w:type="dxa"/>
          </w:tcPr>
          <w:p w14:paraId="52E1976A" w14:textId="77777777" w:rsidR="001C7FB4" w:rsidRPr="001C7FB4" w:rsidRDefault="001C7FB4" w:rsidP="001C7FB4">
            <w:pPr>
              <w:numPr>
                <w:ilvl w:val="12"/>
                <w:numId w:val="0"/>
              </w:numPr>
              <w:jc w:val="center"/>
              <w:rPr>
                <w:rFonts w:ascii="Times New Roman" w:hAnsi="Times New Roman" w:cs="Times New Roman"/>
                <w:b/>
                <w:sz w:val="24"/>
                <w:szCs w:val="24"/>
              </w:rPr>
            </w:pPr>
            <w:r w:rsidRPr="001C7FB4">
              <w:rPr>
                <w:rFonts w:ascii="Times New Roman" w:hAnsi="Times New Roman" w:cs="Times New Roman"/>
                <w:b/>
                <w:sz w:val="24"/>
                <w:szCs w:val="24"/>
              </w:rPr>
              <w:t>MATEUS ARAÚJO DE FREITAS</w:t>
            </w:r>
          </w:p>
          <w:p w14:paraId="337A98EC" w14:textId="77777777" w:rsidR="001C7FB4" w:rsidRPr="001C7FB4" w:rsidRDefault="001C7FB4" w:rsidP="001C7FB4">
            <w:pPr>
              <w:numPr>
                <w:ilvl w:val="12"/>
                <w:numId w:val="0"/>
              </w:numPr>
              <w:jc w:val="center"/>
              <w:rPr>
                <w:rFonts w:ascii="Times New Roman" w:hAnsi="Times New Roman" w:cs="Times New Roman"/>
                <w:sz w:val="24"/>
                <w:szCs w:val="24"/>
              </w:rPr>
            </w:pPr>
            <w:r w:rsidRPr="001C7FB4">
              <w:rPr>
                <w:rFonts w:ascii="Times New Roman" w:hAnsi="Times New Roman" w:cs="Times New Roman"/>
                <w:sz w:val="24"/>
                <w:szCs w:val="24"/>
              </w:rPr>
              <w:t>Secretaria Municipal de Administração</w:t>
            </w:r>
          </w:p>
          <w:p w14:paraId="1EFC2050" w14:textId="77777777" w:rsidR="001C7FB4" w:rsidRPr="001C7FB4" w:rsidRDefault="001C7FB4" w:rsidP="001C7FB4">
            <w:pPr>
              <w:numPr>
                <w:ilvl w:val="12"/>
                <w:numId w:val="0"/>
              </w:numPr>
              <w:jc w:val="center"/>
              <w:rPr>
                <w:rFonts w:ascii="Times New Roman" w:hAnsi="Times New Roman" w:cs="Times New Roman"/>
                <w:b/>
                <w:sz w:val="24"/>
                <w:szCs w:val="24"/>
              </w:rPr>
            </w:pPr>
          </w:p>
        </w:tc>
      </w:tr>
    </w:tbl>
    <w:bookmarkEnd w:id="8"/>
    <w:p w14:paraId="422F23C7" w14:textId="77777777" w:rsidR="001C7FB4" w:rsidRDefault="001C7FB4" w:rsidP="001C7FB4">
      <w:pPr>
        <w:spacing w:after="0"/>
        <w:jc w:val="center"/>
        <w:rPr>
          <w:rFonts w:ascii="Times New Roman" w:hAnsi="Times New Roman" w:cs="Times New Roman"/>
          <w:sz w:val="24"/>
          <w:szCs w:val="24"/>
        </w:rPr>
      </w:pPr>
      <w:r w:rsidRPr="001C7FB4">
        <w:rPr>
          <w:rFonts w:ascii="Times New Roman" w:hAnsi="Times New Roman" w:cs="Times New Roman"/>
          <w:b/>
          <w:bCs/>
          <w:sz w:val="24"/>
          <w:szCs w:val="24"/>
        </w:rPr>
        <w:t>GUILHERME ALVES E SILVA</w:t>
      </w:r>
    </w:p>
    <w:p w14:paraId="257C5280" w14:textId="6C119ABC" w:rsidR="001C7FB4" w:rsidRDefault="001C7FB4" w:rsidP="001C7FB4">
      <w:pPr>
        <w:jc w:val="center"/>
        <w:rPr>
          <w:rFonts w:ascii="Times New Roman" w:hAnsi="Times New Roman" w:cs="Times New Roman"/>
          <w:sz w:val="24"/>
          <w:szCs w:val="24"/>
        </w:rPr>
      </w:pPr>
      <w:r w:rsidRPr="001C7FB4">
        <w:rPr>
          <w:rFonts w:ascii="Times New Roman" w:hAnsi="Times New Roman" w:cs="Times New Roman"/>
          <w:sz w:val="24"/>
          <w:szCs w:val="24"/>
        </w:rPr>
        <w:t>Secretaria Municipal de Assistência Social</w:t>
      </w:r>
    </w:p>
    <w:p w14:paraId="7A6A0A6A" w14:textId="77777777" w:rsidR="001C7FB4" w:rsidRPr="001C7FB4" w:rsidRDefault="001C7FB4" w:rsidP="001C7FB4">
      <w:pPr>
        <w:spacing w:after="0"/>
        <w:jc w:val="center"/>
        <w:rPr>
          <w:rFonts w:ascii="Times New Roman" w:hAnsi="Times New Roman" w:cs="Times New Roman"/>
          <w:b/>
          <w:sz w:val="24"/>
          <w:szCs w:val="24"/>
        </w:rPr>
      </w:pPr>
    </w:p>
    <w:p w14:paraId="59B78714" w14:textId="77777777" w:rsidR="001C7FB4" w:rsidRDefault="001C7FB4" w:rsidP="00E34667">
      <w:pPr>
        <w:spacing w:after="0" w:line="240" w:lineRule="auto"/>
        <w:rPr>
          <w:rFonts w:ascii="Times New Roman" w:hAnsi="Times New Roman" w:cs="Times New Roman"/>
        </w:rPr>
      </w:pPr>
    </w:p>
    <w:p w14:paraId="32B89BDF" w14:textId="7D4EF91B" w:rsidR="00E34667" w:rsidRPr="00AF5AE5" w:rsidRDefault="00E34667" w:rsidP="00E34667">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6F4087B6" w14:textId="21A63CBF" w:rsidR="00E34667" w:rsidRPr="00AC69DF" w:rsidRDefault="00AC69DF" w:rsidP="00E34667">
      <w:pPr>
        <w:spacing w:after="0" w:line="240" w:lineRule="auto"/>
        <w:jc w:val="center"/>
        <w:rPr>
          <w:rFonts w:ascii="Times New Roman" w:hAnsi="Times New Roman" w:cs="Times New Roman"/>
        </w:rPr>
      </w:pPr>
      <w:r w:rsidRPr="00AC69DF">
        <w:rPr>
          <w:rFonts w:ascii="Times New Roman" w:hAnsi="Times New Roman" w:cs="Times New Roman"/>
        </w:rPr>
        <w:t xml:space="preserve">Luciana Cesária Da Silva Souza </w:t>
      </w:r>
      <w:r w:rsidR="00E34667" w:rsidRPr="00AC69DF">
        <w:rPr>
          <w:rFonts w:ascii="Times New Roman" w:hAnsi="Times New Roman" w:cs="Times New Roman"/>
        </w:rPr>
        <w:t xml:space="preserve">CPF: </w:t>
      </w:r>
      <w:r w:rsidRPr="00AC69DF">
        <w:rPr>
          <w:rFonts w:ascii="Times New Roman" w:hAnsi="Times New Roman" w:cs="Times New Roman"/>
        </w:rPr>
        <w:t>058.953.666-43</w:t>
      </w:r>
    </w:p>
    <w:p w14:paraId="19A338D2" w14:textId="77777777" w:rsidR="00E34667" w:rsidRPr="001C7FB4" w:rsidRDefault="00E34667" w:rsidP="00E34667">
      <w:pPr>
        <w:spacing w:after="0" w:line="240" w:lineRule="auto"/>
        <w:jc w:val="center"/>
        <w:rPr>
          <w:rFonts w:ascii="Times New Roman" w:hAnsi="Times New Roman" w:cs="Times New Roman"/>
          <w:color w:val="FF0000"/>
        </w:rPr>
      </w:pPr>
    </w:p>
    <w:p w14:paraId="25C792C1" w14:textId="77777777" w:rsidR="00E34667" w:rsidRPr="00AF5AE5" w:rsidRDefault="00E34667" w:rsidP="00E34667">
      <w:pPr>
        <w:spacing w:after="0" w:line="240" w:lineRule="auto"/>
        <w:jc w:val="center"/>
        <w:rPr>
          <w:rFonts w:ascii="Times New Roman" w:hAnsi="Times New Roman" w:cs="Times New Roman"/>
        </w:rPr>
      </w:pPr>
    </w:p>
    <w:p w14:paraId="7455AE02" w14:textId="77777777" w:rsidR="00E34667" w:rsidRPr="00AF5AE5" w:rsidRDefault="00E34667" w:rsidP="00E34667">
      <w:pPr>
        <w:spacing w:after="0" w:line="240" w:lineRule="auto"/>
        <w:rPr>
          <w:rFonts w:ascii="Times New Roman" w:hAnsi="Times New Roman" w:cs="Times New Roman"/>
        </w:rPr>
      </w:pPr>
      <w:r w:rsidRPr="00AF5AE5">
        <w:rPr>
          <w:rFonts w:ascii="Times New Roman" w:hAnsi="Times New Roman" w:cs="Times New Roman"/>
        </w:rPr>
        <w:t xml:space="preserve">                             </w:t>
      </w:r>
      <w:r>
        <w:rPr>
          <w:rFonts w:ascii="Times New Roman" w:hAnsi="Times New Roman" w:cs="Times New Roman"/>
        </w:rPr>
        <w:t xml:space="preserve">  </w:t>
      </w:r>
      <w:r w:rsidRPr="00AF5AE5">
        <w:rPr>
          <w:rFonts w:ascii="Times New Roman" w:hAnsi="Times New Roman" w:cs="Times New Roman"/>
        </w:rPr>
        <w:t xml:space="preserve">  II - ________________________________________________</w:t>
      </w:r>
    </w:p>
    <w:p w14:paraId="3881FDB2" w14:textId="0518D916" w:rsidR="001C7FB4" w:rsidRPr="00AC69DF" w:rsidRDefault="00AC69DF" w:rsidP="001C7FB4">
      <w:pPr>
        <w:numPr>
          <w:ilvl w:val="12"/>
          <w:numId w:val="0"/>
        </w:numPr>
        <w:jc w:val="center"/>
        <w:rPr>
          <w:rFonts w:ascii="Times New Roman" w:hAnsi="Times New Roman" w:cs="Times New Roman"/>
          <w:b/>
          <w:sz w:val="24"/>
          <w:szCs w:val="24"/>
        </w:rPr>
      </w:pPr>
      <w:r w:rsidRPr="00AC69DF">
        <w:rPr>
          <w:rFonts w:ascii="Times New Roman" w:eastAsia="Calibri" w:hAnsi="Times New Roman" w:cs="Times New Roman"/>
        </w:rPr>
        <w:t>Ronaldo Alves Pereira CPF.: 365.840.456-68</w:t>
      </w:r>
    </w:p>
    <w:p w14:paraId="6B4A66CC" w14:textId="77777777" w:rsidR="001C7FB4" w:rsidRDefault="001C7FB4" w:rsidP="001C7FB4">
      <w:pPr>
        <w:numPr>
          <w:ilvl w:val="12"/>
          <w:numId w:val="0"/>
        </w:numPr>
        <w:jc w:val="center"/>
        <w:rPr>
          <w:rFonts w:ascii="Times New Roman" w:hAnsi="Times New Roman" w:cs="Times New Roman"/>
          <w:b/>
          <w:sz w:val="24"/>
          <w:szCs w:val="24"/>
        </w:rPr>
      </w:pPr>
    </w:p>
    <w:p w14:paraId="71A88B33" w14:textId="473AB82E" w:rsidR="00B75958" w:rsidRPr="00684399" w:rsidRDefault="00B75958" w:rsidP="00996E5A">
      <w:pPr>
        <w:spacing w:after="0" w:line="240" w:lineRule="auto"/>
        <w:rPr>
          <w:rFonts w:ascii="Times New Roman" w:hAnsi="Times New Roman" w:cs="Times New Roman"/>
          <w:color w:val="FF0000"/>
          <w:sz w:val="24"/>
          <w:szCs w:val="24"/>
        </w:rPr>
      </w:pPr>
    </w:p>
    <w:sectPr w:rsidR="00B75958" w:rsidRPr="00684399" w:rsidSect="009360B1">
      <w:headerReference w:type="default" r:id="rId9"/>
      <w:footerReference w:type="default" r:id="rId10"/>
      <w:pgSz w:w="11906" w:h="16838"/>
      <w:pgMar w:top="992" w:right="1134" w:bottom="993"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92D0A" w14:textId="77777777" w:rsidR="00905C38" w:rsidRDefault="00905C38" w:rsidP="00AB0644">
      <w:pPr>
        <w:spacing w:after="0" w:line="240" w:lineRule="auto"/>
      </w:pPr>
      <w:r>
        <w:separator/>
      </w:r>
    </w:p>
  </w:endnote>
  <w:endnote w:type="continuationSeparator" w:id="0">
    <w:p w14:paraId="6D3BD484" w14:textId="77777777" w:rsidR="00905C38" w:rsidRDefault="00905C38"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AA41C" w14:textId="77777777" w:rsidR="00905C38" w:rsidRPr="00AB0644" w:rsidRDefault="00905C38"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4E127" w14:textId="77777777" w:rsidR="00905C38" w:rsidRDefault="00905C38" w:rsidP="00AB0644">
      <w:pPr>
        <w:spacing w:after="0" w:line="240" w:lineRule="auto"/>
      </w:pPr>
      <w:r>
        <w:separator/>
      </w:r>
    </w:p>
  </w:footnote>
  <w:footnote w:type="continuationSeparator" w:id="0">
    <w:p w14:paraId="6C2861D2" w14:textId="77777777" w:rsidR="00905C38" w:rsidRDefault="00905C38"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36658" w14:textId="77777777" w:rsidR="00905C38" w:rsidRDefault="00905C38" w:rsidP="00BE4842">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3EA3FDB7" wp14:editId="34492C2C">
          <wp:simplePos x="0" y="0"/>
          <wp:positionH relativeFrom="column">
            <wp:posOffset>348615</wp:posOffset>
          </wp:positionH>
          <wp:positionV relativeFrom="paragraph">
            <wp:posOffset>50800</wp:posOffset>
          </wp:positionV>
          <wp:extent cx="540385" cy="422910"/>
          <wp:effectExtent l="0" t="0" r="0" b="0"/>
          <wp:wrapNone/>
          <wp:docPr id="9" name="Imagem 9"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763073E4" wp14:editId="3BDADED9">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73692" w14:textId="77777777" w:rsidR="00905C38" w:rsidRDefault="00905C38" w:rsidP="00BE48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073E4" id="_x0000_t202" coordsize="21600,21600" o:spt="202" path="m,l,21600r21600,l21600,xe">
              <v:stroke joinstyle="miter"/>
              <v:path gradientshapeok="t" o:connecttype="rect"/>
            </v:shapetype>
            <v:shape id="Caixa de Texto 58" o:spid="_x0000_s1028"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8773692" w14:textId="77777777" w:rsidR="00905C38" w:rsidRDefault="00905C38" w:rsidP="00BE4842"/>
                </w:txbxContent>
              </v:textbox>
            </v:shape>
          </w:pict>
        </mc:Fallback>
      </mc:AlternateContent>
    </w:r>
    <w:r>
      <w:rPr>
        <w:noProof/>
      </w:rPr>
      <w:drawing>
        <wp:anchor distT="0" distB="0" distL="114300" distR="114300" simplePos="0" relativeHeight="251659264" behindDoc="1" locked="0" layoutInCell="1" allowOverlap="1" wp14:anchorId="56A40FC2" wp14:editId="6EFD7903">
          <wp:simplePos x="0" y="0"/>
          <wp:positionH relativeFrom="column">
            <wp:posOffset>139065</wp:posOffset>
          </wp:positionH>
          <wp:positionV relativeFrom="paragraph">
            <wp:posOffset>36830</wp:posOffset>
          </wp:positionV>
          <wp:extent cx="475615" cy="370840"/>
          <wp:effectExtent l="0" t="0" r="635" b="0"/>
          <wp:wrapNone/>
          <wp:docPr id="10" name="Imagem 10"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0D9FAD0" w14:textId="77777777" w:rsidR="00905C38" w:rsidRDefault="00905C38" w:rsidP="00BE4842">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577C3EB" w14:textId="77777777" w:rsidR="00905C38" w:rsidRDefault="00905C38" w:rsidP="00BE4842">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Tel.: (34) 3811-</w:t>
    </w:r>
    <w:r w:rsidRPr="00BE4842">
      <w:rPr>
        <w:rFonts w:ascii="Verdana" w:eastAsia="Arial Unicode MS" w:hAnsi="Verdana"/>
        <w:b/>
        <w:sz w:val="14"/>
        <w:szCs w:val="14"/>
      </w:rPr>
      <w:t xml:space="preserve">1560 – </w:t>
    </w:r>
    <w:hyperlink r:id="rId2" w:history="1">
      <w:r w:rsidRPr="00BE4842">
        <w:rPr>
          <w:rStyle w:val="Hyperlink"/>
          <w:rFonts w:ascii="Verdana" w:eastAsia="Arial Unicode MS" w:hAnsi="Verdana"/>
          <w:b/>
          <w:color w:val="auto"/>
          <w:sz w:val="14"/>
          <w:szCs w:val="14"/>
        </w:rPr>
        <w:t>www.po.mg.gov.br</w:t>
      </w:r>
    </w:hyperlink>
    <w:r w:rsidRPr="00BE4842">
      <w:rPr>
        <w:rFonts w:ascii="Verdana" w:eastAsia="Arial Unicode MS" w:hAnsi="Verdana"/>
        <w:b/>
        <w:sz w:val="14"/>
        <w:szCs w:val="14"/>
      </w:rPr>
      <w:t xml:space="preserve"> – contratos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3509"/>
    <w:rsid w:val="00046122"/>
    <w:rsid w:val="00056E46"/>
    <w:rsid w:val="000733E1"/>
    <w:rsid w:val="000850D7"/>
    <w:rsid w:val="00091819"/>
    <w:rsid w:val="00092E5A"/>
    <w:rsid w:val="000C6374"/>
    <w:rsid w:val="000D0441"/>
    <w:rsid w:val="000D573C"/>
    <w:rsid w:val="000D64D8"/>
    <w:rsid w:val="000E263F"/>
    <w:rsid w:val="0011207F"/>
    <w:rsid w:val="00123CE9"/>
    <w:rsid w:val="001248F1"/>
    <w:rsid w:val="0013790B"/>
    <w:rsid w:val="001477F6"/>
    <w:rsid w:val="001567CB"/>
    <w:rsid w:val="0018360D"/>
    <w:rsid w:val="001A049A"/>
    <w:rsid w:val="001A476D"/>
    <w:rsid w:val="001A4ABC"/>
    <w:rsid w:val="001B560C"/>
    <w:rsid w:val="001C7FB4"/>
    <w:rsid w:val="001D0130"/>
    <w:rsid w:val="001D7E2F"/>
    <w:rsid w:val="001E0342"/>
    <w:rsid w:val="001E5F17"/>
    <w:rsid w:val="001E6866"/>
    <w:rsid w:val="00206BC5"/>
    <w:rsid w:val="00207036"/>
    <w:rsid w:val="0022153B"/>
    <w:rsid w:val="00241BE0"/>
    <w:rsid w:val="00247504"/>
    <w:rsid w:val="00273100"/>
    <w:rsid w:val="002A7847"/>
    <w:rsid w:val="002A7E0B"/>
    <w:rsid w:val="002C539C"/>
    <w:rsid w:val="002D45DE"/>
    <w:rsid w:val="002D6533"/>
    <w:rsid w:val="00303DAB"/>
    <w:rsid w:val="00305D7D"/>
    <w:rsid w:val="0031215B"/>
    <w:rsid w:val="0033026A"/>
    <w:rsid w:val="0033149A"/>
    <w:rsid w:val="00335044"/>
    <w:rsid w:val="003517F9"/>
    <w:rsid w:val="0036134B"/>
    <w:rsid w:val="0036293C"/>
    <w:rsid w:val="00391BAB"/>
    <w:rsid w:val="003A24A9"/>
    <w:rsid w:val="003B3460"/>
    <w:rsid w:val="003C7261"/>
    <w:rsid w:val="003D12EA"/>
    <w:rsid w:val="003D3BFF"/>
    <w:rsid w:val="003E432D"/>
    <w:rsid w:val="003E49C3"/>
    <w:rsid w:val="003F0ACF"/>
    <w:rsid w:val="00404974"/>
    <w:rsid w:val="00413A22"/>
    <w:rsid w:val="00431C15"/>
    <w:rsid w:val="00445789"/>
    <w:rsid w:val="00462E55"/>
    <w:rsid w:val="004846B7"/>
    <w:rsid w:val="004A7ED6"/>
    <w:rsid w:val="004C0DAD"/>
    <w:rsid w:val="004C268E"/>
    <w:rsid w:val="004D5164"/>
    <w:rsid w:val="004E47A5"/>
    <w:rsid w:val="005167EA"/>
    <w:rsid w:val="00534AFA"/>
    <w:rsid w:val="00553205"/>
    <w:rsid w:val="00557AF7"/>
    <w:rsid w:val="00563503"/>
    <w:rsid w:val="005A3D95"/>
    <w:rsid w:val="005C1250"/>
    <w:rsid w:val="005F1C71"/>
    <w:rsid w:val="006144EA"/>
    <w:rsid w:val="00617684"/>
    <w:rsid w:val="006179AA"/>
    <w:rsid w:val="0062552E"/>
    <w:rsid w:val="00633EC0"/>
    <w:rsid w:val="00636713"/>
    <w:rsid w:val="00653643"/>
    <w:rsid w:val="00662D7C"/>
    <w:rsid w:val="006634C9"/>
    <w:rsid w:val="00672BD3"/>
    <w:rsid w:val="00674BFC"/>
    <w:rsid w:val="00676A7F"/>
    <w:rsid w:val="00684399"/>
    <w:rsid w:val="00692E4A"/>
    <w:rsid w:val="006A05B5"/>
    <w:rsid w:val="006A3F12"/>
    <w:rsid w:val="006B60CB"/>
    <w:rsid w:val="006D4E12"/>
    <w:rsid w:val="006F3BBD"/>
    <w:rsid w:val="006F7BFE"/>
    <w:rsid w:val="00720BB6"/>
    <w:rsid w:val="00721E6E"/>
    <w:rsid w:val="00731D96"/>
    <w:rsid w:val="00741F9C"/>
    <w:rsid w:val="00753260"/>
    <w:rsid w:val="00754754"/>
    <w:rsid w:val="0078218F"/>
    <w:rsid w:val="007837B9"/>
    <w:rsid w:val="007A6255"/>
    <w:rsid w:val="007B2FF0"/>
    <w:rsid w:val="007B3B34"/>
    <w:rsid w:val="007B4552"/>
    <w:rsid w:val="007D07B1"/>
    <w:rsid w:val="007F10E9"/>
    <w:rsid w:val="007F4B1F"/>
    <w:rsid w:val="00800ED1"/>
    <w:rsid w:val="00804886"/>
    <w:rsid w:val="00806927"/>
    <w:rsid w:val="00814EC6"/>
    <w:rsid w:val="008158EB"/>
    <w:rsid w:val="008164F1"/>
    <w:rsid w:val="00823DF3"/>
    <w:rsid w:val="00830AAA"/>
    <w:rsid w:val="00855F40"/>
    <w:rsid w:val="00875B8D"/>
    <w:rsid w:val="00891AA4"/>
    <w:rsid w:val="00891E4F"/>
    <w:rsid w:val="008A1E54"/>
    <w:rsid w:val="008A6FDE"/>
    <w:rsid w:val="008A7AB6"/>
    <w:rsid w:val="008B1872"/>
    <w:rsid w:val="008B3445"/>
    <w:rsid w:val="008B3E1A"/>
    <w:rsid w:val="008B761B"/>
    <w:rsid w:val="008E22D3"/>
    <w:rsid w:val="0090274B"/>
    <w:rsid w:val="00905C38"/>
    <w:rsid w:val="00920D00"/>
    <w:rsid w:val="00934676"/>
    <w:rsid w:val="009360B1"/>
    <w:rsid w:val="00940B90"/>
    <w:rsid w:val="00954895"/>
    <w:rsid w:val="00981B6E"/>
    <w:rsid w:val="00996E5A"/>
    <w:rsid w:val="009A4817"/>
    <w:rsid w:val="009B059C"/>
    <w:rsid w:val="009B2D84"/>
    <w:rsid w:val="009B682D"/>
    <w:rsid w:val="009C1854"/>
    <w:rsid w:val="009D5173"/>
    <w:rsid w:val="009D66F6"/>
    <w:rsid w:val="009F3253"/>
    <w:rsid w:val="00A07FA5"/>
    <w:rsid w:val="00A10641"/>
    <w:rsid w:val="00A119CE"/>
    <w:rsid w:val="00A20AEC"/>
    <w:rsid w:val="00A21A14"/>
    <w:rsid w:val="00A25A22"/>
    <w:rsid w:val="00A347A2"/>
    <w:rsid w:val="00A45FF7"/>
    <w:rsid w:val="00A512EE"/>
    <w:rsid w:val="00A604F4"/>
    <w:rsid w:val="00A8487B"/>
    <w:rsid w:val="00A87FE3"/>
    <w:rsid w:val="00A93E0C"/>
    <w:rsid w:val="00A97EE6"/>
    <w:rsid w:val="00AA04F8"/>
    <w:rsid w:val="00AB0644"/>
    <w:rsid w:val="00AC01BF"/>
    <w:rsid w:val="00AC59E5"/>
    <w:rsid w:val="00AC69DF"/>
    <w:rsid w:val="00AE429F"/>
    <w:rsid w:val="00AE479B"/>
    <w:rsid w:val="00AE5C0E"/>
    <w:rsid w:val="00B24131"/>
    <w:rsid w:val="00B3629F"/>
    <w:rsid w:val="00B51FC2"/>
    <w:rsid w:val="00B67C8D"/>
    <w:rsid w:val="00B75958"/>
    <w:rsid w:val="00B75E70"/>
    <w:rsid w:val="00B86EF3"/>
    <w:rsid w:val="00B93385"/>
    <w:rsid w:val="00BB581E"/>
    <w:rsid w:val="00BC20A4"/>
    <w:rsid w:val="00BC2778"/>
    <w:rsid w:val="00BD1D15"/>
    <w:rsid w:val="00BD46BA"/>
    <w:rsid w:val="00BE4842"/>
    <w:rsid w:val="00BE497D"/>
    <w:rsid w:val="00BF02BD"/>
    <w:rsid w:val="00BF31D3"/>
    <w:rsid w:val="00BF7269"/>
    <w:rsid w:val="00C05A50"/>
    <w:rsid w:val="00C16840"/>
    <w:rsid w:val="00C16BD4"/>
    <w:rsid w:val="00C20660"/>
    <w:rsid w:val="00C2702A"/>
    <w:rsid w:val="00C41348"/>
    <w:rsid w:val="00C43EAE"/>
    <w:rsid w:val="00C5153F"/>
    <w:rsid w:val="00C5388D"/>
    <w:rsid w:val="00C5573E"/>
    <w:rsid w:val="00C65B9F"/>
    <w:rsid w:val="00C709A6"/>
    <w:rsid w:val="00C73AA3"/>
    <w:rsid w:val="00C80EBC"/>
    <w:rsid w:val="00C8367C"/>
    <w:rsid w:val="00C84CF5"/>
    <w:rsid w:val="00C94440"/>
    <w:rsid w:val="00CC4954"/>
    <w:rsid w:val="00D03405"/>
    <w:rsid w:val="00D14886"/>
    <w:rsid w:val="00D34547"/>
    <w:rsid w:val="00D34CE2"/>
    <w:rsid w:val="00D42D37"/>
    <w:rsid w:val="00D63C55"/>
    <w:rsid w:val="00D65F82"/>
    <w:rsid w:val="00D7258F"/>
    <w:rsid w:val="00D86715"/>
    <w:rsid w:val="00D945EC"/>
    <w:rsid w:val="00D956CB"/>
    <w:rsid w:val="00DB49C7"/>
    <w:rsid w:val="00DB5B1B"/>
    <w:rsid w:val="00DC3AD1"/>
    <w:rsid w:val="00DC659A"/>
    <w:rsid w:val="00E05134"/>
    <w:rsid w:val="00E10B11"/>
    <w:rsid w:val="00E34667"/>
    <w:rsid w:val="00E3786E"/>
    <w:rsid w:val="00E53303"/>
    <w:rsid w:val="00E70A32"/>
    <w:rsid w:val="00E944A9"/>
    <w:rsid w:val="00E95BF2"/>
    <w:rsid w:val="00EA4A92"/>
    <w:rsid w:val="00EB4A1C"/>
    <w:rsid w:val="00EC5A32"/>
    <w:rsid w:val="00EE6DBD"/>
    <w:rsid w:val="00F11403"/>
    <w:rsid w:val="00F12766"/>
    <w:rsid w:val="00F138D1"/>
    <w:rsid w:val="00F23514"/>
    <w:rsid w:val="00F24C7E"/>
    <w:rsid w:val="00F455AE"/>
    <w:rsid w:val="00F53E85"/>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5804FA"/>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11207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1120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11207F"/>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rsid w:val="0011207F"/>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11207F"/>
  </w:style>
  <w:style w:type="paragraph" w:customStyle="1" w:styleId="msonormal0">
    <w:name w:val="msonormal"/>
    <w:basedOn w:val="Normal"/>
    <w:rsid w:val="001120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11207F"/>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11207F"/>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11207F"/>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11207F"/>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11207F"/>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C05A5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9360B1"/>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292132767">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02495816">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DF89A-E927-4F13-8720-4D52C315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2927</Words>
  <Characters>15807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20</cp:revision>
  <cp:lastPrinted>2021-09-21T18:53:00Z</cp:lastPrinted>
  <dcterms:created xsi:type="dcterms:W3CDTF">2021-11-29T10:47:00Z</dcterms:created>
  <dcterms:modified xsi:type="dcterms:W3CDTF">2021-12-14T13:51:00Z</dcterms:modified>
</cp:coreProperties>
</file>