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66FC2ED9"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306FF5">
        <w:rPr>
          <w:b/>
          <w:color w:val="000000" w:themeColor="text1"/>
          <w:sz w:val="20"/>
          <w:szCs w:val="20"/>
        </w:rPr>
        <w:t>2</w:t>
      </w:r>
      <w:r w:rsidR="005D3871">
        <w:rPr>
          <w:b/>
          <w:color w:val="000000" w:themeColor="text1"/>
          <w:sz w:val="20"/>
          <w:szCs w:val="20"/>
        </w:rPr>
        <w:t>9</w:t>
      </w:r>
      <w:r>
        <w:rPr>
          <w:b/>
          <w:color w:val="000000" w:themeColor="text1"/>
          <w:sz w:val="20"/>
          <w:szCs w:val="20"/>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33180173" w:rsidR="009C7D87" w:rsidRPr="001C5616" w:rsidRDefault="009C7D87" w:rsidP="009C7D87">
      <w:pPr>
        <w:pStyle w:val="Ttulo7"/>
        <w:rPr>
          <w:rFonts w:ascii="Times New Roman" w:hAnsi="Times New Roman"/>
          <w:sz w:val="20"/>
          <w:szCs w:val="20"/>
          <w:u w:val="none"/>
        </w:rPr>
      </w:pPr>
      <w:r w:rsidRPr="001C5616">
        <w:rPr>
          <w:rFonts w:ascii="Times New Roman" w:hAnsi="Times New Roman"/>
          <w:b w:val="0"/>
          <w:sz w:val="20"/>
          <w:szCs w:val="20"/>
          <w:u w:val="none"/>
        </w:rPr>
        <w:t xml:space="preserve">Processo </w:t>
      </w:r>
      <w:r w:rsidR="001C5616" w:rsidRPr="001C5616">
        <w:rPr>
          <w:rFonts w:ascii="Times New Roman" w:hAnsi="Times New Roman"/>
          <w:b w:val="0"/>
          <w:sz w:val="20"/>
          <w:szCs w:val="20"/>
          <w:u w:val="none"/>
        </w:rPr>
        <w:t>Administrativ</w:t>
      </w:r>
      <w:r w:rsidRPr="001C5616">
        <w:rPr>
          <w:rFonts w:ascii="Times New Roman" w:hAnsi="Times New Roman"/>
          <w:b w:val="0"/>
          <w:sz w:val="20"/>
          <w:szCs w:val="20"/>
          <w:u w:val="none"/>
        </w:rPr>
        <w:t xml:space="preserve">o nº.: </w:t>
      </w:r>
      <w:r w:rsidRPr="00C01E04">
        <w:rPr>
          <w:rFonts w:ascii="Times New Roman" w:hAnsi="Times New Roman"/>
          <w:color w:val="auto"/>
          <w:sz w:val="20"/>
          <w:szCs w:val="20"/>
          <w:u w:val="none"/>
        </w:rPr>
        <w:t>0</w:t>
      </w:r>
      <w:r w:rsidR="005D3871">
        <w:rPr>
          <w:rFonts w:ascii="Times New Roman" w:hAnsi="Times New Roman"/>
          <w:color w:val="auto"/>
          <w:sz w:val="20"/>
          <w:szCs w:val="20"/>
          <w:u w:val="none"/>
        </w:rPr>
        <w:t>23</w:t>
      </w:r>
      <w:r w:rsidRPr="00C01E04">
        <w:rPr>
          <w:rFonts w:ascii="Times New Roman" w:hAnsi="Times New Roman"/>
          <w:color w:val="auto"/>
          <w:sz w:val="20"/>
          <w:szCs w:val="20"/>
          <w:u w:val="none"/>
        </w:rPr>
        <w:t>/202</w:t>
      </w:r>
      <w:r w:rsidR="00E04FAF" w:rsidRPr="00C01E04">
        <w:rPr>
          <w:rFonts w:ascii="Times New Roman" w:hAnsi="Times New Roman"/>
          <w:color w:val="auto"/>
          <w:sz w:val="20"/>
          <w:szCs w:val="20"/>
          <w:u w:val="none"/>
        </w:rPr>
        <w:t>1</w:t>
      </w:r>
    </w:p>
    <w:p w14:paraId="08CC362F" w14:textId="00F132A5" w:rsidR="009C7D87" w:rsidRPr="001C5616" w:rsidRDefault="00E04FAF" w:rsidP="009C7D87">
      <w:pPr>
        <w:pStyle w:val="Ttulo7"/>
        <w:rPr>
          <w:rFonts w:ascii="Times New Roman" w:hAnsi="Times New Roman"/>
          <w:b w:val="0"/>
          <w:sz w:val="20"/>
          <w:szCs w:val="20"/>
          <w:u w:val="none"/>
        </w:rPr>
      </w:pPr>
      <w:r>
        <w:rPr>
          <w:rFonts w:ascii="Times New Roman" w:hAnsi="Times New Roman"/>
          <w:b w:val="0"/>
          <w:sz w:val="20"/>
          <w:szCs w:val="20"/>
          <w:u w:val="none"/>
        </w:rPr>
        <w:t xml:space="preserve">Dispensa de licitação </w:t>
      </w:r>
      <w:r w:rsidR="009C7D87" w:rsidRPr="001C5616">
        <w:rPr>
          <w:rFonts w:ascii="Times New Roman" w:hAnsi="Times New Roman"/>
          <w:b w:val="0"/>
          <w:sz w:val="20"/>
          <w:szCs w:val="20"/>
          <w:u w:val="none"/>
        </w:rPr>
        <w:t xml:space="preserve">nº.: </w:t>
      </w:r>
      <w:r w:rsidR="009C7D87" w:rsidRPr="00C01E04">
        <w:rPr>
          <w:rFonts w:ascii="Times New Roman" w:hAnsi="Times New Roman"/>
          <w:color w:val="auto"/>
          <w:sz w:val="20"/>
          <w:szCs w:val="20"/>
          <w:u w:val="none"/>
        </w:rPr>
        <w:t>00</w:t>
      </w:r>
      <w:r w:rsidR="005D3871">
        <w:rPr>
          <w:rFonts w:ascii="Times New Roman" w:hAnsi="Times New Roman"/>
          <w:color w:val="auto"/>
          <w:sz w:val="20"/>
          <w:szCs w:val="20"/>
          <w:u w:val="none"/>
        </w:rPr>
        <w:t>7</w:t>
      </w:r>
      <w:r w:rsidR="009C7D87" w:rsidRPr="00C01E04">
        <w:rPr>
          <w:rFonts w:ascii="Times New Roman" w:hAnsi="Times New Roman"/>
          <w:color w:val="auto"/>
          <w:sz w:val="20"/>
          <w:szCs w:val="20"/>
          <w:u w:val="none"/>
        </w:rPr>
        <w:t>/202</w:t>
      </w:r>
      <w:r w:rsidRPr="00C01E04">
        <w:rPr>
          <w:rFonts w:ascii="Times New Roman" w:hAnsi="Times New Roman"/>
          <w:color w:val="auto"/>
          <w:sz w:val="20"/>
          <w:szCs w:val="20"/>
          <w:u w:val="none"/>
        </w:rPr>
        <w:t>1</w:t>
      </w:r>
      <w:r w:rsidR="009C7D87" w:rsidRPr="001C5616">
        <w:rPr>
          <w:rFonts w:ascii="Times New Roman" w:hAnsi="Times New Roman"/>
          <w:sz w:val="20"/>
          <w:szCs w:val="20"/>
          <w:u w:val="none"/>
        </w:rPr>
        <w:tab/>
      </w:r>
    </w:p>
    <w:p w14:paraId="53D6547E" w14:textId="2E929EA8" w:rsidR="009C7D87" w:rsidRPr="0012705C" w:rsidRDefault="009C7D87" w:rsidP="009C7D87">
      <w:pPr>
        <w:rPr>
          <w:b/>
          <w:bCs/>
          <w:sz w:val="20"/>
          <w:szCs w:val="20"/>
        </w:rPr>
      </w:pPr>
      <w:r w:rsidRPr="00431CD4">
        <w:rPr>
          <w:sz w:val="20"/>
          <w:szCs w:val="20"/>
        </w:rPr>
        <w:t xml:space="preserve">Fiscal do Contrato: </w:t>
      </w:r>
      <w:r w:rsidR="0012705C" w:rsidRPr="0012705C">
        <w:rPr>
          <w:b/>
          <w:bCs/>
          <w:sz w:val="20"/>
          <w:szCs w:val="20"/>
        </w:rPr>
        <w:t>Ronaldo Alves Pereira</w:t>
      </w:r>
    </w:p>
    <w:p w14:paraId="60743CD7" w14:textId="55D0F770" w:rsidR="009C7D87" w:rsidRPr="005D3871" w:rsidRDefault="009C7D87" w:rsidP="009C7D87">
      <w:pPr>
        <w:rPr>
          <w:color w:val="FF0000"/>
          <w:sz w:val="20"/>
          <w:szCs w:val="20"/>
        </w:rPr>
      </w:pPr>
      <w:r w:rsidRPr="00431CD4">
        <w:rPr>
          <w:sz w:val="20"/>
          <w:szCs w:val="20"/>
        </w:rPr>
        <w:t xml:space="preserve">Gestor do Contrato: </w:t>
      </w:r>
      <w:r w:rsidR="0012705C" w:rsidRPr="0012705C">
        <w:rPr>
          <w:b/>
          <w:bCs/>
          <w:sz w:val="20"/>
          <w:szCs w:val="20"/>
        </w:rPr>
        <w:t>Ronaldo Alves Pereira</w:t>
      </w:r>
    </w:p>
    <w:p w14:paraId="664EE07D" w14:textId="46FDDA1D" w:rsidR="009C7D87" w:rsidRDefault="009C7D87" w:rsidP="009C7D87">
      <w:pPr>
        <w:ind w:left="3402"/>
        <w:jc w:val="both"/>
        <w:rPr>
          <w:sz w:val="20"/>
          <w:szCs w:val="20"/>
        </w:rPr>
      </w:pPr>
    </w:p>
    <w:p w14:paraId="589DFFBF" w14:textId="77777777" w:rsidR="00C01E04" w:rsidRPr="00431CD4" w:rsidRDefault="00C01E04" w:rsidP="009C7D87">
      <w:pPr>
        <w:ind w:left="3402"/>
        <w:jc w:val="both"/>
        <w:rPr>
          <w:sz w:val="20"/>
          <w:szCs w:val="20"/>
        </w:rPr>
      </w:pPr>
    </w:p>
    <w:p w14:paraId="7B071A2F" w14:textId="5A6A1DEF"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5D3871">
        <w:rPr>
          <w:sz w:val="20"/>
          <w:szCs w:val="20"/>
        </w:rPr>
        <w:t xml:space="preserve"> </w:t>
      </w:r>
      <w:r w:rsidR="005D3871" w:rsidRPr="005D3871">
        <w:rPr>
          <w:b/>
          <w:bCs/>
          <w:sz w:val="20"/>
          <w:szCs w:val="20"/>
        </w:rPr>
        <w:t>ANTECIPARE ASSESSORIA AMBIENTAL EIRELI</w:t>
      </w:r>
      <w:r w:rsidRPr="00A13F53">
        <w:rPr>
          <w:b/>
          <w:bCs/>
          <w:i/>
          <w:sz w:val="20"/>
          <w:szCs w:val="20"/>
        </w:rPr>
        <w:t>,</w:t>
      </w:r>
      <w:r w:rsidRPr="00431CD4">
        <w:rPr>
          <w:sz w:val="20"/>
          <w:szCs w:val="20"/>
        </w:rPr>
        <w:t xml:space="preserve"> pessoa jurídica, inscrita no</w:t>
      </w:r>
      <w:r w:rsidR="00E21902">
        <w:rPr>
          <w:sz w:val="20"/>
          <w:szCs w:val="20"/>
        </w:rPr>
        <w:t xml:space="preserve"> CNPJ sob nº</w:t>
      </w:r>
      <w:r w:rsidR="006220C2">
        <w:rPr>
          <w:sz w:val="20"/>
          <w:szCs w:val="20"/>
        </w:rPr>
        <w:t>.</w:t>
      </w:r>
      <w:r w:rsidR="00482E71" w:rsidRPr="00C976DA">
        <w:rPr>
          <w:b/>
          <w:bCs/>
          <w:sz w:val="20"/>
          <w:szCs w:val="20"/>
        </w:rPr>
        <w:t xml:space="preserve"> </w:t>
      </w:r>
      <w:r w:rsidR="006220C2" w:rsidRPr="006220C2">
        <w:rPr>
          <w:b/>
          <w:bCs/>
          <w:sz w:val="20"/>
          <w:szCs w:val="20"/>
        </w:rPr>
        <w:t>07.346.881/0001-46</w:t>
      </w:r>
      <w:r w:rsidR="00304A60" w:rsidRPr="005D3871">
        <w:rPr>
          <w:b/>
          <w:bCs/>
          <w:color w:val="FF0000"/>
          <w:sz w:val="20"/>
          <w:szCs w:val="20"/>
        </w:rPr>
        <w:t xml:space="preserve"> </w:t>
      </w:r>
      <w:r w:rsidR="00E21902">
        <w:rPr>
          <w:sz w:val="20"/>
          <w:szCs w:val="20"/>
        </w:rPr>
        <w:t>situada</w:t>
      </w:r>
      <w:r w:rsidR="00FA7A83">
        <w:rPr>
          <w:sz w:val="20"/>
          <w:szCs w:val="20"/>
        </w:rPr>
        <w:t xml:space="preserve"> </w:t>
      </w:r>
      <w:r w:rsidR="005E26AA" w:rsidRPr="005E26AA">
        <w:rPr>
          <w:sz w:val="20"/>
          <w:szCs w:val="20"/>
        </w:rPr>
        <w:t xml:space="preserve">AVENIDA JUSCELINO KUBITSCHEK OLIVEIRA </w:t>
      </w:r>
      <w:r w:rsidR="00EC653A" w:rsidRPr="005E26AA">
        <w:rPr>
          <w:sz w:val="20"/>
          <w:szCs w:val="20"/>
        </w:rPr>
        <w:t>n</w:t>
      </w:r>
      <w:r w:rsidR="00EC653A" w:rsidRPr="005E26AA">
        <w:rPr>
          <w:sz w:val="22"/>
          <w:szCs w:val="22"/>
        </w:rPr>
        <w:t>º</w:t>
      </w:r>
      <w:r w:rsidR="002172C5" w:rsidRPr="005E26AA">
        <w:rPr>
          <w:sz w:val="22"/>
          <w:szCs w:val="22"/>
        </w:rPr>
        <w:t xml:space="preserve"> </w:t>
      </w:r>
      <w:proofErr w:type="gramStart"/>
      <w:r w:rsidR="005E26AA" w:rsidRPr="005E26AA">
        <w:rPr>
          <w:sz w:val="22"/>
          <w:szCs w:val="22"/>
        </w:rPr>
        <w:t>1816</w:t>
      </w:r>
      <w:r w:rsidR="0098241F" w:rsidRPr="005E26AA">
        <w:rPr>
          <w:sz w:val="20"/>
          <w:szCs w:val="20"/>
        </w:rPr>
        <w:t>,</w:t>
      </w:r>
      <w:r w:rsidR="00397CCE" w:rsidRPr="005E26AA">
        <w:rPr>
          <w:b/>
          <w:sz w:val="20"/>
          <w:szCs w:val="20"/>
        </w:rPr>
        <w:t xml:space="preserve"> </w:t>
      </w:r>
      <w:r w:rsidR="00EC653A" w:rsidRPr="005E26AA">
        <w:rPr>
          <w:b/>
          <w:sz w:val="20"/>
          <w:szCs w:val="20"/>
        </w:rPr>
        <w:t xml:space="preserve"> </w:t>
      </w:r>
      <w:r w:rsidR="00EC653A" w:rsidRPr="005E26AA">
        <w:rPr>
          <w:bCs/>
          <w:sz w:val="20"/>
          <w:szCs w:val="20"/>
        </w:rPr>
        <w:t>BAIRRO</w:t>
      </w:r>
      <w:proofErr w:type="gramEnd"/>
      <w:r w:rsidR="005E26AA" w:rsidRPr="005E26AA">
        <w:rPr>
          <w:bCs/>
        </w:rPr>
        <w:t xml:space="preserve"> </w:t>
      </w:r>
      <w:r w:rsidR="005E26AA" w:rsidRPr="005E26AA">
        <w:rPr>
          <w:bCs/>
          <w:sz w:val="20"/>
          <w:szCs w:val="20"/>
        </w:rPr>
        <w:t>JARDIM PAULISTANO</w:t>
      </w:r>
      <w:r w:rsidR="00A13F53" w:rsidRPr="0012705C">
        <w:rPr>
          <w:sz w:val="20"/>
          <w:szCs w:val="20"/>
        </w:rPr>
        <w:t>,</w:t>
      </w:r>
      <w:r w:rsidR="001F65D2" w:rsidRPr="0012705C">
        <w:rPr>
          <w:sz w:val="20"/>
          <w:szCs w:val="20"/>
        </w:rPr>
        <w:t xml:space="preserve"> </w:t>
      </w:r>
      <w:r w:rsidR="00482E71" w:rsidRPr="0012705C">
        <w:rPr>
          <w:sz w:val="20"/>
          <w:szCs w:val="20"/>
        </w:rPr>
        <w:t xml:space="preserve"> </w:t>
      </w:r>
      <w:r w:rsidR="005E26AA" w:rsidRPr="005E26AA">
        <w:rPr>
          <w:b/>
          <w:sz w:val="20"/>
          <w:szCs w:val="20"/>
        </w:rPr>
        <w:t xml:space="preserve">PATOS DE MINAS </w:t>
      </w:r>
      <w:r w:rsidR="00397CCE" w:rsidRPr="005E26AA">
        <w:rPr>
          <w:b/>
          <w:sz w:val="20"/>
          <w:szCs w:val="20"/>
        </w:rPr>
        <w:t>/</w:t>
      </w:r>
      <w:r w:rsidR="002172C5" w:rsidRPr="005E26AA">
        <w:rPr>
          <w:b/>
          <w:sz w:val="20"/>
          <w:szCs w:val="20"/>
        </w:rPr>
        <w:t>MG</w:t>
      </w:r>
      <w:r w:rsidR="0098241F" w:rsidRPr="005E26AA">
        <w:rPr>
          <w:sz w:val="20"/>
          <w:szCs w:val="20"/>
        </w:rPr>
        <w:t>, CEP</w:t>
      </w:r>
      <w:r w:rsidR="002172C5" w:rsidRPr="005E26AA">
        <w:rPr>
          <w:sz w:val="20"/>
          <w:szCs w:val="20"/>
        </w:rPr>
        <w:t xml:space="preserve"> </w:t>
      </w:r>
      <w:r w:rsidR="005E26AA" w:rsidRPr="005E26AA">
        <w:rPr>
          <w:sz w:val="20"/>
          <w:szCs w:val="20"/>
        </w:rPr>
        <w:t>38706-002</w:t>
      </w:r>
      <w:r w:rsidRPr="005E26AA">
        <w:rPr>
          <w:sz w:val="20"/>
          <w:szCs w:val="20"/>
        </w:rPr>
        <w:t xml:space="preserve">, neste ato </w:t>
      </w:r>
      <w:r w:rsidRPr="0012705C">
        <w:rPr>
          <w:b/>
          <w:sz w:val="20"/>
          <w:szCs w:val="20"/>
        </w:rPr>
        <w:t xml:space="preserve">REPRESENTADA </w:t>
      </w:r>
      <w:r w:rsidRPr="0012705C">
        <w:rPr>
          <w:sz w:val="20"/>
          <w:szCs w:val="20"/>
        </w:rPr>
        <w:t xml:space="preserve">por seu representante legal, o(a) </w:t>
      </w:r>
      <w:proofErr w:type="spellStart"/>
      <w:r w:rsidRPr="0012705C">
        <w:rPr>
          <w:sz w:val="20"/>
          <w:szCs w:val="20"/>
        </w:rPr>
        <w:t>Sr</w:t>
      </w:r>
      <w:proofErr w:type="spellEnd"/>
      <w:r w:rsidRPr="0012705C">
        <w:rPr>
          <w:sz w:val="20"/>
          <w:szCs w:val="20"/>
        </w:rPr>
        <w:t>(a</w:t>
      </w:r>
      <w:r w:rsidR="0098241F" w:rsidRPr="0012705C">
        <w:rPr>
          <w:sz w:val="20"/>
          <w:szCs w:val="20"/>
        </w:rPr>
        <w:t>).</w:t>
      </w:r>
      <w:r w:rsidR="0012705C" w:rsidRPr="0012705C">
        <w:t xml:space="preserve"> </w:t>
      </w:r>
      <w:r w:rsidR="0012705C" w:rsidRPr="0012705C">
        <w:rPr>
          <w:b/>
          <w:bCs/>
          <w:sz w:val="20"/>
          <w:szCs w:val="20"/>
        </w:rPr>
        <w:t>FERNANDA MIRANDA ABDALA</w:t>
      </w:r>
      <w:r w:rsidRPr="0012705C">
        <w:rPr>
          <w:sz w:val="20"/>
          <w:szCs w:val="20"/>
        </w:rPr>
        <w:t>, i</w:t>
      </w:r>
      <w:r w:rsidR="0098241F" w:rsidRPr="0012705C">
        <w:rPr>
          <w:sz w:val="20"/>
          <w:szCs w:val="20"/>
        </w:rPr>
        <w:t>nscrito no CPF nº</w:t>
      </w:r>
      <w:r w:rsidR="006178D0" w:rsidRPr="0012705C">
        <w:rPr>
          <w:b/>
          <w:bCs/>
          <w:sz w:val="20"/>
          <w:szCs w:val="20"/>
        </w:rPr>
        <w:t>.</w:t>
      </w:r>
      <w:r w:rsidR="0012705C" w:rsidRPr="0012705C">
        <w:t xml:space="preserve"> </w:t>
      </w:r>
      <w:r w:rsidR="0012705C" w:rsidRPr="0012705C">
        <w:rPr>
          <w:b/>
          <w:bCs/>
          <w:sz w:val="20"/>
          <w:szCs w:val="20"/>
        </w:rPr>
        <w:t>049.684.436-92</w:t>
      </w:r>
      <w:r w:rsidR="00A13F53" w:rsidRPr="0012705C">
        <w:rPr>
          <w:b/>
          <w:bCs/>
          <w:sz w:val="20"/>
          <w:szCs w:val="20"/>
        </w:rPr>
        <w:t xml:space="preserve">, </w:t>
      </w:r>
      <w:r w:rsidRPr="0012705C">
        <w:rPr>
          <w:sz w:val="20"/>
          <w:szCs w:val="20"/>
        </w:rPr>
        <w:t xml:space="preserve">doravante denominada </w:t>
      </w:r>
      <w:r w:rsidRPr="0012705C">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demais normas pertinentes, mediante as seguintes cláusulas e condições:</w:t>
      </w:r>
    </w:p>
    <w:p w14:paraId="5A848A2A" w14:textId="40610697" w:rsidR="009C7D87" w:rsidRDefault="009C7D87" w:rsidP="009C7D87">
      <w:pPr>
        <w:pStyle w:val="Ttulo2"/>
        <w:jc w:val="both"/>
        <w:rPr>
          <w:rFonts w:ascii="Times New Roman" w:hAnsi="Times New Roman"/>
          <w:sz w:val="20"/>
          <w:szCs w:val="20"/>
        </w:rPr>
      </w:pPr>
    </w:p>
    <w:p w14:paraId="7B2EB19D" w14:textId="77777777" w:rsidR="00177CE8" w:rsidRPr="00177CE8" w:rsidRDefault="00177CE8" w:rsidP="00177CE8"/>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3F1CAFB9"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w:t>
      </w:r>
      <w:r w:rsidR="00C01E04">
        <w:rPr>
          <w:rFonts w:ascii="Times New Roman" w:hAnsi="Times New Roman"/>
          <w:b w:val="0"/>
          <w:sz w:val="20"/>
          <w:szCs w:val="20"/>
        </w:rPr>
        <w:t>administrativo</w:t>
      </w:r>
      <w:r w:rsidRPr="00431CD4">
        <w:rPr>
          <w:rFonts w:ascii="Times New Roman" w:hAnsi="Times New Roman"/>
          <w:b w:val="0"/>
          <w:sz w:val="20"/>
          <w:szCs w:val="20"/>
        </w:rPr>
        <w:t xml:space="preserve"> nº. </w:t>
      </w:r>
      <w:r w:rsidRPr="00C01E04">
        <w:rPr>
          <w:rFonts w:ascii="Times New Roman" w:hAnsi="Times New Roman"/>
          <w:b w:val="0"/>
          <w:sz w:val="20"/>
          <w:szCs w:val="20"/>
        </w:rPr>
        <w:t>0</w:t>
      </w:r>
      <w:r w:rsidR="005D3871">
        <w:rPr>
          <w:rFonts w:ascii="Times New Roman" w:hAnsi="Times New Roman"/>
          <w:b w:val="0"/>
          <w:sz w:val="20"/>
          <w:szCs w:val="20"/>
        </w:rPr>
        <w:t>23</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92683F">
        <w:rPr>
          <w:rFonts w:ascii="Times New Roman" w:hAnsi="Times New Roman"/>
          <w:b w:val="0"/>
          <w:color w:val="FF000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Pr>
          <w:rFonts w:ascii="Times New Roman" w:hAnsi="Times New Roman"/>
          <w:b w:val="0"/>
          <w:sz w:val="20"/>
          <w:szCs w:val="20"/>
        </w:rPr>
        <w:t>dispensa de licitação</w:t>
      </w:r>
      <w:r w:rsidRPr="00431CD4">
        <w:rPr>
          <w:rFonts w:ascii="Times New Roman" w:hAnsi="Times New Roman"/>
          <w:b w:val="0"/>
          <w:sz w:val="20"/>
          <w:szCs w:val="20"/>
        </w:rPr>
        <w:t xml:space="preserve"> nº. </w:t>
      </w:r>
      <w:r w:rsidRPr="00C01E04">
        <w:rPr>
          <w:rFonts w:ascii="Times New Roman" w:hAnsi="Times New Roman"/>
          <w:b w:val="0"/>
          <w:sz w:val="20"/>
          <w:szCs w:val="20"/>
        </w:rPr>
        <w:t>00</w:t>
      </w:r>
      <w:r w:rsidR="006220C2">
        <w:rPr>
          <w:rFonts w:ascii="Times New Roman" w:hAnsi="Times New Roman"/>
          <w:b w:val="0"/>
          <w:sz w:val="20"/>
          <w:szCs w:val="20"/>
        </w:rPr>
        <w:t>7</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w:t>
      </w:r>
      <w:r w:rsidR="0089404F">
        <w:rPr>
          <w:rFonts w:ascii="Times New Roman" w:hAnsi="Times New Roman"/>
          <w:b w:val="0"/>
          <w:sz w:val="20"/>
          <w:szCs w:val="20"/>
        </w:rPr>
        <w:t xml:space="preserve"> </w:t>
      </w:r>
      <w:r w:rsidR="00C01E04">
        <w:rPr>
          <w:rFonts w:ascii="Times New Roman" w:hAnsi="Times New Roman"/>
          <w:b w:val="0"/>
          <w:sz w:val="20"/>
          <w:szCs w:val="20"/>
        </w:rPr>
        <w:t xml:space="preserve">Regido pela </w:t>
      </w:r>
      <w:r w:rsidR="0089404F">
        <w:rPr>
          <w:rFonts w:ascii="Times New Roman" w:hAnsi="Times New Roman"/>
          <w:b w:val="0"/>
          <w:sz w:val="20"/>
          <w:szCs w:val="20"/>
        </w:rPr>
        <w:t>Lei 8666/93</w:t>
      </w:r>
      <w:r w:rsidR="00C01E04">
        <w:rPr>
          <w:rFonts w:ascii="Times New Roman" w:hAnsi="Times New Roman"/>
          <w:b w:val="0"/>
          <w:sz w:val="20"/>
          <w:szCs w:val="20"/>
        </w:rPr>
        <w:t>.</w:t>
      </w:r>
    </w:p>
    <w:p w14:paraId="207C13C6" w14:textId="318A2DE7" w:rsidR="00177CE8" w:rsidRDefault="00177CE8" w:rsidP="009C7D87">
      <w:pPr>
        <w:jc w:val="both"/>
        <w:rPr>
          <w:sz w:val="20"/>
          <w:szCs w:val="20"/>
        </w:rPr>
      </w:pPr>
    </w:p>
    <w:p w14:paraId="1D0FCF90" w14:textId="77777777" w:rsidR="00177CE8" w:rsidRPr="00431CD4" w:rsidRDefault="00177CE8"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CC751A7" w14:textId="03EEF6D5" w:rsidR="009C7D87" w:rsidRPr="00431CD4" w:rsidRDefault="009C7D87" w:rsidP="00E04FAF">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005D3871" w:rsidRPr="005D3871">
        <w:rPr>
          <w:rFonts w:ascii="Times New Roman" w:hAnsi="Times New Roman"/>
          <w:b w:val="0"/>
          <w:sz w:val="20"/>
          <w:szCs w:val="20"/>
        </w:rPr>
        <w:t>CONTRATAÇÃO DE EMPRESA ESPECIALIZADA PARA ELABORAÇÃO DE LAUDO DO VTN (VALOR DA TERRA NUA)</w:t>
      </w:r>
      <w:r w:rsidR="005D3871">
        <w:rPr>
          <w:rFonts w:ascii="Times New Roman" w:hAnsi="Times New Roman"/>
          <w:b w:val="0"/>
          <w:sz w:val="20"/>
          <w:szCs w:val="20"/>
        </w:rPr>
        <w:t xml:space="preserve"> </w:t>
      </w:r>
      <w:r w:rsidRPr="00431CD4">
        <w:rPr>
          <w:rFonts w:ascii="Times New Roman" w:hAnsi="Times New Roman"/>
          <w:b w:val="0"/>
          <w:sz w:val="20"/>
          <w:szCs w:val="20"/>
        </w:rPr>
        <w:t xml:space="preserve">decorre do </w:t>
      </w:r>
      <w:r w:rsidRPr="00C01E04">
        <w:rPr>
          <w:rFonts w:ascii="Times New Roman" w:hAnsi="Times New Roman"/>
          <w:b w:val="0"/>
          <w:sz w:val="20"/>
          <w:szCs w:val="20"/>
        </w:rPr>
        <w:t xml:space="preserve">Processo </w:t>
      </w:r>
      <w:r w:rsidR="00C01E04" w:rsidRPr="00C01E04">
        <w:rPr>
          <w:rFonts w:ascii="Times New Roman" w:hAnsi="Times New Roman"/>
          <w:b w:val="0"/>
          <w:sz w:val="20"/>
          <w:szCs w:val="20"/>
        </w:rPr>
        <w:t>Administrativo</w:t>
      </w:r>
      <w:r w:rsidRPr="00C01E04">
        <w:rPr>
          <w:rFonts w:ascii="Times New Roman" w:hAnsi="Times New Roman"/>
          <w:b w:val="0"/>
          <w:sz w:val="20"/>
          <w:szCs w:val="20"/>
        </w:rPr>
        <w:t xml:space="preserve"> nº. 0</w:t>
      </w:r>
      <w:r w:rsidR="005D3871">
        <w:rPr>
          <w:rFonts w:ascii="Times New Roman" w:hAnsi="Times New Roman"/>
          <w:b w:val="0"/>
          <w:sz w:val="20"/>
          <w:szCs w:val="20"/>
        </w:rPr>
        <w:t>23</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sidRPr="00C01E04">
        <w:rPr>
          <w:rFonts w:ascii="Times New Roman" w:hAnsi="Times New Roman"/>
          <w:b w:val="0"/>
          <w:sz w:val="20"/>
          <w:szCs w:val="20"/>
        </w:rPr>
        <w:t>Dispensa de licitação</w:t>
      </w:r>
      <w:r w:rsidRPr="00C01E04">
        <w:rPr>
          <w:rFonts w:ascii="Times New Roman" w:hAnsi="Times New Roman"/>
          <w:b w:val="0"/>
          <w:sz w:val="20"/>
          <w:szCs w:val="20"/>
        </w:rPr>
        <w:t xml:space="preserve"> nº. 00</w:t>
      </w:r>
      <w:r w:rsidR="005D3871">
        <w:rPr>
          <w:rFonts w:ascii="Times New Roman" w:hAnsi="Times New Roman"/>
          <w:b w:val="0"/>
          <w:sz w:val="20"/>
          <w:szCs w:val="20"/>
        </w:rPr>
        <w:t>7</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00E04FAF" w:rsidRPr="00C01E04">
        <w:rPr>
          <w:rFonts w:ascii="Times New Roman" w:hAnsi="Times New Roman"/>
          <w:b w:val="0"/>
          <w:sz w:val="20"/>
          <w:szCs w:val="20"/>
        </w:rPr>
        <w:t>.</w:t>
      </w:r>
    </w:p>
    <w:p w14:paraId="15944C29" w14:textId="530F5F81" w:rsidR="009C7D87" w:rsidRDefault="009C7D87" w:rsidP="009C7D87">
      <w:pPr>
        <w:widowControl w:val="0"/>
        <w:tabs>
          <w:tab w:val="left" w:pos="2292"/>
        </w:tabs>
        <w:autoSpaceDE w:val="0"/>
        <w:autoSpaceDN w:val="0"/>
        <w:rPr>
          <w:b/>
          <w:color w:val="000000"/>
          <w:sz w:val="20"/>
          <w:szCs w:val="20"/>
        </w:rPr>
      </w:pPr>
    </w:p>
    <w:p w14:paraId="0FCFCA22" w14:textId="77777777" w:rsidR="00177CE8" w:rsidRPr="00431CD4" w:rsidRDefault="00177CE8"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7EA9075C" w14:textId="46901046" w:rsidR="009C7D87" w:rsidRPr="00177CE8" w:rsidRDefault="009C7D87" w:rsidP="00177CE8">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w:t>
      </w:r>
      <w:r w:rsidR="005E26AA" w:rsidRPr="005E26AA">
        <w:rPr>
          <w:sz w:val="20"/>
          <w:szCs w:val="20"/>
        </w:rPr>
        <w:t>serviços</w:t>
      </w:r>
      <w:r w:rsidRPr="00431CD4">
        <w:rPr>
          <w:sz w:val="20"/>
          <w:szCs w:val="20"/>
        </w:rPr>
        <w:t xml:space="preserve"> entregues pelas empresas contratadas.</w:t>
      </w: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61A046EC" w:rsidR="00CC3C79" w:rsidRDefault="009C7D87" w:rsidP="009C7D87">
      <w:pPr>
        <w:jc w:val="both"/>
        <w:rPr>
          <w:sz w:val="20"/>
          <w:szCs w:val="20"/>
        </w:rPr>
      </w:pPr>
      <w:r w:rsidRPr="00431CD4">
        <w:rPr>
          <w:b/>
          <w:sz w:val="20"/>
          <w:szCs w:val="20"/>
        </w:rPr>
        <w:t>3.2.6.</w:t>
      </w:r>
      <w:r w:rsidRPr="00431CD4">
        <w:rPr>
          <w:sz w:val="20"/>
          <w:szCs w:val="20"/>
        </w:rPr>
        <w:t xml:space="preserve"> Manter, durante a vigência deste contrato, todas as condições de habilitação e qualificação exigidas pela Lei n° 8.666/93.</w:t>
      </w:r>
    </w:p>
    <w:p w14:paraId="5CCDA832" w14:textId="77777777" w:rsidR="00177CE8" w:rsidRDefault="00177CE8"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lastRenderedPageBreak/>
        <w:t>4. CLÁUSULA QUARTA – DO PREÇO E DAS CONDIÇÕES DE PAGAMENTO</w:t>
      </w:r>
    </w:p>
    <w:p w14:paraId="5E5BB7AF" w14:textId="40755515" w:rsidR="00C01E04" w:rsidRDefault="009C7D87" w:rsidP="00C01E04">
      <w:pPr>
        <w:spacing w:before="240"/>
        <w:jc w:val="both"/>
        <w:rPr>
          <w:b/>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sidRPr="00C01E04">
        <w:rPr>
          <w:b/>
          <w:sz w:val="20"/>
          <w:szCs w:val="20"/>
        </w:rPr>
        <w:t>R$</w:t>
      </w:r>
      <w:r w:rsidR="006220C2">
        <w:rPr>
          <w:b/>
          <w:sz w:val="20"/>
          <w:szCs w:val="20"/>
        </w:rPr>
        <w:t>4.000,00</w:t>
      </w:r>
      <w:r w:rsidR="00BD1098" w:rsidRPr="00C01E04">
        <w:rPr>
          <w:b/>
          <w:sz w:val="20"/>
          <w:szCs w:val="20"/>
        </w:rPr>
        <w:t xml:space="preserve"> (</w:t>
      </w:r>
      <w:r w:rsidR="006220C2">
        <w:rPr>
          <w:b/>
          <w:sz w:val="20"/>
          <w:szCs w:val="20"/>
        </w:rPr>
        <w:t>Quatro</w:t>
      </w:r>
      <w:r w:rsidR="006178D0" w:rsidRPr="00C01E04">
        <w:rPr>
          <w:b/>
          <w:sz w:val="20"/>
          <w:szCs w:val="20"/>
        </w:rPr>
        <w:t xml:space="preserve"> </w:t>
      </w:r>
      <w:r w:rsidR="005F6505" w:rsidRPr="00C01E04">
        <w:rPr>
          <w:b/>
          <w:sz w:val="20"/>
          <w:szCs w:val="20"/>
        </w:rPr>
        <w:t>mil</w:t>
      </w:r>
      <w:r w:rsidR="00C01E04" w:rsidRPr="00C01E04">
        <w:rPr>
          <w:b/>
          <w:sz w:val="20"/>
          <w:szCs w:val="20"/>
        </w:rPr>
        <w:t xml:space="preserve"> </w:t>
      </w:r>
      <w:r w:rsidR="00C00F7A" w:rsidRPr="00C01E04">
        <w:rPr>
          <w:b/>
          <w:sz w:val="20"/>
          <w:szCs w:val="20"/>
        </w:rPr>
        <w:t>reais</w:t>
      </w:r>
      <w:r w:rsidR="00C01E04" w:rsidRPr="00C01E04">
        <w:rPr>
          <w:b/>
          <w:sz w:val="20"/>
          <w:szCs w:val="20"/>
        </w:rPr>
        <w:t>)</w:t>
      </w:r>
    </w:p>
    <w:p w14:paraId="766E6C40" w14:textId="77777777" w:rsidR="00177CE8" w:rsidRPr="00C01E04" w:rsidRDefault="00177CE8" w:rsidP="00C01E04">
      <w:pPr>
        <w:spacing w:before="240"/>
        <w:jc w:val="both"/>
        <w:rPr>
          <w:b/>
          <w:sz w:val="20"/>
          <w:szCs w:val="20"/>
        </w:rPr>
      </w:pPr>
    </w:p>
    <w:tbl>
      <w:tblPr>
        <w:tblStyle w:val="Tabelacomgrade"/>
        <w:tblW w:w="0" w:type="auto"/>
        <w:tblLook w:val="04A0" w:firstRow="1" w:lastRow="0" w:firstColumn="1" w:lastColumn="0" w:noHBand="0" w:noVBand="1"/>
      </w:tblPr>
      <w:tblGrid>
        <w:gridCol w:w="696"/>
        <w:gridCol w:w="3561"/>
        <w:gridCol w:w="896"/>
        <w:gridCol w:w="1430"/>
        <w:gridCol w:w="1083"/>
        <w:gridCol w:w="1142"/>
        <w:gridCol w:w="1104"/>
      </w:tblGrid>
      <w:tr w:rsidR="006220C2" w:rsidRPr="006220C2" w14:paraId="0B214273" w14:textId="77777777" w:rsidTr="006220C2">
        <w:tc>
          <w:tcPr>
            <w:tcW w:w="0" w:type="auto"/>
            <w:tcBorders>
              <w:top w:val="single" w:sz="4" w:space="0" w:color="auto"/>
              <w:left w:val="single" w:sz="4" w:space="0" w:color="auto"/>
              <w:bottom w:val="single" w:sz="4" w:space="0" w:color="auto"/>
              <w:right w:val="single" w:sz="4" w:space="0" w:color="auto"/>
            </w:tcBorders>
            <w:hideMark/>
          </w:tcPr>
          <w:p w14:paraId="7F27A7F4" w14:textId="77777777" w:rsidR="006220C2" w:rsidRPr="006220C2" w:rsidRDefault="006220C2">
            <w:pPr>
              <w:pStyle w:val="Ttulo2"/>
              <w:jc w:val="left"/>
              <w:rPr>
                <w:rFonts w:ascii="Times New Roman" w:hAnsi="Times New Roman"/>
                <w:sz w:val="24"/>
              </w:rPr>
            </w:pPr>
            <w:r w:rsidRPr="006220C2">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2F634AFB" w14:textId="77777777" w:rsidR="006220C2" w:rsidRPr="006220C2" w:rsidRDefault="006220C2">
            <w:pPr>
              <w:pStyle w:val="Ttulo2"/>
              <w:jc w:val="left"/>
              <w:rPr>
                <w:rFonts w:ascii="Times New Roman" w:hAnsi="Times New Roman"/>
                <w:sz w:val="24"/>
              </w:rPr>
            </w:pPr>
            <w:r w:rsidRPr="006220C2">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0F404518" w14:textId="77777777" w:rsidR="006220C2" w:rsidRPr="006220C2" w:rsidRDefault="006220C2">
            <w:pPr>
              <w:pStyle w:val="Ttulo2"/>
              <w:jc w:val="left"/>
              <w:rPr>
                <w:rFonts w:ascii="Times New Roman" w:hAnsi="Times New Roman"/>
                <w:sz w:val="24"/>
              </w:rPr>
            </w:pPr>
            <w:r w:rsidRPr="006220C2">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2FA76F41" w14:textId="77777777" w:rsidR="006220C2" w:rsidRPr="006220C2" w:rsidRDefault="006220C2">
            <w:pPr>
              <w:pStyle w:val="Ttulo2"/>
              <w:jc w:val="left"/>
              <w:rPr>
                <w:rFonts w:ascii="Times New Roman" w:hAnsi="Times New Roman"/>
                <w:sz w:val="24"/>
              </w:rPr>
            </w:pPr>
            <w:r w:rsidRPr="006220C2">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4563D9AB" w14:textId="77777777" w:rsidR="006220C2" w:rsidRPr="006220C2" w:rsidRDefault="006220C2">
            <w:pPr>
              <w:pStyle w:val="Ttulo2"/>
              <w:jc w:val="left"/>
              <w:rPr>
                <w:rFonts w:ascii="Times New Roman" w:hAnsi="Times New Roman"/>
                <w:sz w:val="24"/>
              </w:rPr>
            </w:pPr>
            <w:r w:rsidRPr="006220C2">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22A252C9" w14:textId="33AFA154" w:rsidR="006220C2" w:rsidRPr="006220C2" w:rsidRDefault="006220C2">
            <w:pPr>
              <w:pStyle w:val="Ttulo2"/>
              <w:jc w:val="left"/>
              <w:rPr>
                <w:rFonts w:ascii="Times New Roman" w:hAnsi="Times New Roman"/>
                <w:sz w:val="24"/>
              </w:rPr>
            </w:pPr>
            <w:r w:rsidRPr="006220C2">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484E9E71" w14:textId="77777777" w:rsidR="006220C2" w:rsidRPr="006220C2" w:rsidRDefault="006220C2">
            <w:pPr>
              <w:pStyle w:val="Ttulo2"/>
              <w:jc w:val="left"/>
              <w:rPr>
                <w:rFonts w:ascii="Times New Roman" w:hAnsi="Times New Roman"/>
                <w:sz w:val="24"/>
              </w:rPr>
            </w:pPr>
            <w:r w:rsidRPr="006220C2">
              <w:rPr>
                <w:rFonts w:ascii="Times New Roman" w:hAnsi="Times New Roman"/>
                <w:sz w:val="24"/>
              </w:rPr>
              <w:t>Valor Total</w:t>
            </w:r>
          </w:p>
        </w:tc>
      </w:tr>
      <w:tr w:rsidR="006220C2" w:rsidRPr="006220C2" w14:paraId="7066A75A" w14:textId="77777777" w:rsidTr="006220C2">
        <w:tc>
          <w:tcPr>
            <w:tcW w:w="0" w:type="auto"/>
            <w:gridSpan w:val="7"/>
            <w:tcBorders>
              <w:top w:val="single" w:sz="4" w:space="0" w:color="auto"/>
              <w:left w:val="single" w:sz="4" w:space="0" w:color="auto"/>
              <w:bottom w:val="single" w:sz="4" w:space="0" w:color="auto"/>
              <w:right w:val="single" w:sz="4" w:space="0" w:color="auto"/>
            </w:tcBorders>
            <w:hideMark/>
          </w:tcPr>
          <w:p w14:paraId="15FEF0C0" w14:textId="77777777" w:rsidR="006220C2" w:rsidRPr="006220C2" w:rsidRDefault="006220C2">
            <w:pPr>
              <w:pStyle w:val="Ttulo2"/>
              <w:jc w:val="left"/>
              <w:rPr>
                <w:rFonts w:ascii="Times New Roman" w:hAnsi="Times New Roman"/>
                <w:b w:val="0"/>
                <w:bCs/>
                <w:sz w:val="24"/>
              </w:rPr>
            </w:pPr>
            <w:r w:rsidRPr="006220C2">
              <w:rPr>
                <w:rFonts w:ascii="Times New Roman" w:hAnsi="Times New Roman"/>
                <w:b w:val="0"/>
                <w:bCs/>
                <w:sz w:val="24"/>
              </w:rPr>
              <w:t>ANTECIPARE ASSESSORIA AMBIENTAL EIRELI</w:t>
            </w:r>
          </w:p>
        </w:tc>
      </w:tr>
      <w:tr w:rsidR="006220C2" w:rsidRPr="006220C2" w14:paraId="6CD293BC" w14:textId="77777777" w:rsidTr="006220C2">
        <w:tc>
          <w:tcPr>
            <w:tcW w:w="0" w:type="auto"/>
            <w:tcBorders>
              <w:top w:val="single" w:sz="4" w:space="0" w:color="auto"/>
              <w:left w:val="single" w:sz="4" w:space="0" w:color="auto"/>
              <w:bottom w:val="single" w:sz="4" w:space="0" w:color="auto"/>
              <w:right w:val="single" w:sz="4" w:space="0" w:color="auto"/>
            </w:tcBorders>
            <w:hideMark/>
          </w:tcPr>
          <w:p w14:paraId="2D2F0AFA" w14:textId="13FA78EE" w:rsidR="006220C2" w:rsidRPr="006220C2" w:rsidRDefault="006220C2">
            <w:pPr>
              <w:pStyle w:val="Ttulo2"/>
              <w:jc w:val="left"/>
              <w:rPr>
                <w:rFonts w:ascii="Times New Roman" w:hAnsi="Times New Roman"/>
                <w:b w:val="0"/>
                <w:bCs/>
                <w:sz w:val="24"/>
              </w:rPr>
            </w:pPr>
            <w:r w:rsidRPr="006220C2">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00C4E63A" w14:textId="09D13B81" w:rsidR="006220C2" w:rsidRPr="006220C2" w:rsidRDefault="006220C2">
            <w:pPr>
              <w:pStyle w:val="Ttulo2"/>
              <w:jc w:val="left"/>
              <w:rPr>
                <w:rFonts w:ascii="Times New Roman" w:hAnsi="Times New Roman"/>
                <w:b w:val="0"/>
                <w:bCs/>
                <w:sz w:val="24"/>
              </w:rPr>
            </w:pPr>
            <w:r w:rsidRPr="006220C2">
              <w:rPr>
                <w:rFonts w:ascii="Times New Roman" w:hAnsi="Times New Roman"/>
                <w:b w:val="0"/>
                <w:bCs/>
                <w:sz w:val="24"/>
              </w:rPr>
              <w:t>CONTRATAÇÃO DE EMPRESA ESPECIALIZADA PARA ELABORAÇÃO DE LAUDO DO VTN (VALOR DA TERRA NUA)</w:t>
            </w:r>
          </w:p>
        </w:tc>
        <w:tc>
          <w:tcPr>
            <w:tcW w:w="0" w:type="auto"/>
            <w:tcBorders>
              <w:top w:val="single" w:sz="4" w:space="0" w:color="auto"/>
              <w:left w:val="single" w:sz="4" w:space="0" w:color="auto"/>
              <w:bottom w:val="single" w:sz="4" w:space="0" w:color="auto"/>
              <w:right w:val="single" w:sz="4" w:space="0" w:color="auto"/>
            </w:tcBorders>
          </w:tcPr>
          <w:p w14:paraId="1CC0E489" w14:textId="77777777" w:rsidR="006220C2" w:rsidRPr="006220C2" w:rsidRDefault="006220C2">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2F0C2EB8" w14:textId="690B1E8D" w:rsidR="006220C2" w:rsidRPr="006220C2" w:rsidRDefault="006220C2">
            <w:pPr>
              <w:pStyle w:val="Ttulo2"/>
              <w:jc w:val="left"/>
              <w:rPr>
                <w:rFonts w:ascii="Times New Roman" w:hAnsi="Times New Roman"/>
                <w:b w:val="0"/>
                <w:bCs/>
                <w:sz w:val="24"/>
              </w:rPr>
            </w:pPr>
            <w:r w:rsidRPr="006220C2">
              <w:rPr>
                <w:rFonts w:ascii="Times New Roman" w:hAnsi="Times New Roman"/>
                <w:b w:val="0"/>
                <w:bCs/>
                <w:sz w:val="24"/>
              </w:rPr>
              <w:t>1</w:t>
            </w:r>
          </w:p>
        </w:tc>
        <w:tc>
          <w:tcPr>
            <w:tcW w:w="0" w:type="auto"/>
            <w:tcBorders>
              <w:top w:val="single" w:sz="4" w:space="0" w:color="auto"/>
              <w:left w:val="single" w:sz="4" w:space="0" w:color="auto"/>
              <w:bottom w:val="single" w:sz="4" w:space="0" w:color="auto"/>
              <w:right w:val="single" w:sz="4" w:space="0" w:color="auto"/>
            </w:tcBorders>
            <w:hideMark/>
          </w:tcPr>
          <w:p w14:paraId="01690ABF" w14:textId="77777777" w:rsidR="006220C2" w:rsidRPr="006220C2" w:rsidRDefault="006220C2">
            <w:pPr>
              <w:pStyle w:val="Ttulo2"/>
              <w:jc w:val="left"/>
              <w:rPr>
                <w:rFonts w:ascii="Times New Roman" w:hAnsi="Times New Roman"/>
                <w:b w:val="0"/>
                <w:bCs/>
                <w:sz w:val="24"/>
              </w:rPr>
            </w:pPr>
            <w:r w:rsidRPr="006220C2">
              <w:rPr>
                <w:rFonts w:ascii="Times New Roman" w:hAnsi="Times New Roman"/>
                <w:b w:val="0"/>
                <w:bCs/>
                <w:sz w:val="24"/>
              </w:rPr>
              <w:t>SE</w:t>
            </w:r>
          </w:p>
        </w:tc>
        <w:tc>
          <w:tcPr>
            <w:tcW w:w="0" w:type="auto"/>
            <w:tcBorders>
              <w:top w:val="single" w:sz="4" w:space="0" w:color="auto"/>
              <w:left w:val="single" w:sz="4" w:space="0" w:color="auto"/>
              <w:bottom w:val="single" w:sz="4" w:space="0" w:color="auto"/>
              <w:right w:val="single" w:sz="4" w:space="0" w:color="auto"/>
            </w:tcBorders>
            <w:hideMark/>
          </w:tcPr>
          <w:p w14:paraId="35CDFE91" w14:textId="1CFFC39F" w:rsidR="006220C2" w:rsidRPr="006220C2" w:rsidRDefault="006220C2">
            <w:pPr>
              <w:pStyle w:val="Ttulo2"/>
              <w:jc w:val="right"/>
              <w:rPr>
                <w:rFonts w:ascii="Times New Roman" w:hAnsi="Times New Roman"/>
                <w:b w:val="0"/>
                <w:bCs/>
                <w:sz w:val="24"/>
              </w:rPr>
            </w:pPr>
            <w:r w:rsidRPr="006220C2">
              <w:rPr>
                <w:rFonts w:ascii="Times New Roman" w:hAnsi="Times New Roman"/>
                <w:b w:val="0"/>
                <w:bCs/>
                <w:sz w:val="24"/>
              </w:rPr>
              <w:t>4.000,00</w:t>
            </w:r>
          </w:p>
        </w:tc>
        <w:tc>
          <w:tcPr>
            <w:tcW w:w="0" w:type="auto"/>
            <w:tcBorders>
              <w:top w:val="single" w:sz="4" w:space="0" w:color="auto"/>
              <w:left w:val="single" w:sz="4" w:space="0" w:color="auto"/>
              <w:bottom w:val="single" w:sz="4" w:space="0" w:color="auto"/>
              <w:right w:val="single" w:sz="4" w:space="0" w:color="auto"/>
            </w:tcBorders>
            <w:hideMark/>
          </w:tcPr>
          <w:p w14:paraId="3AABD336" w14:textId="3D4E5262" w:rsidR="006220C2" w:rsidRPr="006220C2" w:rsidRDefault="006220C2">
            <w:pPr>
              <w:pStyle w:val="Ttulo2"/>
              <w:jc w:val="right"/>
              <w:rPr>
                <w:rFonts w:ascii="Times New Roman" w:hAnsi="Times New Roman"/>
                <w:b w:val="0"/>
                <w:bCs/>
                <w:sz w:val="24"/>
              </w:rPr>
            </w:pPr>
            <w:r w:rsidRPr="006220C2">
              <w:rPr>
                <w:rFonts w:ascii="Times New Roman" w:hAnsi="Times New Roman"/>
                <w:b w:val="0"/>
                <w:bCs/>
                <w:sz w:val="24"/>
              </w:rPr>
              <w:t>4.000,00</w:t>
            </w:r>
          </w:p>
        </w:tc>
      </w:tr>
      <w:tr w:rsidR="006220C2" w:rsidRPr="006220C2" w14:paraId="26B392B4" w14:textId="77777777" w:rsidTr="006220C2">
        <w:tc>
          <w:tcPr>
            <w:tcW w:w="0" w:type="auto"/>
            <w:gridSpan w:val="7"/>
            <w:tcBorders>
              <w:top w:val="single" w:sz="4" w:space="0" w:color="auto"/>
              <w:left w:val="single" w:sz="4" w:space="0" w:color="auto"/>
              <w:bottom w:val="single" w:sz="4" w:space="0" w:color="auto"/>
              <w:right w:val="single" w:sz="4" w:space="0" w:color="auto"/>
            </w:tcBorders>
            <w:hideMark/>
          </w:tcPr>
          <w:p w14:paraId="657A7A52" w14:textId="06EB93C3" w:rsidR="006220C2" w:rsidRPr="006220C2" w:rsidRDefault="006220C2">
            <w:pPr>
              <w:pStyle w:val="Ttulo2"/>
              <w:jc w:val="right"/>
              <w:rPr>
                <w:rFonts w:ascii="Times New Roman" w:hAnsi="Times New Roman"/>
                <w:sz w:val="24"/>
              </w:rPr>
            </w:pPr>
            <w:r w:rsidRPr="006220C2">
              <w:rPr>
                <w:rFonts w:ascii="Times New Roman" w:hAnsi="Times New Roman"/>
                <w:sz w:val="24"/>
              </w:rPr>
              <w:t>Total Do Fornecedor: 4.000,00</w:t>
            </w:r>
          </w:p>
        </w:tc>
      </w:tr>
      <w:tr w:rsidR="006220C2" w:rsidRPr="006220C2" w14:paraId="416B42DD" w14:textId="77777777" w:rsidTr="006220C2">
        <w:tc>
          <w:tcPr>
            <w:tcW w:w="0" w:type="auto"/>
            <w:gridSpan w:val="7"/>
            <w:tcBorders>
              <w:top w:val="single" w:sz="4" w:space="0" w:color="auto"/>
              <w:left w:val="single" w:sz="4" w:space="0" w:color="auto"/>
              <w:bottom w:val="single" w:sz="4" w:space="0" w:color="auto"/>
              <w:right w:val="single" w:sz="4" w:space="0" w:color="auto"/>
            </w:tcBorders>
            <w:hideMark/>
          </w:tcPr>
          <w:p w14:paraId="520FC0FB" w14:textId="2CB86266" w:rsidR="006220C2" w:rsidRPr="006220C2" w:rsidRDefault="006220C2">
            <w:pPr>
              <w:pStyle w:val="Ttulo2"/>
              <w:jc w:val="right"/>
              <w:rPr>
                <w:rFonts w:ascii="Times New Roman" w:hAnsi="Times New Roman"/>
                <w:sz w:val="24"/>
              </w:rPr>
            </w:pPr>
            <w:r w:rsidRPr="006220C2">
              <w:rPr>
                <w:rFonts w:ascii="Times New Roman" w:hAnsi="Times New Roman"/>
                <w:sz w:val="24"/>
              </w:rPr>
              <w:t>Total Geral: 4.000,00</w:t>
            </w:r>
          </w:p>
        </w:tc>
      </w:tr>
    </w:tbl>
    <w:p w14:paraId="75C0D5FD" w14:textId="029A7639" w:rsidR="00E04FAF" w:rsidRDefault="00E04FAF" w:rsidP="009C7D87">
      <w:pPr>
        <w:autoSpaceDE w:val="0"/>
        <w:autoSpaceDN w:val="0"/>
        <w:adjustRightInd w:val="0"/>
        <w:jc w:val="both"/>
        <w:outlineLvl w:val="3"/>
        <w:rPr>
          <w:b/>
          <w:sz w:val="20"/>
          <w:szCs w:val="20"/>
        </w:rPr>
      </w:pPr>
    </w:p>
    <w:p w14:paraId="7AB610F1" w14:textId="77777777" w:rsidR="00177CE8" w:rsidRDefault="00177CE8" w:rsidP="009C7D87">
      <w:pPr>
        <w:autoSpaceDE w:val="0"/>
        <w:autoSpaceDN w:val="0"/>
        <w:adjustRightInd w:val="0"/>
        <w:jc w:val="both"/>
        <w:outlineLvl w:val="3"/>
        <w:rPr>
          <w:b/>
          <w:sz w:val="20"/>
          <w:szCs w:val="20"/>
        </w:rPr>
      </w:pPr>
    </w:p>
    <w:p w14:paraId="20F4AE45" w14:textId="486B46D5" w:rsidR="009C7D87" w:rsidRPr="00431CD4" w:rsidRDefault="009C7D87" w:rsidP="009C7D87">
      <w:pPr>
        <w:autoSpaceDE w:val="0"/>
        <w:autoSpaceDN w:val="0"/>
        <w:adjustRightInd w:val="0"/>
        <w:jc w:val="both"/>
        <w:outlineLvl w:val="3"/>
        <w:rPr>
          <w:sz w:val="20"/>
          <w:szCs w:val="20"/>
        </w:rPr>
      </w:pPr>
      <w:r w:rsidRPr="00431CD4">
        <w:rPr>
          <w:b/>
          <w:sz w:val="20"/>
          <w:szCs w:val="20"/>
        </w:rPr>
        <w:t>4.</w:t>
      </w:r>
      <w:r w:rsidR="00F423FE">
        <w:rPr>
          <w:b/>
          <w:sz w:val="20"/>
          <w:szCs w:val="20"/>
        </w:rPr>
        <w:t>2</w:t>
      </w:r>
      <w:r w:rsidRPr="00431CD4">
        <w:rPr>
          <w:b/>
          <w:sz w:val="20"/>
          <w:szCs w:val="20"/>
        </w:rPr>
        <w:t>.</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67B865F0"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w:t>
      </w:r>
      <w:r w:rsidR="00F423FE">
        <w:rPr>
          <w:rFonts w:ascii="Times New Roman" w:hAnsi="Times New Roman" w:cs="Times New Roman"/>
          <w:b/>
          <w:color w:val="auto"/>
          <w:sz w:val="20"/>
          <w:szCs w:val="20"/>
        </w:rPr>
        <w:t>3</w:t>
      </w:r>
      <w:r w:rsidRPr="00431CD4">
        <w:rPr>
          <w:rFonts w:ascii="Times New Roman" w:hAnsi="Times New Roman" w:cs="Times New Roman"/>
          <w:b/>
          <w:color w:val="auto"/>
          <w:sz w:val="20"/>
          <w:szCs w:val="20"/>
        </w:rPr>
        <w:t>.</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431CD4" w:rsidRDefault="009C7D87" w:rsidP="009C7D87">
      <w:pPr>
        <w:autoSpaceDE w:val="0"/>
        <w:autoSpaceDN w:val="0"/>
        <w:adjustRightInd w:val="0"/>
        <w:ind w:left="142"/>
        <w:jc w:val="both"/>
        <w:outlineLvl w:val="3"/>
        <w:rPr>
          <w:sz w:val="20"/>
          <w:szCs w:val="20"/>
        </w:rPr>
      </w:pPr>
      <w:r w:rsidRPr="00431CD4">
        <w:rPr>
          <w:b/>
          <w:sz w:val="20"/>
          <w:szCs w:val="20"/>
        </w:rPr>
        <w:t>4.</w:t>
      </w:r>
      <w:r w:rsidR="00F423FE">
        <w:rPr>
          <w:b/>
          <w:sz w:val="20"/>
          <w:szCs w:val="20"/>
        </w:rPr>
        <w:t>3</w:t>
      </w:r>
      <w:r w:rsidRPr="00431CD4">
        <w:rPr>
          <w:b/>
          <w:sz w:val="20"/>
          <w:szCs w:val="20"/>
        </w:rPr>
        <w:t>.1.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407D774E" w:rsidR="009C7D87" w:rsidRPr="00431CD4" w:rsidRDefault="009C7D87" w:rsidP="009C7D87">
      <w:pPr>
        <w:jc w:val="both"/>
        <w:rPr>
          <w:sz w:val="20"/>
          <w:szCs w:val="20"/>
        </w:rPr>
      </w:pPr>
      <w:r w:rsidRPr="00431CD4">
        <w:rPr>
          <w:b/>
          <w:bCs/>
          <w:sz w:val="20"/>
          <w:szCs w:val="20"/>
        </w:rPr>
        <w:t>4.</w:t>
      </w:r>
      <w:r w:rsidR="00F423FE">
        <w:rPr>
          <w:b/>
          <w:bCs/>
          <w:sz w:val="20"/>
          <w:szCs w:val="20"/>
        </w:rPr>
        <w:t>4</w:t>
      </w:r>
      <w:r w:rsidRPr="00431CD4">
        <w:rPr>
          <w:b/>
          <w:bCs/>
          <w:sz w:val="20"/>
          <w:szCs w:val="20"/>
        </w:rPr>
        <w:t xml:space="preserve">.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4316F31" w14:textId="77777777" w:rsidR="00177CE8" w:rsidRDefault="00177CE8" w:rsidP="00C01E04">
      <w:pPr>
        <w:tabs>
          <w:tab w:val="left" w:pos="1603"/>
        </w:tabs>
        <w:jc w:val="both"/>
        <w:rPr>
          <w:rFonts w:eastAsia="Microsoft YaHei"/>
          <w:sz w:val="20"/>
          <w:szCs w:val="20"/>
        </w:rPr>
      </w:pPr>
    </w:p>
    <w:p w14:paraId="153C3D1D" w14:textId="053BDA46" w:rsidR="009C7D87" w:rsidRPr="00C01E04" w:rsidRDefault="009C7D87" w:rsidP="00C01E04">
      <w:pPr>
        <w:tabs>
          <w:tab w:val="left" w:pos="1603"/>
        </w:tabs>
        <w:jc w:val="both"/>
        <w:rPr>
          <w:rFonts w:eastAsia="Microsoft YaHei"/>
          <w:sz w:val="20"/>
          <w:szCs w:val="20"/>
        </w:rPr>
      </w:pPr>
      <w:r w:rsidRPr="00431CD4">
        <w:rPr>
          <w:rFonts w:eastAsia="Microsoft YaHei"/>
          <w:sz w:val="20"/>
          <w:szCs w:val="20"/>
        </w:rPr>
        <w:tab/>
      </w:r>
    </w:p>
    <w:p w14:paraId="43012FC4" w14:textId="2646D3CC"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5</w:t>
      </w:r>
      <w:r w:rsidR="009C7D87" w:rsidRPr="00431CD4">
        <w:rPr>
          <w:b/>
          <w:sz w:val="20"/>
          <w:szCs w:val="20"/>
        </w:rPr>
        <w:t xml:space="preserve">. CLÁUSULA </w:t>
      </w:r>
      <w:r>
        <w:rPr>
          <w:b/>
          <w:sz w:val="20"/>
          <w:szCs w:val="20"/>
        </w:rPr>
        <w:t>QUINTA</w:t>
      </w:r>
      <w:r w:rsidR="009C7D87" w:rsidRPr="00431CD4">
        <w:rPr>
          <w:b/>
          <w:sz w:val="20"/>
          <w:szCs w:val="20"/>
        </w:rPr>
        <w:t xml:space="preserve"> – DA DOTAÇÃO ORÇAMENTÁRIA</w:t>
      </w:r>
    </w:p>
    <w:p w14:paraId="1F924ED1" w14:textId="2C61D24F" w:rsidR="009C7D87" w:rsidRPr="00431CD4" w:rsidRDefault="00F423FE" w:rsidP="009C7D87">
      <w:pPr>
        <w:jc w:val="both"/>
        <w:rPr>
          <w:rFonts w:eastAsia="Microsoft YaHei"/>
          <w:sz w:val="20"/>
          <w:szCs w:val="20"/>
        </w:rPr>
      </w:pPr>
      <w:r>
        <w:rPr>
          <w:rFonts w:eastAsia="Microsoft YaHei"/>
          <w:b/>
          <w:sz w:val="20"/>
          <w:szCs w:val="20"/>
        </w:rPr>
        <w:t>5</w:t>
      </w:r>
      <w:r w:rsidR="009C7D87" w:rsidRPr="00431CD4">
        <w:rPr>
          <w:rFonts w:eastAsia="Microsoft YaHei"/>
          <w:b/>
          <w:sz w:val="20"/>
          <w:szCs w:val="20"/>
        </w:rPr>
        <w:t>.1.</w:t>
      </w:r>
      <w:r w:rsidR="009C7D87"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009C7D87"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46A9ECF3" w:rsidR="009C7D87" w:rsidRPr="006220C2" w:rsidRDefault="004D4950" w:rsidP="00482EE4">
            <w:pPr>
              <w:rPr>
                <w:noProof/>
                <w:color w:val="FF0000"/>
                <w:sz w:val="20"/>
                <w:szCs w:val="20"/>
              </w:rPr>
            </w:pPr>
            <w:r w:rsidRPr="001D29E5">
              <w:rPr>
                <w:noProof/>
                <w:sz w:val="20"/>
                <w:szCs w:val="20"/>
              </w:rPr>
              <w:t>091-02.03.04.04.129.0406.2028-</w:t>
            </w:r>
            <w:r w:rsidR="001D29E5" w:rsidRPr="001D29E5">
              <w:rPr>
                <w:noProof/>
                <w:sz w:val="20"/>
                <w:szCs w:val="20"/>
              </w:rPr>
              <w:t xml:space="preserve"> Outros Serv. Terceiros – Pessoa Jurídica.</w:t>
            </w:r>
          </w:p>
        </w:tc>
      </w:tr>
    </w:tbl>
    <w:p w14:paraId="382BCD9D" w14:textId="5B1CFCCC" w:rsidR="009C7D87" w:rsidRPr="00431CD4" w:rsidRDefault="00F423FE" w:rsidP="009C7D87">
      <w:pPr>
        <w:rPr>
          <w:rFonts w:eastAsia="Microsoft YaHei"/>
          <w:sz w:val="20"/>
          <w:szCs w:val="20"/>
        </w:rPr>
      </w:pPr>
      <w:r>
        <w:rPr>
          <w:rFonts w:eastAsia="Microsoft YaHei"/>
          <w:b/>
          <w:sz w:val="20"/>
          <w:szCs w:val="20"/>
        </w:rPr>
        <w:t>5</w:t>
      </w:r>
      <w:r w:rsidR="009C7D87" w:rsidRPr="00431CD4">
        <w:rPr>
          <w:rFonts w:eastAsia="Microsoft YaHei"/>
          <w:b/>
          <w:sz w:val="20"/>
          <w:szCs w:val="20"/>
        </w:rPr>
        <w:t>.2.</w:t>
      </w:r>
      <w:r w:rsidR="009C7D87" w:rsidRPr="00431CD4">
        <w:rPr>
          <w:rFonts w:eastAsia="Microsoft YaHei"/>
          <w:sz w:val="20"/>
          <w:szCs w:val="20"/>
        </w:rPr>
        <w:t xml:space="preserve"> Havendo necessidade, poderão ser acrescentadas novas dotações ao processo por meio de apostilamento de ficha.</w:t>
      </w:r>
    </w:p>
    <w:p w14:paraId="037BD59B" w14:textId="57839ABE" w:rsidR="009C7D87" w:rsidRDefault="009C7D87" w:rsidP="009C7D87">
      <w:pPr>
        <w:rPr>
          <w:rFonts w:eastAsia="Microsoft YaHei"/>
          <w:sz w:val="20"/>
          <w:szCs w:val="20"/>
        </w:rPr>
      </w:pPr>
      <w:bookmarkStart w:id="0" w:name="_GoBack"/>
      <w:bookmarkEnd w:id="0"/>
    </w:p>
    <w:p w14:paraId="6ED45319" w14:textId="77777777" w:rsidR="00177CE8" w:rsidRPr="00431CD4" w:rsidRDefault="00177CE8" w:rsidP="009C7D87">
      <w:pPr>
        <w:rPr>
          <w:rFonts w:eastAsia="Microsoft YaHei"/>
          <w:sz w:val="20"/>
          <w:szCs w:val="20"/>
        </w:rPr>
      </w:pPr>
    </w:p>
    <w:p w14:paraId="40BE5F6B" w14:textId="67C0F709"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6</w:t>
      </w:r>
      <w:r w:rsidR="009C7D87" w:rsidRPr="00431CD4">
        <w:rPr>
          <w:b/>
          <w:sz w:val="20"/>
          <w:szCs w:val="20"/>
        </w:rPr>
        <w:t>. CLÁUSULA S</w:t>
      </w:r>
      <w:r>
        <w:rPr>
          <w:b/>
          <w:sz w:val="20"/>
          <w:szCs w:val="20"/>
        </w:rPr>
        <w:t>EXTA</w:t>
      </w:r>
      <w:r w:rsidR="009C7D87" w:rsidRPr="00431CD4">
        <w:rPr>
          <w:b/>
          <w:sz w:val="20"/>
          <w:szCs w:val="20"/>
        </w:rPr>
        <w:t xml:space="preserve"> – DAS ESPECIFICAÇÕES DO CONTRATO E DO PRAZO</w:t>
      </w:r>
    </w:p>
    <w:p w14:paraId="625F69FB" w14:textId="47709E6F" w:rsidR="00431CD4" w:rsidRPr="00FC3DA3" w:rsidRDefault="00F423FE" w:rsidP="009C7D87">
      <w:pPr>
        <w:jc w:val="both"/>
        <w:rPr>
          <w:bCs/>
          <w:sz w:val="20"/>
          <w:szCs w:val="20"/>
        </w:rPr>
      </w:pPr>
      <w:r>
        <w:rPr>
          <w:b/>
          <w:sz w:val="20"/>
          <w:szCs w:val="20"/>
        </w:rPr>
        <w:t>6</w:t>
      </w:r>
      <w:r w:rsidR="00D11DE7" w:rsidRPr="00D11DE7">
        <w:rPr>
          <w:b/>
          <w:sz w:val="20"/>
          <w:szCs w:val="20"/>
        </w:rPr>
        <w:t>.1.</w:t>
      </w:r>
      <w:r w:rsidR="00D11DE7" w:rsidRPr="00D11DE7">
        <w:rPr>
          <w:bCs/>
          <w:sz w:val="20"/>
          <w:szCs w:val="20"/>
        </w:rPr>
        <w:tab/>
        <w:t>O prazo de validade dest</w:t>
      </w:r>
      <w:r w:rsidR="00D11DE7">
        <w:rPr>
          <w:bCs/>
          <w:sz w:val="20"/>
          <w:szCs w:val="20"/>
        </w:rPr>
        <w:t xml:space="preserve">e contrato </w:t>
      </w:r>
      <w:r w:rsidR="00D11DE7" w:rsidRPr="00D11DE7">
        <w:rPr>
          <w:bCs/>
          <w:sz w:val="20"/>
          <w:szCs w:val="20"/>
        </w:rPr>
        <w:t xml:space="preserve">de </w:t>
      </w:r>
      <w:r w:rsidR="00D11DE7">
        <w:rPr>
          <w:bCs/>
          <w:sz w:val="20"/>
          <w:szCs w:val="20"/>
        </w:rPr>
        <w:t>fornecimento</w:t>
      </w:r>
      <w:r w:rsidR="00D11DE7" w:rsidRPr="00D11DE7">
        <w:rPr>
          <w:bCs/>
          <w:sz w:val="20"/>
          <w:szCs w:val="20"/>
        </w:rPr>
        <w:t xml:space="preserve"> será de </w:t>
      </w:r>
      <w:r w:rsidR="00C01E04" w:rsidRPr="0012705C">
        <w:rPr>
          <w:b/>
          <w:sz w:val="20"/>
          <w:szCs w:val="20"/>
        </w:rPr>
        <w:t>60 dias</w:t>
      </w:r>
      <w:r w:rsidR="00D11DE7" w:rsidRPr="00D11DE7">
        <w:rPr>
          <w:bCs/>
          <w:sz w:val="20"/>
          <w:szCs w:val="20"/>
        </w:rPr>
        <w:t xml:space="preserve">, conforme o inciso III do § 3º do art. 15 da Lei nº 8.666, de 1993, a contar da data de sua assinatura, findando em </w:t>
      </w:r>
      <w:r w:rsidR="0012705C" w:rsidRPr="0012705C">
        <w:rPr>
          <w:b/>
          <w:sz w:val="20"/>
          <w:szCs w:val="20"/>
        </w:rPr>
        <w:t>12</w:t>
      </w:r>
      <w:r w:rsidR="00D11DE7" w:rsidRPr="0012705C">
        <w:rPr>
          <w:b/>
          <w:sz w:val="20"/>
          <w:szCs w:val="20"/>
        </w:rPr>
        <w:t xml:space="preserve"> de </w:t>
      </w:r>
      <w:r w:rsidR="0012705C" w:rsidRPr="0012705C">
        <w:rPr>
          <w:b/>
          <w:sz w:val="20"/>
          <w:szCs w:val="20"/>
        </w:rPr>
        <w:t>maio</w:t>
      </w:r>
      <w:r w:rsidR="00D11DE7" w:rsidRPr="0012705C">
        <w:rPr>
          <w:b/>
          <w:sz w:val="20"/>
          <w:szCs w:val="20"/>
        </w:rPr>
        <w:t xml:space="preserve"> de 2021</w:t>
      </w:r>
      <w:r w:rsidR="00D11DE7" w:rsidRPr="00FC3DA3">
        <w:rPr>
          <w:bCs/>
          <w:sz w:val="20"/>
          <w:szCs w:val="20"/>
        </w:rPr>
        <w:t>.</w:t>
      </w:r>
    </w:p>
    <w:p w14:paraId="0171A16C" w14:textId="3795D5BF"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2</w:t>
      </w:r>
      <w:r w:rsidR="009C7D87" w:rsidRPr="00431CD4">
        <w:rPr>
          <w:b/>
          <w:color w:val="000000"/>
          <w:sz w:val="20"/>
          <w:szCs w:val="20"/>
        </w:rPr>
        <w:t xml:space="preserve">. </w:t>
      </w:r>
      <w:r w:rsidR="009C7D87" w:rsidRPr="00431CD4">
        <w:rPr>
          <w:color w:val="000000"/>
          <w:sz w:val="20"/>
          <w:szCs w:val="20"/>
        </w:rPr>
        <w:t>A Prefeitura Municipal de Presidente Olegário poderá, na forma do artigo 62 da Lei 8.666/93, substituir o contrato por outros instrumentos hábeis.</w:t>
      </w:r>
    </w:p>
    <w:p w14:paraId="7F4A5A89" w14:textId="4E667BBA"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3</w:t>
      </w:r>
      <w:r w:rsidR="009C7D87" w:rsidRPr="00431CD4">
        <w:rPr>
          <w:b/>
          <w:color w:val="000000"/>
          <w:sz w:val="20"/>
          <w:szCs w:val="20"/>
        </w:rPr>
        <w:t>.</w:t>
      </w:r>
      <w:r w:rsidR="009C7D87" w:rsidRPr="00431CD4">
        <w:rPr>
          <w:color w:val="000000"/>
          <w:sz w:val="20"/>
          <w:szCs w:val="20"/>
        </w:rPr>
        <w:t xml:space="preserve"> Os contratos decorrentes deste registro de preços </w:t>
      </w:r>
      <w:r w:rsidR="009C7D87" w:rsidRPr="00431CD4">
        <w:rPr>
          <w:sz w:val="20"/>
          <w:szCs w:val="20"/>
        </w:rPr>
        <w:t>terão vigência de acordo com o saldo remanescente da ata de registros de preços, considerando o quantitativo e a necessidade da aquisição até o final do exercício fiscal</w:t>
      </w:r>
      <w:r w:rsidR="009C7D87" w:rsidRPr="00431CD4">
        <w:rPr>
          <w:color w:val="000000"/>
          <w:sz w:val="20"/>
          <w:szCs w:val="20"/>
        </w:rPr>
        <w:t>, observado o disposto no artigo 57 da Lei 8.666/93.</w:t>
      </w:r>
    </w:p>
    <w:p w14:paraId="628043B6" w14:textId="7F6CE3C8"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4</w:t>
      </w:r>
      <w:r w:rsidR="009C7D87" w:rsidRPr="00431CD4">
        <w:rPr>
          <w:b/>
          <w:color w:val="000000"/>
          <w:sz w:val="20"/>
          <w:szCs w:val="20"/>
        </w:rPr>
        <w:t>.</w:t>
      </w:r>
      <w:r w:rsidR="009C7D87" w:rsidRPr="00431CD4">
        <w:rPr>
          <w:color w:val="000000"/>
          <w:sz w:val="20"/>
          <w:szCs w:val="20"/>
        </w:rPr>
        <w:t> O contrato decorrente do Sistema de Registro de Preços deverá ser assinado no prazo de validade da ata de registro de preços.</w:t>
      </w:r>
    </w:p>
    <w:p w14:paraId="6DB291EE" w14:textId="255377D4" w:rsidR="009C7D87" w:rsidRPr="00431CD4" w:rsidRDefault="00F423FE" w:rsidP="009C7D87">
      <w:pPr>
        <w:autoSpaceDE w:val="0"/>
        <w:autoSpaceDN w:val="0"/>
        <w:adjustRightInd w:val="0"/>
        <w:jc w:val="both"/>
        <w:rPr>
          <w:sz w:val="20"/>
          <w:szCs w:val="20"/>
        </w:rPr>
      </w:pPr>
      <w:r>
        <w:rPr>
          <w:b/>
          <w:color w:val="000000"/>
          <w:sz w:val="20"/>
          <w:szCs w:val="20"/>
        </w:rPr>
        <w:t>6</w:t>
      </w:r>
      <w:r w:rsidR="009C7D87" w:rsidRPr="00431CD4">
        <w:rPr>
          <w:b/>
          <w:color w:val="000000"/>
          <w:sz w:val="20"/>
          <w:szCs w:val="20"/>
        </w:rPr>
        <w:t>.</w:t>
      </w:r>
      <w:r w:rsidR="00D11DE7">
        <w:rPr>
          <w:b/>
          <w:color w:val="000000"/>
          <w:sz w:val="20"/>
          <w:szCs w:val="20"/>
        </w:rPr>
        <w:t>5</w:t>
      </w:r>
      <w:r w:rsidR="009C7D87" w:rsidRPr="00431CD4">
        <w:rPr>
          <w:b/>
          <w:color w:val="000000"/>
          <w:sz w:val="20"/>
          <w:szCs w:val="20"/>
        </w:rPr>
        <w:t xml:space="preserve">. </w:t>
      </w:r>
      <w:r w:rsidR="009C7D87" w:rsidRPr="00431CD4">
        <w:rPr>
          <w:sz w:val="20"/>
          <w:szCs w:val="20"/>
        </w:rPr>
        <w:t>A fiscalização será realizada pela secretaria responsável pelo recebimento e acompanhamento da execução do contrato.</w:t>
      </w:r>
    </w:p>
    <w:p w14:paraId="7695381E" w14:textId="4EAAEA35"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6</w:t>
      </w:r>
      <w:r w:rsidR="009C7D87" w:rsidRPr="00431CD4">
        <w:rPr>
          <w:b/>
          <w:color w:val="000000"/>
          <w:sz w:val="20"/>
          <w:szCs w:val="20"/>
        </w:rPr>
        <w:t>.</w:t>
      </w:r>
      <w:r w:rsidR="009C7D87"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5596BD06" w14:textId="103E08B2"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sidRPr="00F423FE">
        <w:rPr>
          <w:b/>
          <w:color w:val="000000"/>
          <w:sz w:val="20"/>
          <w:szCs w:val="20"/>
        </w:rPr>
        <w:t>7</w:t>
      </w:r>
      <w:r w:rsidR="009C7D87" w:rsidRPr="00F423FE">
        <w:rPr>
          <w:b/>
          <w:color w:val="000000"/>
          <w:sz w:val="20"/>
          <w:szCs w:val="20"/>
        </w:rPr>
        <w:t>.</w:t>
      </w:r>
      <w:r w:rsidR="009C7D87" w:rsidRPr="00431CD4">
        <w:rPr>
          <w:b/>
          <w:color w:val="000000"/>
          <w:sz w:val="20"/>
          <w:szCs w:val="20"/>
        </w:rPr>
        <w:t xml:space="preserve"> </w:t>
      </w:r>
      <w:r w:rsidR="009C7D87"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2DE7F33" w14:textId="577E24C1"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934538">
        <w:rPr>
          <w:b/>
          <w:color w:val="000000"/>
          <w:sz w:val="20"/>
          <w:szCs w:val="20"/>
        </w:rPr>
        <w:t>8</w:t>
      </w:r>
      <w:r w:rsidR="009C7D87" w:rsidRPr="00431CD4">
        <w:rPr>
          <w:b/>
          <w:color w:val="000000"/>
          <w:sz w:val="20"/>
          <w:szCs w:val="20"/>
        </w:rPr>
        <w:t xml:space="preserve">. </w:t>
      </w:r>
      <w:r w:rsidR="009C7D87"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491E05EB" w14:textId="58BA658C" w:rsidR="006E2819" w:rsidRDefault="00F423FE" w:rsidP="00CC3C79">
      <w:pPr>
        <w:autoSpaceDE w:val="0"/>
        <w:autoSpaceDN w:val="0"/>
        <w:adjustRightInd w:val="0"/>
        <w:ind w:left="340"/>
        <w:jc w:val="both"/>
        <w:rPr>
          <w:color w:val="000000"/>
          <w:sz w:val="20"/>
          <w:szCs w:val="20"/>
        </w:rPr>
      </w:pPr>
      <w:r>
        <w:rPr>
          <w:b/>
          <w:color w:val="000000"/>
          <w:sz w:val="20"/>
          <w:szCs w:val="20"/>
        </w:rPr>
        <w:lastRenderedPageBreak/>
        <w:t>6</w:t>
      </w:r>
      <w:r w:rsidR="009C7D87" w:rsidRPr="00431CD4">
        <w:rPr>
          <w:b/>
          <w:color w:val="000000"/>
          <w:sz w:val="20"/>
          <w:szCs w:val="20"/>
        </w:rPr>
        <w:t>.</w:t>
      </w:r>
      <w:r w:rsidR="00934538">
        <w:rPr>
          <w:b/>
          <w:color w:val="000000"/>
          <w:sz w:val="20"/>
          <w:szCs w:val="20"/>
        </w:rPr>
        <w:t>8</w:t>
      </w:r>
      <w:r w:rsidR="009C7D87" w:rsidRPr="00431CD4">
        <w:rPr>
          <w:b/>
          <w:color w:val="000000"/>
          <w:sz w:val="20"/>
          <w:szCs w:val="20"/>
        </w:rPr>
        <w:t xml:space="preserve">.1. </w:t>
      </w:r>
      <w:r w:rsidR="009C7D87" w:rsidRPr="00431CD4">
        <w:rPr>
          <w:color w:val="000000"/>
          <w:sz w:val="20"/>
          <w:szCs w:val="20"/>
        </w:rPr>
        <w:t>A simples apresentação de notas fiscais de aquisição, por si só, não justificará a concessão de reequilíbrio contratual.</w:t>
      </w:r>
    </w:p>
    <w:p w14:paraId="01D68E78" w14:textId="6284CB62" w:rsidR="00177CE8" w:rsidRDefault="00177CE8" w:rsidP="00CC3C79">
      <w:pPr>
        <w:autoSpaceDE w:val="0"/>
        <w:autoSpaceDN w:val="0"/>
        <w:adjustRightInd w:val="0"/>
        <w:ind w:left="340"/>
        <w:jc w:val="both"/>
        <w:rPr>
          <w:color w:val="000000"/>
          <w:sz w:val="20"/>
          <w:szCs w:val="20"/>
        </w:rPr>
      </w:pPr>
    </w:p>
    <w:p w14:paraId="1B7B5E9F" w14:textId="77777777" w:rsidR="00177CE8" w:rsidRPr="00431CD4" w:rsidRDefault="00177CE8" w:rsidP="00CC3C79">
      <w:pPr>
        <w:autoSpaceDE w:val="0"/>
        <w:autoSpaceDN w:val="0"/>
        <w:adjustRightInd w:val="0"/>
        <w:ind w:left="340"/>
        <w:jc w:val="both"/>
        <w:rPr>
          <w:color w:val="000000"/>
          <w:sz w:val="20"/>
          <w:szCs w:val="20"/>
        </w:rPr>
      </w:pPr>
    </w:p>
    <w:p w14:paraId="11ECECCB" w14:textId="6ECF42B2"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7</w:t>
      </w:r>
      <w:r w:rsidR="009C7D87" w:rsidRPr="00431CD4">
        <w:rPr>
          <w:b/>
          <w:sz w:val="20"/>
          <w:szCs w:val="20"/>
        </w:rPr>
        <w:t xml:space="preserve">. CLÁUSULA </w:t>
      </w:r>
      <w:r>
        <w:rPr>
          <w:b/>
          <w:sz w:val="20"/>
          <w:szCs w:val="20"/>
        </w:rPr>
        <w:t>SÉTIM</w:t>
      </w:r>
      <w:r w:rsidR="009C7D87" w:rsidRPr="00431CD4">
        <w:rPr>
          <w:b/>
          <w:sz w:val="20"/>
          <w:szCs w:val="20"/>
        </w:rPr>
        <w:t>A – DA ENTREGA</w:t>
      </w:r>
      <w:r w:rsidR="00C01E04">
        <w:rPr>
          <w:b/>
          <w:sz w:val="20"/>
          <w:szCs w:val="20"/>
        </w:rPr>
        <w:t xml:space="preserve"> E DA GARANTIA</w:t>
      </w:r>
    </w:p>
    <w:p w14:paraId="4944F3DF" w14:textId="420A6F64" w:rsidR="009C7D87" w:rsidRPr="00431CD4" w:rsidRDefault="00F423FE" w:rsidP="009C7D87">
      <w:pPr>
        <w:jc w:val="both"/>
        <w:rPr>
          <w:iCs/>
          <w:sz w:val="20"/>
          <w:szCs w:val="20"/>
        </w:rPr>
      </w:pPr>
      <w:r>
        <w:rPr>
          <w:b/>
          <w:sz w:val="20"/>
          <w:szCs w:val="20"/>
        </w:rPr>
        <w:t>7</w:t>
      </w:r>
      <w:r w:rsidR="009C7D87" w:rsidRPr="00431CD4">
        <w:rPr>
          <w:b/>
          <w:iCs/>
          <w:sz w:val="20"/>
          <w:szCs w:val="20"/>
        </w:rPr>
        <w:t>.1.</w:t>
      </w:r>
      <w:r w:rsidR="009C7D87" w:rsidRPr="00431CD4">
        <w:rPr>
          <w:iCs/>
          <w:sz w:val="20"/>
          <w:szCs w:val="20"/>
        </w:rPr>
        <w:t xml:space="preserve"> A contratada se responsabiliza pelo fornecimento</w:t>
      </w:r>
      <w:r w:rsidR="00177CE8">
        <w:rPr>
          <w:iCs/>
          <w:sz w:val="20"/>
          <w:szCs w:val="20"/>
        </w:rPr>
        <w:t xml:space="preserve"> dos </w:t>
      </w:r>
      <w:r w:rsidR="005E26AA" w:rsidRPr="005E26AA">
        <w:rPr>
          <w:iCs/>
          <w:sz w:val="20"/>
          <w:szCs w:val="20"/>
        </w:rPr>
        <w:t>serviços</w:t>
      </w:r>
      <w:r w:rsidR="009C7D87" w:rsidRPr="00431CD4">
        <w:rPr>
          <w:iCs/>
          <w:sz w:val="20"/>
          <w:szCs w:val="20"/>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9C7D87" w:rsidRPr="00431CD4">
        <w:rPr>
          <w:b/>
          <w:i/>
          <w:iCs/>
          <w:sz w:val="20"/>
          <w:szCs w:val="20"/>
        </w:rPr>
        <w:t>8 dias</w:t>
      </w:r>
      <w:r w:rsidR="009C7D87" w:rsidRPr="00431CD4">
        <w:rPr>
          <w:iCs/>
          <w:sz w:val="20"/>
          <w:szCs w:val="20"/>
        </w:rPr>
        <w:t xml:space="preserve"> após a emissão da NAF que será encaminhada para o e-mail informado na Proposta de Preços (Anexo I do edital).</w:t>
      </w:r>
    </w:p>
    <w:p w14:paraId="754CA0D4" w14:textId="590CE998" w:rsidR="009C7D87" w:rsidRPr="00431CD4" w:rsidRDefault="00F423FE" w:rsidP="009C7D87">
      <w:pPr>
        <w:jc w:val="both"/>
        <w:rPr>
          <w:iCs/>
          <w:sz w:val="20"/>
          <w:szCs w:val="20"/>
        </w:rPr>
      </w:pPr>
      <w:r>
        <w:rPr>
          <w:b/>
          <w:iCs/>
          <w:sz w:val="20"/>
          <w:szCs w:val="20"/>
        </w:rPr>
        <w:t>7</w:t>
      </w:r>
      <w:r w:rsidR="009C7D87" w:rsidRPr="00431CD4">
        <w:rPr>
          <w:b/>
          <w:iCs/>
          <w:sz w:val="20"/>
          <w:szCs w:val="20"/>
        </w:rPr>
        <w:t>.2.</w:t>
      </w:r>
      <w:r w:rsidR="009C7D87"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24CF94C7" w14:textId="424A3233" w:rsidR="009C7D87" w:rsidRPr="006E2819" w:rsidRDefault="00F423FE" w:rsidP="009C7D87">
      <w:pPr>
        <w:jc w:val="both"/>
        <w:rPr>
          <w:iCs/>
          <w:sz w:val="20"/>
          <w:szCs w:val="20"/>
        </w:rPr>
      </w:pPr>
      <w:r w:rsidRPr="006E2819">
        <w:rPr>
          <w:b/>
          <w:iCs/>
          <w:sz w:val="20"/>
          <w:szCs w:val="20"/>
        </w:rPr>
        <w:t>7</w:t>
      </w:r>
      <w:r w:rsidR="009C7D87" w:rsidRPr="006E2819">
        <w:rPr>
          <w:b/>
          <w:iCs/>
          <w:sz w:val="20"/>
          <w:szCs w:val="20"/>
        </w:rPr>
        <w:t>.3.</w:t>
      </w:r>
      <w:r w:rsidR="009C7D87" w:rsidRPr="006E2819">
        <w:rPr>
          <w:iCs/>
          <w:sz w:val="20"/>
          <w:szCs w:val="20"/>
        </w:rPr>
        <w:t xml:space="preserve"> A entrega dos </w:t>
      </w:r>
      <w:r w:rsidR="00CF51F6" w:rsidRPr="006E2819">
        <w:rPr>
          <w:iCs/>
          <w:sz w:val="20"/>
          <w:szCs w:val="20"/>
        </w:rPr>
        <w:t>produtos</w:t>
      </w:r>
      <w:r w:rsidR="009C7D87" w:rsidRPr="006E2819">
        <w:rPr>
          <w:iCs/>
          <w:sz w:val="20"/>
          <w:szCs w:val="20"/>
        </w:rPr>
        <w:t xml:space="preserve"> deverá ser nos seguintes endereços: </w:t>
      </w:r>
    </w:p>
    <w:p w14:paraId="26DFA719" w14:textId="77777777" w:rsidR="004D4950" w:rsidRDefault="00C01E04" w:rsidP="00CF4FC4">
      <w:pPr>
        <w:pStyle w:val="PargrafodaLista"/>
        <w:numPr>
          <w:ilvl w:val="0"/>
          <w:numId w:val="24"/>
        </w:numPr>
        <w:ind w:left="1069"/>
        <w:jc w:val="both"/>
        <w:rPr>
          <w:iCs/>
          <w:sz w:val="20"/>
          <w:szCs w:val="20"/>
        </w:rPr>
      </w:pPr>
      <w:r w:rsidRPr="004D4950">
        <w:rPr>
          <w:iCs/>
          <w:sz w:val="20"/>
          <w:szCs w:val="20"/>
        </w:rPr>
        <w:t xml:space="preserve">Secretaria </w:t>
      </w:r>
      <w:r w:rsidR="00452395" w:rsidRPr="004D4950">
        <w:rPr>
          <w:iCs/>
          <w:sz w:val="20"/>
          <w:szCs w:val="20"/>
        </w:rPr>
        <w:t xml:space="preserve">Municipal </w:t>
      </w:r>
      <w:r w:rsidRPr="004D4950">
        <w:rPr>
          <w:iCs/>
          <w:sz w:val="20"/>
          <w:szCs w:val="20"/>
        </w:rPr>
        <w:t xml:space="preserve">de </w:t>
      </w:r>
      <w:r w:rsidR="004D4950" w:rsidRPr="004D4950">
        <w:rPr>
          <w:iCs/>
          <w:sz w:val="20"/>
          <w:szCs w:val="20"/>
        </w:rPr>
        <w:t>Fazenda</w:t>
      </w:r>
      <w:r w:rsidR="006E2819" w:rsidRPr="004D4950">
        <w:rPr>
          <w:iCs/>
          <w:sz w:val="20"/>
          <w:szCs w:val="20"/>
        </w:rPr>
        <w:t xml:space="preserve">, situada no endereço </w:t>
      </w:r>
      <w:r w:rsidR="004D4950" w:rsidRPr="00431CD4">
        <w:rPr>
          <w:sz w:val="20"/>
          <w:szCs w:val="20"/>
        </w:rPr>
        <w:t>Praça Doutor Castilho, nº 10, Centro, em Presidente Olegário – MG</w:t>
      </w:r>
      <w:r w:rsidR="004D4950" w:rsidRPr="004D4950">
        <w:rPr>
          <w:iCs/>
          <w:sz w:val="20"/>
          <w:szCs w:val="20"/>
        </w:rPr>
        <w:t xml:space="preserve"> </w:t>
      </w:r>
    </w:p>
    <w:p w14:paraId="69BD8039" w14:textId="607D278A" w:rsidR="009C7D87" w:rsidRPr="004D4950" w:rsidRDefault="009C7D87" w:rsidP="004D4950">
      <w:pPr>
        <w:jc w:val="both"/>
        <w:rPr>
          <w:iCs/>
          <w:sz w:val="20"/>
          <w:szCs w:val="20"/>
        </w:rPr>
      </w:pPr>
      <w:r w:rsidRPr="004D4950">
        <w:rPr>
          <w:iCs/>
          <w:sz w:val="20"/>
          <w:szCs w:val="20"/>
        </w:rPr>
        <w:t xml:space="preserve">*Portanto será de acordo com o requisitante, dessa forma a empresa vencedora deverá confirmar o endereço antes de ser feita a entrega. </w:t>
      </w:r>
    </w:p>
    <w:p w14:paraId="25ED0D16" w14:textId="2B9BFE92" w:rsidR="009C7D87" w:rsidRPr="00431CD4" w:rsidRDefault="00F423FE" w:rsidP="009C7D87">
      <w:pPr>
        <w:jc w:val="both"/>
        <w:rPr>
          <w:iCs/>
          <w:sz w:val="20"/>
          <w:szCs w:val="20"/>
        </w:rPr>
      </w:pPr>
      <w:r>
        <w:rPr>
          <w:b/>
          <w:iCs/>
          <w:sz w:val="20"/>
          <w:szCs w:val="20"/>
        </w:rPr>
        <w:t>7</w:t>
      </w:r>
      <w:r w:rsidR="009C7D87" w:rsidRPr="00431CD4">
        <w:rPr>
          <w:b/>
          <w:iCs/>
          <w:sz w:val="20"/>
          <w:szCs w:val="20"/>
        </w:rPr>
        <w:t>.4.</w:t>
      </w:r>
      <w:r w:rsidR="009C7D87" w:rsidRPr="00431CD4">
        <w:rPr>
          <w:iCs/>
          <w:sz w:val="20"/>
          <w:szCs w:val="20"/>
        </w:rPr>
        <w:t xml:space="preserve"> Será de responsabilidade da empresa licitante vencedora a entrega dos </w:t>
      </w:r>
      <w:r w:rsidR="005E26AA" w:rsidRPr="005E26AA">
        <w:rPr>
          <w:iCs/>
          <w:sz w:val="20"/>
          <w:szCs w:val="20"/>
        </w:rPr>
        <w:t>serviços</w:t>
      </w:r>
      <w:r w:rsidR="009C7D87" w:rsidRPr="00431CD4">
        <w:rPr>
          <w:iCs/>
          <w:sz w:val="20"/>
          <w:szCs w:val="20"/>
        </w:rPr>
        <w:t xml:space="preserve"> conforme especificado no edital e conforme proposta aceita. Não será admitida em hipótese alguma a entrega de </w:t>
      </w:r>
      <w:r w:rsidR="005E26AA" w:rsidRPr="005E26AA">
        <w:rPr>
          <w:iCs/>
          <w:sz w:val="20"/>
          <w:szCs w:val="20"/>
        </w:rPr>
        <w:t>serviços</w:t>
      </w:r>
      <w:r w:rsidR="009C7D87" w:rsidRPr="005E26AA">
        <w:rPr>
          <w:iCs/>
          <w:sz w:val="20"/>
          <w:szCs w:val="20"/>
        </w:rPr>
        <w:t xml:space="preserve"> </w:t>
      </w:r>
      <w:r w:rsidR="009C7D87" w:rsidRPr="00431CD4">
        <w:rPr>
          <w:iCs/>
          <w:sz w:val="20"/>
          <w:szCs w:val="20"/>
        </w:rPr>
        <w:t>danificados, sob pena de suspensão do fornecimento e demais medidas legais. Para que esta determinação seja cumprida com rigor.</w:t>
      </w:r>
    </w:p>
    <w:p w14:paraId="4CD121A5" w14:textId="64DFD5F2" w:rsidR="009C7D87" w:rsidRPr="005E26AA" w:rsidRDefault="00F423FE" w:rsidP="009C7D87">
      <w:pPr>
        <w:jc w:val="both"/>
        <w:rPr>
          <w:iCs/>
          <w:sz w:val="20"/>
          <w:szCs w:val="20"/>
        </w:rPr>
      </w:pPr>
      <w:r w:rsidRPr="00F423FE">
        <w:rPr>
          <w:b/>
          <w:iCs/>
          <w:sz w:val="20"/>
          <w:szCs w:val="20"/>
        </w:rPr>
        <w:t>7</w:t>
      </w:r>
      <w:r w:rsidR="009C7D87" w:rsidRPr="00431CD4">
        <w:rPr>
          <w:b/>
          <w:iCs/>
          <w:sz w:val="20"/>
          <w:szCs w:val="20"/>
        </w:rPr>
        <w:t>.5.</w:t>
      </w:r>
      <w:r w:rsidR="009C7D87" w:rsidRPr="00431CD4">
        <w:rPr>
          <w:iCs/>
          <w:sz w:val="20"/>
          <w:szCs w:val="20"/>
        </w:rPr>
        <w:t xml:space="preserve"> Os </w:t>
      </w:r>
      <w:r w:rsidR="005E26AA" w:rsidRPr="005E26AA">
        <w:rPr>
          <w:iCs/>
          <w:sz w:val="20"/>
          <w:szCs w:val="20"/>
        </w:rPr>
        <w:t>serviços</w:t>
      </w:r>
      <w:r w:rsidR="009C7D87" w:rsidRPr="005E26AA">
        <w:rPr>
          <w:iCs/>
          <w:sz w:val="20"/>
          <w:szCs w:val="20"/>
        </w:rPr>
        <w:t>,</w:t>
      </w:r>
      <w:r w:rsidR="009C7D87" w:rsidRPr="00431CD4">
        <w:rPr>
          <w:iCs/>
          <w:sz w:val="20"/>
          <w:szCs w:val="20"/>
        </w:rPr>
        <w:t xml:space="preserve"> mesmo entregues e aceitos, ficarão sujeitos à substituição desde que comprovada a preexistência de defeitos, má-fé do fornecedor ou condições inadequadas de transporte, bem como alterações da estabilidade dentro do prazo de validade, que comprometam a integridade do </w:t>
      </w:r>
      <w:r w:rsidR="005E26AA" w:rsidRPr="005E26AA">
        <w:rPr>
          <w:iCs/>
          <w:sz w:val="20"/>
          <w:szCs w:val="20"/>
        </w:rPr>
        <w:t>serviço</w:t>
      </w:r>
      <w:r w:rsidR="009C7D87" w:rsidRPr="00431CD4">
        <w:rPr>
          <w:iCs/>
          <w:sz w:val="20"/>
          <w:szCs w:val="20"/>
        </w:rPr>
        <w:t>.</w:t>
      </w:r>
    </w:p>
    <w:p w14:paraId="0E049009" w14:textId="280064C0" w:rsidR="009C7D87" w:rsidRPr="00431CD4" w:rsidRDefault="00F423FE" w:rsidP="009C7D87">
      <w:pPr>
        <w:jc w:val="both"/>
        <w:rPr>
          <w:iCs/>
          <w:sz w:val="20"/>
          <w:szCs w:val="20"/>
        </w:rPr>
      </w:pPr>
      <w:r>
        <w:rPr>
          <w:b/>
          <w:iCs/>
          <w:sz w:val="20"/>
          <w:szCs w:val="20"/>
        </w:rPr>
        <w:t>7</w:t>
      </w:r>
      <w:r w:rsidR="009C7D87" w:rsidRPr="00431CD4">
        <w:rPr>
          <w:b/>
          <w:iCs/>
          <w:sz w:val="20"/>
          <w:szCs w:val="20"/>
        </w:rPr>
        <w:t>.</w:t>
      </w:r>
      <w:r w:rsidR="005E26AA">
        <w:rPr>
          <w:b/>
          <w:iCs/>
          <w:sz w:val="20"/>
          <w:szCs w:val="20"/>
        </w:rPr>
        <w:t>6</w:t>
      </w:r>
      <w:r w:rsidR="009C7D87" w:rsidRPr="00431CD4">
        <w:rPr>
          <w:b/>
          <w:iCs/>
          <w:sz w:val="20"/>
          <w:szCs w:val="20"/>
        </w:rPr>
        <w:t>.</w:t>
      </w:r>
      <w:r w:rsidR="009C7D87" w:rsidRPr="00431CD4">
        <w:rPr>
          <w:iCs/>
          <w:sz w:val="20"/>
          <w:szCs w:val="20"/>
        </w:rPr>
        <w:t xml:space="preserve"> A Prefeitura Municipal de Presidente Olegário - MG reserva-se no direito de não receber os </w:t>
      </w:r>
      <w:r w:rsidR="005E26AA" w:rsidRPr="005E26AA">
        <w:rPr>
          <w:iCs/>
          <w:sz w:val="20"/>
          <w:szCs w:val="20"/>
        </w:rPr>
        <w:t>serviços</w:t>
      </w:r>
      <w:r w:rsidR="009C7D87" w:rsidRPr="005E26AA">
        <w:rPr>
          <w:iCs/>
          <w:sz w:val="20"/>
          <w:szCs w:val="20"/>
        </w:rPr>
        <w:t xml:space="preserve"> </w:t>
      </w:r>
      <w:r w:rsidR="009C7D87" w:rsidRPr="00431CD4">
        <w:rPr>
          <w:iCs/>
          <w:sz w:val="20"/>
          <w:szCs w:val="20"/>
        </w:rPr>
        <w:t>que estiverem em desacordo com as disposições apresentadas neste instrumento convocatório.</w:t>
      </w:r>
    </w:p>
    <w:p w14:paraId="587271A7" w14:textId="70756DC6" w:rsidR="001701F3" w:rsidRDefault="00F423FE" w:rsidP="009C7D87">
      <w:pPr>
        <w:jc w:val="both"/>
        <w:rPr>
          <w:b/>
          <w:i/>
          <w:iCs/>
          <w:sz w:val="20"/>
          <w:szCs w:val="20"/>
        </w:rPr>
      </w:pPr>
      <w:r>
        <w:rPr>
          <w:b/>
          <w:i/>
          <w:iCs/>
          <w:sz w:val="20"/>
          <w:szCs w:val="20"/>
        </w:rPr>
        <w:t>7</w:t>
      </w:r>
      <w:r w:rsidR="009C7D87" w:rsidRPr="00431CD4">
        <w:rPr>
          <w:b/>
          <w:i/>
          <w:iCs/>
          <w:sz w:val="20"/>
          <w:szCs w:val="20"/>
        </w:rPr>
        <w:t>.</w:t>
      </w:r>
      <w:r w:rsidR="005E26AA">
        <w:rPr>
          <w:b/>
          <w:i/>
          <w:iCs/>
          <w:sz w:val="20"/>
          <w:szCs w:val="20"/>
        </w:rPr>
        <w:t>7</w:t>
      </w:r>
      <w:r w:rsidR="009C7D87" w:rsidRPr="00431CD4">
        <w:rPr>
          <w:b/>
          <w:i/>
          <w:iCs/>
          <w:sz w:val="20"/>
          <w:szCs w:val="20"/>
        </w:rPr>
        <w:t>. A não entrega, a entrega incompleta ou insatisfatória dos itens, além do descumprimento das cláusulas sujeitará à contratada as sanções administrativas previstas neste instrumento bem como as previstas em leis vigentes.</w:t>
      </w:r>
    </w:p>
    <w:p w14:paraId="0F5FB1E3" w14:textId="66E9C271" w:rsidR="00E04FAF" w:rsidRDefault="00E04FAF" w:rsidP="009C7D87">
      <w:pPr>
        <w:jc w:val="both"/>
        <w:rPr>
          <w:sz w:val="20"/>
          <w:szCs w:val="20"/>
        </w:rPr>
      </w:pPr>
    </w:p>
    <w:p w14:paraId="30D54A3C" w14:textId="77777777" w:rsidR="00177CE8" w:rsidRPr="001701F3" w:rsidRDefault="00177CE8" w:rsidP="009C7D87">
      <w:pPr>
        <w:jc w:val="both"/>
        <w:rPr>
          <w:sz w:val="20"/>
          <w:szCs w:val="20"/>
        </w:rPr>
      </w:pPr>
    </w:p>
    <w:p w14:paraId="413D2D7B" w14:textId="240C3826"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8</w:t>
      </w:r>
      <w:r w:rsidR="009C7D87" w:rsidRPr="00431CD4">
        <w:rPr>
          <w:b/>
          <w:sz w:val="20"/>
          <w:szCs w:val="20"/>
        </w:rPr>
        <w:t xml:space="preserve">. CLÁUSULA </w:t>
      </w:r>
      <w:r>
        <w:rPr>
          <w:b/>
          <w:sz w:val="20"/>
          <w:szCs w:val="20"/>
        </w:rPr>
        <w:t>OITAVA</w:t>
      </w:r>
      <w:r w:rsidR="009C7D87" w:rsidRPr="00431CD4">
        <w:rPr>
          <w:b/>
          <w:sz w:val="20"/>
          <w:szCs w:val="20"/>
        </w:rPr>
        <w:t xml:space="preserve"> – DAS PENALIDADES</w:t>
      </w:r>
    </w:p>
    <w:p w14:paraId="6306904A" w14:textId="4FA42FE4" w:rsidR="009C7D87" w:rsidRPr="00431CD4" w:rsidRDefault="00F423FE" w:rsidP="009C7D87">
      <w:pPr>
        <w:jc w:val="both"/>
        <w:rPr>
          <w:sz w:val="20"/>
          <w:szCs w:val="20"/>
        </w:rPr>
      </w:pPr>
      <w:r>
        <w:rPr>
          <w:b/>
          <w:sz w:val="20"/>
          <w:szCs w:val="20"/>
        </w:rPr>
        <w:t>8</w:t>
      </w:r>
      <w:r w:rsidR="009C7D87" w:rsidRPr="00431CD4">
        <w:rPr>
          <w:b/>
          <w:sz w:val="20"/>
          <w:szCs w:val="20"/>
        </w:rPr>
        <w:t>.1.</w:t>
      </w:r>
      <w:r w:rsidR="009C7D87" w:rsidRPr="00431CD4">
        <w:rPr>
          <w:sz w:val="20"/>
          <w:szCs w:val="20"/>
        </w:rPr>
        <w:t xml:space="preserve"> A recusa do adjudicatário em fornecer os </w:t>
      </w:r>
      <w:r w:rsidR="005E26AA" w:rsidRPr="005E26AA">
        <w:rPr>
          <w:sz w:val="20"/>
          <w:szCs w:val="20"/>
        </w:rPr>
        <w:t>serviços</w:t>
      </w:r>
      <w:r w:rsidR="009C7D87" w:rsidRPr="00431CD4">
        <w:rPr>
          <w:sz w:val="20"/>
          <w:szCs w:val="20"/>
        </w:rPr>
        <w:t xml:space="preserve"> no prazo estabelecido pelo MUNICÍPIO, bem como o atraso, caracterizará descumprimento da obrigação assumida e permitirá a aplicação das seguintes sanções pelo MUNICÍPIO:</w:t>
      </w:r>
    </w:p>
    <w:p w14:paraId="0DDA411A" w14:textId="23F1BFED" w:rsidR="009C7D87" w:rsidRPr="00431CD4" w:rsidRDefault="00F423FE" w:rsidP="009C7D87">
      <w:pPr>
        <w:ind w:left="567"/>
        <w:jc w:val="both"/>
        <w:rPr>
          <w:sz w:val="20"/>
          <w:szCs w:val="20"/>
        </w:rPr>
      </w:pPr>
      <w:r>
        <w:rPr>
          <w:b/>
          <w:sz w:val="20"/>
          <w:szCs w:val="20"/>
        </w:rPr>
        <w:t>8</w:t>
      </w:r>
      <w:r w:rsidR="009C7D87" w:rsidRPr="00431CD4">
        <w:rPr>
          <w:b/>
          <w:sz w:val="20"/>
          <w:szCs w:val="20"/>
        </w:rPr>
        <w:t>.1.1.</w:t>
      </w:r>
      <w:r w:rsidR="009C7D87" w:rsidRPr="00431CD4">
        <w:rPr>
          <w:sz w:val="20"/>
          <w:szCs w:val="20"/>
        </w:rPr>
        <w:t xml:space="preserve"> advertência, que será aplicada sempre por escrito;</w:t>
      </w:r>
    </w:p>
    <w:p w14:paraId="09002A3C" w14:textId="5AC7A6DD" w:rsidR="009C7D87" w:rsidRPr="00431CD4" w:rsidRDefault="00F423FE" w:rsidP="009C7D87">
      <w:pPr>
        <w:ind w:left="567"/>
        <w:jc w:val="both"/>
        <w:rPr>
          <w:sz w:val="20"/>
          <w:szCs w:val="20"/>
        </w:rPr>
      </w:pPr>
      <w:r>
        <w:rPr>
          <w:b/>
          <w:sz w:val="20"/>
          <w:szCs w:val="20"/>
        </w:rPr>
        <w:t>8</w:t>
      </w:r>
      <w:r w:rsidR="009C7D87" w:rsidRPr="00431CD4">
        <w:rPr>
          <w:b/>
          <w:sz w:val="20"/>
          <w:szCs w:val="20"/>
        </w:rPr>
        <w:t>.1.2.</w:t>
      </w:r>
      <w:r w:rsidR="009C7D87" w:rsidRPr="00431CD4">
        <w:rPr>
          <w:sz w:val="20"/>
          <w:szCs w:val="20"/>
        </w:rPr>
        <w:t xml:space="preserve"> multas;</w:t>
      </w:r>
    </w:p>
    <w:p w14:paraId="66610494" w14:textId="535FD13F" w:rsidR="009C7D87" w:rsidRPr="00431CD4" w:rsidRDefault="00F423FE" w:rsidP="009C7D87">
      <w:pPr>
        <w:ind w:left="567"/>
        <w:jc w:val="both"/>
        <w:rPr>
          <w:sz w:val="20"/>
          <w:szCs w:val="20"/>
        </w:rPr>
      </w:pPr>
      <w:r>
        <w:rPr>
          <w:b/>
          <w:sz w:val="20"/>
          <w:szCs w:val="20"/>
        </w:rPr>
        <w:t>8</w:t>
      </w:r>
      <w:r w:rsidR="009C7D87" w:rsidRPr="00431CD4">
        <w:rPr>
          <w:b/>
          <w:sz w:val="20"/>
          <w:szCs w:val="20"/>
        </w:rPr>
        <w:t>.1.3.</w:t>
      </w:r>
      <w:r w:rsidR="009C7D87" w:rsidRPr="00431CD4">
        <w:rPr>
          <w:sz w:val="20"/>
          <w:szCs w:val="20"/>
        </w:rPr>
        <w:t xml:space="preserve"> suspensão temporária do direito de licitar com o Município de Presidente Olegário;</w:t>
      </w:r>
    </w:p>
    <w:p w14:paraId="32F9983A" w14:textId="635E30E5" w:rsidR="009C7D87" w:rsidRPr="00431CD4" w:rsidRDefault="00F423FE" w:rsidP="009C7D87">
      <w:pPr>
        <w:ind w:left="567"/>
        <w:jc w:val="both"/>
        <w:rPr>
          <w:sz w:val="20"/>
          <w:szCs w:val="20"/>
        </w:rPr>
      </w:pPr>
      <w:r>
        <w:rPr>
          <w:b/>
          <w:sz w:val="20"/>
          <w:szCs w:val="20"/>
        </w:rPr>
        <w:t>8</w:t>
      </w:r>
      <w:r w:rsidR="009C7D87" w:rsidRPr="00431CD4">
        <w:rPr>
          <w:b/>
          <w:sz w:val="20"/>
          <w:szCs w:val="20"/>
        </w:rPr>
        <w:t>.1.4.</w:t>
      </w:r>
      <w:r w:rsidR="009C7D87" w:rsidRPr="00431CD4">
        <w:rPr>
          <w:sz w:val="20"/>
          <w:szCs w:val="20"/>
        </w:rPr>
        <w:t xml:space="preserve"> indenização ao MUNICÍPIO da diferença de custo para aquisição dos produtos de outro licitante;</w:t>
      </w:r>
    </w:p>
    <w:p w14:paraId="2C51C994" w14:textId="5EE15AEF" w:rsidR="009C7D87" w:rsidRPr="00431CD4" w:rsidRDefault="00F423FE" w:rsidP="009C7D87">
      <w:pPr>
        <w:ind w:left="567"/>
        <w:jc w:val="both"/>
        <w:rPr>
          <w:sz w:val="20"/>
          <w:szCs w:val="20"/>
        </w:rPr>
      </w:pPr>
      <w:r>
        <w:rPr>
          <w:b/>
          <w:sz w:val="20"/>
          <w:szCs w:val="20"/>
        </w:rPr>
        <w:t>8</w:t>
      </w:r>
      <w:r w:rsidR="009C7D87" w:rsidRPr="00431CD4">
        <w:rPr>
          <w:b/>
          <w:sz w:val="20"/>
          <w:szCs w:val="20"/>
        </w:rPr>
        <w:t>.1.5.</w:t>
      </w:r>
      <w:r w:rsidR="009C7D87" w:rsidRPr="00431CD4">
        <w:rPr>
          <w:sz w:val="20"/>
          <w:szCs w:val="20"/>
        </w:rPr>
        <w:t xml:space="preserve"> declaração de inidoneidade para licitar e contratar com a Administração Pública, no prazo não superior a cinco anos.</w:t>
      </w:r>
    </w:p>
    <w:p w14:paraId="58AF0ACE" w14:textId="3915BB92" w:rsidR="009C7D87" w:rsidRPr="00431CD4" w:rsidRDefault="00F423FE" w:rsidP="009C7D87">
      <w:pPr>
        <w:jc w:val="both"/>
        <w:rPr>
          <w:sz w:val="20"/>
          <w:szCs w:val="20"/>
        </w:rPr>
      </w:pPr>
      <w:r>
        <w:rPr>
          <w:b/>
          <w:sz w:val="20"/>
          <w:szCs w:val="20"/>
        </w:rPr>
        <w:t>8.</w:t>
      </w:r>
      <w:r w:rsidR="009C7D87" w:rsidRPr="00431CD4">
        <w:rPr>
          <w:b/>
          <w:sz w:val="20"/>
          <w:szCs w:val="20"/>
        </w:rPr>
        <w:t>2.</w:t>
      </w:r>
      <w:r w:rsidR="009C7D87" w:rsidRPr="00431CD4">
        <w:rPr>
          <w:sz w:val="20"/>
          <w:szCs w:val="20"/>
        </w:rPr>
        <w:t xml:space="preserve"> Será aplicada multa a razão de 0,3% (três décimos por cento) sobre o valor total do fornecimento, por dia de atraso na inexecução do contrato;</w:t>
      </w:r>
    </w:p>
    <w:p w14:paraId="4E3E6B15" w14:textId="7D39D46E" w:rsidR="009C7D87" w:rsidRPr="00431CD4" w:rsidRDefault="00F423FE" w:rsidP="009C7D87">
      <w:pPr>
        <w:jc w:val="both"/>
        <w:rPr>
          <w:sz w:val="20"/>
          <w:szCs w:val="20"/>
        </w:rPr>
      </w:pPr>
      <w:r>
        <w:rPr>
          <w:b/>
          <w:sz w:val="20"/>
          <w:szCs w:val="20"/>
        </w:rPr>
        <w:t>8.</w:t>
      </w:r>
      <w:r w:rsidR="009C7D87" w:rsidRPr="00431CD4">
        <w:rPr>
          <w:b/>
          <w:sz w:val="20"/>
          <w:szCs w:val="20"/>
        </w:rPr>
        <w:t>3.</w:t>
      </w:r>
      <w:r w:rsidR="009C7D87" w:rsidRPr="00431CD4">
        <w:rPr>
          <w:sz w:val="20"/>
          <w:szCs w:val="20"/>
        </w:rPr>
        <w:t xml:space="preserve"> Será aplicada multa a razão de 3,0% (três por cento) sobre o valor total do fornecimento, por inexecução parcial das obrigações contratuais;</w:t>
      </w:r>
    </w:p>
    <w:p w14:paraId="4B9EF432" w14:textId="02A43976" w:rsidR="009C7D87" w:rsidRPr="00431CD4" w:rsidRDefault="00F423FE" w:rsidP="009C7D87">
      <w:pPr>
        <w:jc w:val="both"/>
        <w:rPr>
          <w:sz w:val="20"/>
          <w:szCs w:val="20"/>
        </w:rPr>
      </w:pPr>
      <w:r>
        <w:rPr>
          <w:b/>
          <w:sz w:val="20"/>
          <w:szCs w:val="20"/>
        </w:rPr>
        <w:t>8.</w:t>
      </w:r>
      <w:r w:rsidR="009C7D87" w:rsidRPr="00431CD4">
        <w:rPr>
          <w:b/>
          <w:sz w:val="20"/>
          <w:szCs w:val="20"/>
        </w:rPr>
        <w:t>4.</w:t>
      </w:r>
      <w:r w:rsidR="009C7D87" w:rsidRPr="00431CD4">
        <w:rPr>
          <w:sz w:val="20"/>
          <w:szCs w:val="20"/>
        </w:rPr>
        <w:t xml:space="preserve"> O valor máximo das multas não poderá exceder, cumulativamente, a 10% (dez por cento) do valor da aquisição.</w:t>
      </w:r>
    </w:p>
    <w:p w14:paraId="2C0B0DC3" w14:textId="4E9309B4" w:rsidR="009C7D87" w:rsidRPr="00431CD4" w:rsidRDefault="00F423FE" w:rsidP="009C7D87">
      <w:pPr>
        <w:jc w:val="both"/>
        <w:rPr>
          <w:sz w:val="20"/>
          <w:szCs w:val="20"/>
        </w:rPr>
      </w:pPr>
      <w:r>
        <w:rPr>
          <w:b/>
          <w:sz w:val="20"/>
          <w:szCs w:val="20"/>
        </w:rPr>
        <w:t>8.</w:t>
      </w:r>
      <w:r w:rsidR="009C7D87" w:rsidRPr="00431CD4">
        <w:rPr>
          <w:b/>
          <w:sz w:val="20"/>
          <w:szCs w:val="20"/>
        </w:rPr>
        <w:t>5.</w:t>
      </w:r>
      <w:r w:rsidR="009C7D87"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431CD4" w:rsidRDefault="00F423FE" w:rsidP="009C7D87">
      <w:pPr>
        <w:jc w:val="both"/>
        <w:rPr>
          <w:sz w:val="20"/>
          <w:szCs w:val="20"/>
        </w:rPr>
      </w:pPr>
      <w:r>
        <w:rPr>
          <w:b/>
          <w:sz w:val="20"/>
          <w:szCs w:val="20"/>
        </w:rPr>
        <w:t>8.</w:t>
      </w:r>
      <w:r w:rsidR="009C7D87" w:rsidRPr="00431CD4">
        <w:rPr>
          <w:b/>
          <w:sz w:val="20"/>
          <w:szCs w:val="20"/>
        </w:rPr>
        <w:t>6.</w:t>
      </w:r>
      <w:r w:rsidR="009C7D87" w:rsidRPr="00431CD4">
        <w:rPr>
          <w:sz w:val="20"/>
          <w:szCs w:val="20"/>
        </w:rPr>
        <w:t xml:space="preserve"> Extensão das penalidades:</w:t>
      </w:r>
    </w:p>
    <w:p w14:paraId="27702EBF" w14:textId="013E2759" w:rsidR="009C7D87" w:rsidRPr="00431CD4" w:rsidRDefault="00F423FE" w:rsidP="009C7D87">
      <w:pPr>
        <w:ind w:left="567"/>
        <w:jc w:val="both"/>
        <w:rPr>
          <w:sz w:val="20"/>
          <w:szCs w:val="20"/>
        </w:rPr>
      </w:pPr>
      <w:r>
        <w:rPr>
          <w:b/>
          <w:sz w:val="20"/>
          <w:szCs w:val="20"/>
        </w:rPr>
        <w:t>8</w:t>
      </w:r>
      <w:r w:rsidR="009C7D87" w:rsidRPr="00431CD4">
        <w:rPr>
          <w:b/>
          <w:sz w:val="20"/>
          <w:szCs w:val="20"/>
        </w:rPr>
        <w:t>.</w:t>
      </w:r>
      <w:r>
        <w:rPr>
          <w:b/>
          <w:sz w:val="20"/>
          <w:szCs w:val="20"/>
        </w:rPr>
        <w:t>6</w:t>
      </w:r>
      <w:r w:rsidR="009C7D87" w:rsidRPr="00431CD4">
        <w:rPr>
          <w:b/>
          <w:sz w:val="20"/>
          <w:szCs w:val="20"/>
        </w:rPr>
        <w:t>.</w:t>
      </w:r>
      <w:r>
        <w:rPr>
          <w:b/>
          <w:sz w:val="20"/>
          <w:szCs w:val="20"/>
        </w:rPr>
        <w:t>1</w:t>
      </w:r>
      <w:r w:rsidR="009C7D87"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1D3FDF4F" w14:textId="49A3E7CF" w:rsidR="001701F3" w:rsidRDefault="009C7D87" w:rsidP="003A2117">
      <w:pPr>
        <w:ind w:left="1134"/>
        <w:jc w:val="both"/>
        <w:rPr>
          <w:sz w:val="20"/>
          <w:szCs w:val="20"/>
        </w:rPr>
      </w:pPr>
      <w:r w:rsidRPr="00431CD4">
        <w:rPr>
          <w:sz w:val="20"/>
          <w:szCs w:val="20"/>
        </w:rPr>
        <w:t>c) fizerem declaração falsa ou cometerem fraude fiscal.</w:t>
      </w:r>
    </w:p>
    <w:p w14:paraId="32B8EF2D" w14:textId="77777777" w:rsidR="00177CE8" w:rsidRDefault="00177CE8" w:rsidP="003A2117">
      <w:pPr>
        <w:ind w:left="1134"/>
        <w:jc w:val="both"/>
        <w:rPr>
          <w:sz w:val="20"/>
          <w:szCs w:val="20"/>
        </w:rPr>
      </w:pPr>
    </w:p>
    <w:p w14:paraId="3402421E" w14:textId="55AF3F1B" w:rsidR="00E04FAF" w:rsidRDefault="00E04FAF" w:rsidP="003A2117">
      <w:pPr>
        <w:ind w:left="1134"/>
        <w:jc w:val="both"/>
        <w:rPr>
          <w:sz w:val="20"/>
          <w:szCs w:val="20"/>
        </w:rPr>
      </w:pPr>
    </w:p>
    <w:p w14:paraId="019E3F44" w14:textId="609620CF"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9</w:t>
      </w:r>
      <w:r w:rsidR="009C7D87" w:rsidRPr="00431CD4">
        <w:rPr>
          <w:b/>
          <w:sz w:val="20"/>
          <w:szCs w:val="20"/>
        </w:rPr>
        <w:t xml:space="preserve">. CLÁUSULA </w:t>
      </w:r>
      <w:r>
        <w:rPr>
          <w:b/>
          <w:sz w:val="20"/>
          <w:szCs w:val="20"/>
        </w:rPr>
        <w:t>NON</w:t>
      </w:r>
      <w:r w:rsidR="009C7D87" w:rsidRPr="00431CD4">
        <w:rPr>
          <w:b/>
          <w:sz w:val="20"/>
          <w:szCs w:val="20"/>
        </w:rPr>
        <w:t>A – DO FORO</w:t>
      </w:r>
    </w:p>
    <w:p w14:paraId="2EEDD724" w14:textId="4CCCC37B" w:rsidR="009C7D87" w:rsidRPr="00431CD4" w:rsidRDefault="00F423FE" w:rsidP="009C7D87">
      <w:pPr>
        <w:jc w:val="both"/>
        <w:rPr>
          <w:sz w:val="20"/>
          <w:szCs w:val="20"/>
        </w:rPr>
      </w:pPr>
      <w:r>
        <w:rPr>
          <w:b/>
          <w:sz w:val="20"/>
          <w:szCs w:val="20"/>
        </w:rPr>
        <w:t>9</w:t>
      </w:r>
      <w:r w:rsidR="009C7D87" w:rsidRPr="00431CD4">
        <w:rPr>
          <w:b/>
          <w:sz w:val="20"/>
          <w:szCs w:val="20"/>
        </w:rPr>
        <w:t xml:space="preserve">.1. </w:t>
      </w:r>
      <w:r w:rsidR="009C7D87" w:rsidRPr="00431CD4">
        <w:rPr>
          <w:sz w:val="20"/>
          <w:szCs w:val="20"/>
        </w:rPr>
        <w:t>Fica eleito o foro da Comarca de Presidente Olegário – MG, como único competente para dirimir as dúvidas ou controvérsias resultantes da interpretação dest</w:t>
      </w:r>
      <w:r>
        <w:rPr>
          <w:sz w:val="20"/>
          <w:szCs w:val="20"/>
        </w:rPr>
        <w:t>e</w:t>
      </w:r>
      <w:r w:rsidR="009C7D87" w:rsidRPr="00431CD4">
        <w:rPr>
          <w:sz w:val="20"/>
          <w:szCs w:val="20"/>
        </w:rPr>
        <w:t xml:space="preserve"> </w:t>
      </w:r>
      <w:r>
        <w:rPr>
          <w:sz w:val="20"/>
          <w:szCs w:val="20"/>
        </w:rPr>
        <w:t>contrato</w:t>
      </w:r>
      <w:r w:rsidR="009C7D87" w:rsidRPr="00431CD4">
        <w:rPr>
          <w:sz w:val="20"/>
          <w:szCs w:val="20"/>
        </w:rPr>
        <w:t>, renunciando a qualquer outro por mais privilegiado que seja.</w:t>
      </w:r>
    </w:p>
    <w:p w14:paraId="26E2BD69" w14:textId="4D28A81F" w:rsidR="00FC3DA3" w:rsidRDefault="00FC3DA3" w:rsidP="009C7D87">
      <w:pPr>
        <w:jc w:val="both"/>
        <w:rPr>
          <w:sz w:val="20"/>
          <w:szCs w:val="20"/>
        </w:rPr>
      </w:pPr>
    </w:p>
    <w:p w14:paraId="2BC69E1B" w14:textId="7DAC3A69" w:rsidR="00177CE8" w:rsidRDefault="00177CE8" w:rsidP="009C7D87">
      <w:pPr>
        <w:jc w:val="both"/>
        <w:rPr>
          <w:sz w:val="20"/>
          <w:szCs w:val="20"/>
        </w:rPr>
      </w:pPr>
    </w:p>
    <w:p w14:paraId="3552B11A" w14:textId="77777777" w:rsidR="00177CE8" w:rsidRDefault="00177CE8" w:rsidP="009C7D87">
      <w:pPr>
        <w:jc w:val="both"/>
        <w:rPr>
          <w:sz w:val="20"/>
          <w:szCs w:val="20"/>
        </w:rPr>
      </w:pPr>
    </w:p>
    <w:p w14:paraId="756345D6" w14:textId="03D53F1C" w:rsidR="009C7D87" w:rsidRPr="00431CD4" w:rsidRDefault="009C7D87" w:rsidP="009C7D87">
      <w:pPr>
        <w:jc w:val="both"/>
        <w:rPr>
          <w:sz w:val="20"/>
          <w:szCs w:val="20"/>
        </w:rPr>
      </w:pPr>
      <w:r w:rsidRPr="00431CD4">
        <w:rPr>
          <w:sz w:val="20"/>
          <w:szCs w:val="20"/>
        </w:rPr>
        <w:lastRenderedPageBreak/>
        <w:t>E por estarem assim ajustadas, as partes, com as testemunhas abaixo, assinam o presente instrumento em 03 (três) vias de igual teor e forma.</w:t>
      </w:r>
    </w:p>
    <w:p w14:paraId="7C7B0C33" w14:textId="3C2F4C2A"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EC1D9D">
        <w:rPr>
          <w:sz w:val="20"/>
          <w:szCs w:val="20"/>
        </w:rPr>
        <w:t>12</w:t>
      </w:r>
      <w:r w:rsidRPr="006327A7">
        <w:rPr>
          <w:sz w:val="20"/>
          <w:szCs w:val="20"/>
        </w:rPr>
        <w:t xml:space="preserve"> de</w:t>
      </w:r>
      <w:r w:rsidR="00EC1D9D">
        <w:rPr>
          <w:sz w:val="20"/>
          <w:szCs w:val="20"/>
        </w:rPr>
        <w:t xml:space="preserve"> março</w:t>
      </w:r>
      <w:r w:rsidRPr="006327A7">
        <w:rPr>
          <w:sz w:val="20"/>
          <w:szCs w:val="20"/>
        </w:rPr>
        <w:t xml:space="preserve"> de 2021</w:t>
      </w:r>
      <w:r w:rsidR="009C7D87" w:rsidRPr="006327A7">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431CD4" w14:paraId="7BF047ED" w14:textId="77777777" w:rsidTr="00482EE4">
        <w:trPr>
          <w:jc w:val="center"/>
        </w:trPr>
        <w:tc>
          <w:tcPr>
            <w:tcW w:w="9638" w:type="dxa"/>
          </w:tcPr>
          <w:p w14:paraId="12514DAE" w14:textId="77777777" w:rsidR="00F423FE" w:rsidRDefault="00F423FE" w:rsidP="00482EE4">
            <w:pPr>
              <w:jc w:val="center"/>
              <w:rPr>
                <w:b/>
                <w:bCs/>
                <w:sz w:val="20"/>
                <w:szCs w:val="20"/>
              </w:rPr>
            </w:pPr>
          </w:p>
          <w:p w14:paraId="0B648D14" w14:textId="66742F8E"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51AA8849" w:rsidR="00481B8A" w:rsidRDefault="00481B8A" w:rsidP="00482EE4">
            <w:pPr>
              <w:jc w:val="center"/>
              <w:rPr>
                <w:bCs/>
                <w:sz w:val="20"/>
                <w:szCs w:val="20"/>
              </w:rPr>
            </w:pPr>
          </w:p>
          <w:p w14:paraId="163B3BBA" w14:textId="77777777" w:rsidR="008B458E" w:rsidRPr="00431CD4" w:rsidRDefault="008B458E" w:rsidP="00482EE4">
            <w:pPr>
              <w:jc w:val="center"/>
              <w:rPr>
                <w:bCs/>
                <w:sz w:val="20"/>
                <w:szCs w:val="20"/>
              </w:rPr>
            </w:pPr>
          </w:p>
          <w:tbl>
            <w:tblPr>
              <w:tblStyle w:val="TableNormal"/>
              <w:tblW w:w="9414" w:type="dxa"/>
              <w:jc w:val="center"/>
              <w:tblLook w:val="01E0" w:firstRow="1" w:lastRow="1" w:firstColumn="1" w:lastColumn="1" w:noHBand="0" w:noVBand="0"/>
            </w:tblPr>
            <w:tblGrid>
              <w:gridCol w:w="5645"/>
              <w:gridCol w:w="3769"/>
            </w:tblGrid>
            <w:tr w:rsidR="009C7D87" w:rsidRPr="00431CD4" w14:paraId="0C5C3EE3" w14:textId="77777777" w:rsidTr="008B458E">
              <w:trPr>
                <w:trHeight w:val="571"/>
                <w:jc w:val="center"/>
              </w:trPr>
              <w:tc>
                <w:tcPr>
                  <w:tcW w:w="5645"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208663A0" w:rsidR="009C7D87" w:rsidRPr="0012705C" w:rsidRDefault="0012705C" w:rsidP="008B458E">
                  <w:pPr>
                    <w:jc w:val="center"/>
                    <w:rPr>
                      <w:rFonts w:ascii="Times New Roman" w:hAnsi="Times New Roman" w:cs="Times New Roman"/>
                      <w:b/>
                      <w:sz w:val="20"/>
                      <w:szCs w:val="20"/>
                      <w:lang w:val="pt-BR"/>
                    </w:rPr>
                  </w:pPr>
                  <w:r w:rsidRPr="0012705C">
                    <w:rPr>
                      <w:rFonts w:ascii="Times New Roman" w:hAnsi="Times New Roman" w:cs="Times New Roman"/>
                      <w:b/>
                      <w:sz w:val="20"/>
                      <w:szCs w:val="20"/>
                      <w:lang w:val="pt-BR"/>
                    </w:rPr>
                    <w:t>Ronaldo Alves Pereira</w:t>
                  </w:r>
                </w:p>
                <w:p w14:paraId="13ADDA28" w14:textId="040B98CE" w:rsidR="009C7D87" w:rsidRPr="00431CD4" w:rsidRDefault="009C7D87" w:rsidP="008B458E">
                  <w:pPr>
                    <w:jc w:val="center"/>
                    <w:rPr>
                      <w:rFonts w:ascii="Times New Roman" w:hAnsi="Times New Roman" w:cs="Times New Roman"/>
                      <w:sz w:val="20"/>
                      <w:szCs w:val="20"/>
                      <w:lang w:val="pt-BR"/>
                    </w:rPr>
                  </w:pPr>
                  <w:r w:rsidRPr="0012705C">
                    <w:rPr>
                      <w:rFonts w:ascii="Times New Roman" w:hAnsi="Times New Roman" w:cs="Times New Roman"/>
                      <w:sz w:val="20"/>
                      <w:szCs w:val="20"/>
                      <w:lang w:val="pt-BR"/>
                    </w:rPr>
                    <w:t>Secretária Municipal de</w:t>
                  </w:r>
                  <w:r w:rsidR="0012705C" w:rsidRPr="0012705C">
                    <w:rPr>
                      <w:rFonts w:ascii="Times New Roman" w:hAnsi="Times New Roman" w:cs="Times New Roman"/>
                      <w:sz w:val="20"/>
                      <w:szCs w:val="20"/>
                      <w:lang w:val="pt-BR"/>
                    </w:rPr>
                    <w:t xml:space="preserve"> Fazenda</w:t>
                  </w:r>
                </w:p>
              </w:tc>
              <w:tc>
                <w:tcPr>
                  <w:tcW w:w="3769" w:type="dxa"/>
                </w:tcPr>
                <w:p w14:paraId="2D8E291F" w14:textId="77777777" w:rsidR="00481B8A" w:rsidRDefault="00481B8A" w:rsidP="00482EE4">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 </w:t>
                  </w:r>
                </w:p>
                <w:p w14:paraId="27005D4F" w14:textId="77777777" w:rsidR="00EC1D9D" w:rsidRPr="00404203" w:rsidRDefault="00EC1D9D" w:rsidP="001701F3">
                  <w:pPr>
                    <w:pStyle w:val="TableParagraph"/>
                    <w:jc w:val="center"/>
                    <w:rPr>
                      <w:rFonts w:ascii="Times New Roman" w:hAnsi="Times New Roman" w:cs="Times New Roman"/>
                      <w:b/>
                      <w:bCs/>
                      <w:sz w:val="20"/>
                      <w:szCs w:val="20"/>
                      <w:lang w:val="pt-BR"/>
                    </w:rPr>
                  </w:pPr>
                  <w:r w:rsidRPr="00404203">
                    <w:rPr>
                      <w:rFonts w:ascii="Times New Roman" w:hAnsi="Times New Roman" w:cs="Times New Roman"/>
                      <w:b/>
                      <w:bCs/>
                      <w:sz w:val="20"/>
                      <w:szCs w:val="20"/>
                      <w:lang w:val="pt-BR"/>
                    </w:rPr>
                    <w:t>ANTECIPARE ASSESSORIA AMBIENTAL EIRELI</w:t>
                  </w:r>
                </w:p>
                <w:p w14:paraId="7F376CF7" w14:textId="3561EB33" w:rsidR="009C7D87" w:rsidRPr="002172C5" w:rsidRDefault="002172C5" w:rsidP="001701F3">
                  <w:pPr>
                    <w:pStyle w:val="TableParagraph"/>
                    <w:jc w:val="center"/>
                    <w:rPr>
                      <w:rFonts w:ascii="Times New Roman" w:hAnsi="Times New Roman" w:cs="Times New Roman"/>
                      <w:sz w:val="20"/>
                      <w:szCs w:val="20"/>
                      <w:lang w:val="pt-BR"/>
                    </w:rPr>
                  </w:pPr>
                  <w:r w:rsidRPr="002172C5">
                    <w:rPr>
                      <w:rFonts w:ascii="Times New Roman" w:hAnsi="Times New Roman" w:cs="Times New Roman"/>
                      <w:sz w:val="20"/>
                      <w:szCs w:val="20"/>
                      <w:lang w:val="pt-BR"/>
                    </w:rPr>
                    <w:t xml:space="preserve"> </w:t>
                  </w:r>
                  <w:r w:rsidR="0012705C" w:rsidRPr="0012705C">
                    <w:rPr>
                      <w:rFonts w:ascii="Times New Roman" w:hAnsi="Times New Roman" w:cs="Times New Roman"/>
                      <w:sz w:val="20"/>
                      <w:szCs w:val="20"/>
                      <w:lang w:val="pt-BR"/>
                    </w:rPr>
                    <w:t>Fernanda Miranda Abdala</w:t>
                  </w:r>
                </w:p>
              </w:tc>
            </w:tr>
          </w:tbl>
          <w:p w14:paraId="49E54762" w14:textId="77777777" w:rsidR="009C7D87" w:rsidRPr="00431CD4" w:rsidRDefault="009C7D87" w:rsidP="00482EE4">
            <w:pPr>
              <w:jc w:val="center"/>
              <w:rPr>
                <w:bCs/>
                <w:sz w:val="20"/>
                <w:szCs w:val="20"/>
              </w:rPr>
            </w:pPr>
          </w:p>
        </w:tc>
      </w:tr>
    </w:tbl>
    <w:p w14:paraId="7B7CA138" w14:textId="622A5CFC" w:rsidR="006327A7" w:rsidRDefault="006327A7" w:rsidP="009C7D87">
      <w:pPr>
        <w:rPr>
          <w:b/>
          <w:i/>
          <w:color w:val="FF0000"/>
          <w:sz w:val="20"/>
          <w:szCs w:val="20"/>
        </w:rPr>
      </w:pPr>
    </w:p>
    <w:p w14:paraId="0E3E0B7D" w14:textId="7D4B6903" w:rsidR="008B458E" w:rsidRDefault="008B458E" w:rsidP="009C7D87">
      <w:pPr>
        <w:rPr>
          <w:b/>
          <w:i/>
          <w:color w:val="FF0000"/>
          <w:sz w:val="20"/>
          <w:szCs w:val="20"/>
        </w:rPr>
      </w:pPr>
    </w:p>
    <w:p w14:paraId="5108978B" w14:textId="77777777" w:rsidR="008B458E" w:rsidRDefault="008B458E" w:rsidP="009C7D87">
      <w:pPr>
        <w:rPr>
          <w:b/>
          <w:i/>
          <w:color w:val="FF0000"/>
          <w:sz w:val="20"/>
          <w:szCs w:val="20"/>
        </w:rPr>
      </w:pPr>
    </w:p>
    <w:p w14:paraId="483D0F36" w14:textId="77777777" w:rsidR="0098621B" w:rsidRPr="00404203" w:rsidRDefault="0098621B" w:rsidP="009C7D87">
      <w:pPr>
        <w:rPr>
          <w:b/>
          <w:i/>
          <w:color w:val="FF0000"/>
          <w:sz w:val="20"/>
          <w:szCs w:val="20"/>
        </w:rPr>
      </w:pPr>
    </w:p>
    <w:p w14:paraId="1A17286F" w14:textId="796F14ED" w:rsidR="001701F3" w:rsidRDefault="001701F3" w:rsidP="009C7D87">
      <w:pPr>
        <w:rPr>
          <w:b/>
          <w:i/>
          <w:color w:val="FF0000"/>
          <w:sz w:val="20"/>
          <w:szCs w:val="20"/>
        </w:rPr>
      </w:pPr>
    </w:p>
    <w:p w14:paraId="3582B771" w14:textId="77777777" w:rsidR="008B458E" w:rsidRPr="00431CD4" w:rsidRDefault="008B458E"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0E0F0D0A" w14:textId="716A5A81" w:rsidR="0012705C" w:rsidRPr="004D4950" w:rsidRDefault="0012705C" w:rsidP="009A7163">
      <w:pPr>
        <w:jc w:val="center"/>
        <w:rPr>
          <w:sz w:val="20"/>
          <w:szCs w:val="20"/>
        </w:rPr>
      </w:pPr>
      <w:r w:rsidRPr="004D4950">
        <w:rPr>
          <w:sz w:val="20"/>
          <w:szCs w:val="20"/>
        </w:rPr>
        <w:t>Luciana</w:t>
      </w:r>
      <w:r w:rsidR="004D4950" w:rsidRPr="004D4950">
        <w:rPr>
          <w:sz w:val="20"/>
          <w:szCs w:val="20"/>
        </w:rPr>
        <w:t xml:space="preserve"> Cesária da Silva Souza </w:t>
      </w:r>
    </w:p>
    <w:p w14:paraId="0BFF0570" w14:textId="736EBA35" w:rsidR="009A7163" w:rsidRPr="004D4950" w:rsidRDefault="006327A7" w:rsidP="009A7163">
      <w:pPr>
        <w:jc w:val="center"/>
        <w:rPr>
          <w:sz w:val="20"/>
          <w:szCs w:val="20"/>
        </w:rPr>
      </w:pPr>
      <w:r w:rsidRPr="004D4950">
        <w:rPr>
          <w:sz w:val="20"/>
          <w:szCs w:val="20"/>
        </w:rPr>
        <w:t xml:space="preserve">CPF:  </w:t>
      </w:r>
      <w:r w:rsidR="004D4950" w:rsidRPr="004D4950">
        <w:rPr>
          <w:sz w:val="20"/>
          <w:szCs w:val="20"/>
        </w:rPr>
        <w:t>058.953.666-43</w:t>
      </w:r>
    </w:p>
    <w:p w14:paraId="0E021359" w14:textId="0576DAA8" w:rsidR="009A7163" w:rsidRDefault="009A7163" w:rsidP="009A7163">
      <w:pPr>
        <w:jc w:val="center"/>
        <w:rPr>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3F7C7F41" w14:textId="77777777" w:rsidR="004D4950" w:rsidRDefault="004D4950" w:rsidP="009A7163">
      <w:pPr>
        <w:jc w:val="center"/>
        <w:rPr>
          <w:color w:val="FF0000"/>
          <w:sz w:val="20"/>
          <w:szCs w:val="20"/>
        </w:rPr>
      </w:pPr>
      <w:proofErr w:type="spellStart"/>
      <w:r w:rsidRPr="004D4950">
        <w:rPr>
          <w:sz w:val="20"/>
          <w:szCs w:val="20"/>
        </w:rPr>
        <w:t>Julio</w:t>
      </w:r>
      <w:proofErr w:type="spellEnd"/>
      <w:r w:rsidRPr="004D4950">
        <w:rPr>
          <w:sz w:val="20"/>
          <w:szCs w:val="20"/>
        </w:rPr>
        <w:t xml:space="preserve"> Dos Reis Pereira </w:t>
      </w:r>
    </w:p>
    <w:p w14:paraId="3AE7B3DA" w14:textId="7BF2DEA1" w:rsidR="00B43B99" w:rsidRPr="004D4950" w:rsidRDefault="006327A7" w:rsidP="009A7163">
      <w:pPr>
        <w:jc w:val="center"/>
        <w:rPr>
          <w:sz w:val="20"/>
          <w:szCs w:val="20"/>
        </w:rPr>
      </w:pPr>
      <w:r w:rsidRPr="004D4950">
        <w:rPr>
          <w:sz w:val="20"/>
          <w:szCs w:val="20"/>
        </w:rPr>
        <w:t xml:space="preserve">CPF: </w:t>
      </w:r>
      <w:r w:rsidR="004D4950" w:rsidRPr="004D4950">
        <w:rPr>
          <w:sz w:val="20"/>
          <w:szCs w:val="20"/>
        </w:rPr>
        <w:t>040.549.786-57</w:t>
      </w:r>
    </w:p>
    <w:sectPr w:rsidR="00B43B99" w:rsidRPr="004D4950"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1D29E5"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5C"/>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9E5"/>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4203"/>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4950"/>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871"/>
    <w:rsid w:val="005D3EB4"/>
    <w:rsid w:val="005D4885"/>
    <w:rsid w:val="005D4D52"/>
    <w:rsid w:val="005D5A1E"/>
    <w:rsid w:val="005D7143"/>
    <w:rsid w:val="005D7228"/>
    <w:rsid w:val="005E0006"/>
    <w:rsid w:val="005E244A"/>
    <w:rsid w:val="005E26A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0C2"/>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A82"/>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1D9D"/>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732585001">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833447136">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C7B1-701E-4440-8392-1694E69E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1753</Words>
  <Characters>10230</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11960</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4</cp:revision>
  <cp:lastPrinted>2020-01-20T18:39:00Z</cp:lastPrinted>
  <dcterms:created xsi:type="dcterms:W3CDTF">2021-03-16T17:23:00Z</dcterms:created>
  <dcterms:modified xsi:type="dcterms:W3CDTF">2021-03-17T16:14:00Z</dcterms:modified>
</cp:coreProperties>
</file>