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5D" w:rsidRPr="000C75A6" w:rsidRDefault="00593A5D" w:rsidP="00593A5D">
      <w:pPr>
        <w:pBdr>
          <w:top w:val="double" w:sz="6" w:space="0" w:color="auto"/>
          <w:bottom w:val="double" w:sz="6" w:space="0" w:color="auto"/>
        </w:pBdr>
        <w:shd w:val="clear" w:color="auto" w:fill="E8E8E8"/>
        <w:jc w:val="center"/>
        <w:rPr>
          <w:b/>
          <w:sz w:val="20"/>
          <w:szCs w:val="20"/>
        </w:rPr>
      </w:pPr>
      <w:r w:rsidRPr="000C75A6">
        <w:rPr>
          <w:b/>
          <w:sz w:val="20"/>
          <w:szCs w:val="20"/>
        </w:rPr>
        <w:t>ATA DE REGISTRO DE PREÇOS Nº 213/2019</w:t>
      </w:r>
    </w:p>
    <w:p w:rsidR="00B01CB6" w:rsidRPr="000C75A6" w:rsidRDefault="00B01CB6" w:rsidP="00804497">
      <w:pPr>
        <w:rPr>
          <w:rFonts w:eastAsia="Microsoft YaHei"/>
          <w:sz w:val="20"/>
          <w:szCs w:val="20"/>
        </w:rPr>
      </w:pPr>
    </w:p>
    <w:p w:rsidR="00804497" w:rsidRPr="000C75A6" w:rsidRDefault="00804497" w:rsidP="00804497">
      <w:pPr>
        <w:pStyle w:val="Ttulo7"/>
        <w:spacing w:line="276" w:lineRule="auto"/>
        <w:rPr>
          <w:rFonts w:ascii="Times New Roman" w:hAnsi="Times New Roman"/>
          <w:b w:val="0"/>
          <w:color w:val="auto"/>
          <w:sz w:val="18"/>
          <w:szCs w:val="20"/>
          <w:u w:val="none"/>
        </w:rPr>
      </w:pPr>
      <w:r w:rsidRPr="000C75A6">
        <w:rPr>
          <w:rFonts w:ascii="Times New Roman" w:hAnsi="Times New Roman"/>
          <w:b w:val="0"/>
          <w:color w:val="auto"/>
          <w:sz w:val="18"/>
          <w:szCs w:val="20"/>
          <w:u w:val="none"/>
        </w:rPr>
        <w:t xml:space="preserve">Processo Licitatório nº.: </w:t>
      </w:r>
      <w:r w:rsidRPr="000C75A6">
        <w:rPr>
          <w:rFonts w:ascii="Times New Roman" w:hAnsi="Times New Roman"/>
          <w:color w:val="auto"/>
          <w:sz w:val="18"/>
          <w:szCs w:val="20"/>
          <w:u w:val="none"/>
        </w:rPr>
        <w:t>054/2019</w:t>
      </w:r>
    </w:p>
    <w:p w:rsidR="00804497" w:rsidRPr="000C75A6" w:rsidRDefault="00804497" w:rsidP="00804497">
      <w:pPr>
        <w:pStyle w:val="Ttulo7"/>
        <w:spacing w:line="276" w:lineRule="auto"/>
        <w:rPr>
          <w:rFonts w:ascii="Times New Roman" w:hAnsi="Times New Roman"/>
          <w:b w:val="0"/>
          <w:color w:val="auto"/>
          <w:sz w:val="18"/>
          <w:szCs w:val="20"/>
          <w:u w:val="none"/>
        </w:rPr>
      </w:pPr>
      <w:r w:rsidRPr="000C75A6">
        <w:rPr>
          <w:rFonts w:ascii="Times New Roman" w:hAnsi="Times New Roman"/>
          <w:b w:val="0"/>
          <w:color w:val="auto"/>
          <w:sz w:val="18"/>
          <w:szCs w:val="20"/>
          <w:u w:val="none"/>
        </w:rPr>
        <w:t xml:space="preserve">Modalidade: Pregão Presencial nº.: </w:t>
      </w:r>
      <w:r w:rsidRPr="000C75A6">
        <w:rPr>
          <w:rFonts w:ascii="Times New Roman" w:hAnsi="Times New Roman"/>
          <w:color w:val="auto"/>
          <w:sz w:val="18"/>
          <w:szCs w:val="20"/>
          <w:u w:val="none"/>
        </w:rPr>
        <w:t>041/2019</w:t>
      </w:r>
    </w:p>
    <w:p w:rsidR="00804497" w:rsidRPr="000C75A6" w:rsidRDefault="00804497" w:rsidP="00804497">
      <w:pPr>
        <w:spacing w:line="276" w:lineRule="auto"/>
        <w:rPr>
          <w:b/>
          <w:sz w:val="18"/>
          <w:szCs w:val="20"/>
        </w:rPr>
      </w:pPr>
      <w:r w:rsidRPr="000C75A6">
        <w:rPr>
          <w:sz w:val="18"/>
          <w:szCs w:val="20"/>
        </w:rPr>
        <w:t xml:space="preserve">Procedimento: Registro de Preços nº.: </w:t>
      </w:r>
      <w:r w:rsidRPr="000C75A6">
        <w:rPr>
          <w:b/>
          <w:sz w:val="18"/>
          <w:szCs w:val="20"/>
        </w:rPr>
        <w:t>016/2019</w:t>
      </w:r>
    </w:p>
    <w:p w:rsidR="00427D92" w:rsidRPr="000C75A6" w:rsidRDefault="00427D92" w:rsidP="00427D92">
      <w:pPr>
        <w:spacing w:line="276" w:lineRule="auto"/>
        <w:rPr>
          <w:sz w:val="18"/>
          <w:szCs w:val="20"/>
        </w:rPr>
      </w:pPr>
      <w:r w:rsidRPr="000C75A6">
        <w:rPr>
          <w:sz w:val="18"/>
          <w:szCs w:val="20"/>
        </w:rPr>
        <w:t xml:space="preserve">Fiscal do Contrato: </w:t>
      </w:r>
      <w:r w:rsidR="00C9217E">
        <w:rPr>
          <w:b/>
          <w:sz w:val="18"/>
          <w:szCs w:val="20"/>
        </w:rPr>
        <w:t>José dos Reis da Silva</w:t>
      </w:r>
      <w:r w:rsidRPr="000C75A6">
        <w:rPr>
          <w:b/>
          <w:sz w:val="18"/>
          <w:szCs w:val="20"/>
        </w:rPr>
        <w:t xml:space="preserve"> </w:t>
      </w:r>
    </w:p>
    <w:p w:rsidR="00804497" w:rsidRPr="000C75A6" w:rsidRDefault="00804497" w:rsidP="00804497">
      <w:pPr>
        <w:spacing w:line="276" w:lineRule="auto"/>
        <w:rPr>
          <w:sz w:val="18"/>
          <w:szCs w:val="20"/>
        </w:rPr>
      </w:pPr>
      <w:r w:rsidRPr="000C75A6">
        <w:rPr>
          <w:sz w:val="18"/>
          <w:szCs w:val="20"/>
        </w:rPr>
        <w:t xml:space="preserve">Gestor da Ata de Registro de Preços: </w:t>
      </w:r>
      <w:r w:rsidRPr="000C75A6">
        <w:rPr>
          <w:b/>
          <w:sz w:val="18"/>
          <w:szCs w:val="20"/>
        </w:rPr>
        <w:t>José Simão Porto</w:t>
      </w:r>
    </w:p>
    <w:p w:rsidR="00804497" w:rsidRPr="000C75A6" w:rsidRDefault="00804497" w:rsidP="00804497">
      <w:pPr>
        <w:spacing w:line="276" w:lineRule="auto"/>
        <w:rPr>
          <w:b/>
          <w:i/>
          <w:sz w:val="20"/>
          <w:szCs w:val="20"/>
        </w:rPr>
      </w:pPr>
    </w:p>
    <w:p w:rsidR="00804497" w:rsidRPr="000C75A6" w:rsidRDefault="00804497" w:rsidP="00327B9F">
      <w:pPr>
        <w:spacing w:line="276" w:lineRule="auto"/>
        <w:ind w:left="3402" w:right="-1"/>
        <w:jc w:val="both"/>
        <w:rPr>
          <w:sz w:val="20"/>
          <w:szCs w:val="20"/>
        </w:rPr>
      </w:pPr>
      <w:r w:rsidRPr="000C75A6">
        <w:rPr>
          <w:noProof/>
          <w:sz w:val="20"/>
          <w:szCs w:val="20"/>
        </w:rPr>
        <w:drawing>
          <wp:anchor distT="0" distB="0" distL="114300" distR="114300" simplePos="0" relativeHeight="251658240" behindDoc="0" locked="0" layoutInCell="1" allowOverlap="1" wp14:anchorId="4D3AB06C" wp14:editId="5F8EF94C">
            <wp:simplePos x="0" y="0"/>
            <wp:positionH relativeFrom="margin">
              <wp:align>left</wp:align>
            </wp:positionH>
            <wp:positionV relativeFrom="paragraph">
              <wp:posOffset>493663</wp:posOffset>
            </wp:positionV>
            <wp:extent cx="1971675" cy="1971675"/>
            <wp:effectExtent l="0" t="0" r="9525" b="9525"/>
            <wp:wrapSquare wrapText="bothSides"/>
            <wp:docPr id="1" name="Imagem 1" descr="APROVADO A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APROVADO AT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page">
              <wp14:pctWidth>0</wp14:pctWidth>
            </wp14:sizeRelH>
            <wp14:sizeRelV relativeFrom="page">
              <wp14:pctHeight>0</wp14:pctHeight>
            </wp14:sizeRelV>
          </wp:anchor>
        </w:drawing>
      </w:r>
      <w:r w:rsidRPr="000C75A6">
        <w:rPr>
          <w:sz w:val="20"/>
          <w:szCs w:val="20"/>
        </w:rPr>
        <w:t>Por</w:t>
      </w:r>
      <w:r w:rsidR="0005153F" w:rsidRPr="000C75A6">
        <w:rPr>
          <w:sz w:val="20"/>
          <w:szCs w:val="20"/>
        </w:rPr>
        <w:t xml:space="preserve"> esta Ata de Registro de Preços</w:t>
      </w:r>
      <w:r w:rsidRPr="000C75A6">
        <w:rPr>
          <w:sz w:val="20"/>
          <w:szCs w:val="20"/>
        </w:rPr>
        <w:t xml:space="preserve">, que fazem entre si, de um lado o </w:t>
      </w:r>
      <w:r w:rsidRPr="000C75A6">
        <w:rPr>
          <w:b/>
          <w:sz w:val="20"/>
          <w:szCs w:val="20"/>
        </w:rPr>
        <w:t>MUNICÍPIO DE PRESIDENTE OLEGÁRIO</w:t>
      </w:r>
      <w:r w:rsidRPr="000C75A6">
        <w:rPr>
          <w:sz w:val="20"/>
          <w:szCs w:val="20"/>
        </w:rPr>
        <w:t xml:space="preserve">, pessoa jurídica de direito público, inscrito no CNPJ sob o nº 18.602.060/0001-40, sediado na Praça Doutor Castilho, nº 10, Centro, em Presidente Olegário – MG, neste ato representado pelo Prefeito Municipal, Senhor </w:t>
      </w:r>
      <w:r w:rsidRPr="000C75A6">
        <w:rPr>
          <w:b/>
          <w:sz w:val="20"/>
          <w:szCs w:val="20"/>
        </w:rPr>
        <w:t>JOÃO CARLOS NOGUEIRA DE CASTILHO</w:t>
      </w:r>
      <w:r w:rsidRPr="000C75A6">
        <w:rPr>
          <w:sz w:val="20"/>
          <w:szCs w:val="20"/>
        </w:rPr>
        <w:t xml:space="preserve">, brasileiro, casado, engenheiro civil, portador do RG nº 211.171 da SSP/DF e do CPF nº 096.557.941-72, residente e domiciliado na Rua José Félix, nº 59, Centro, em Presidente Olegário - MG, doravante denominado </w:t>
      </w:r>
      <w:r w:rsidRPr="000C75A6">
        <w:rPr>
          <w:b/>
          <w:caps/>
          <w:sz w:val="20"/>
          <w:szCs w:val="20"/>
        </w:rPr>
        <w:t>Contratante</w:t>
      </w:r>
      <w:r w:rsidRPr="000C75A6">
        <w:rPr>
          <w:sz w:val="20"/>
          <w:szCs w:val="20"/>
        </w:rPr>
        <w:t>, e de outro lado, a empresa</w:t>
      </w:r>
      <w:r w:rsidR="00E664F9" w:rsidRPr="000C75A6">
        <w:rPr>
          <w:sz w:val="20"/>
          <w:szCs w:val="20"/>
        </w:rPr>
        <w:t xml:space="preserve"> </w:t>
      </w:r>
      <w:r w:rsidR="00E664F9" w:rsidRPr="000C75A6">
        <w:rPr>
          <w:b/>
          <w:sz w:val="20"/>
          <w:szCs w:val="20"/>
        </w:rPr>
        <w:t>NELSON LUIZ DE OLIVEIRA ME</w:t>
      </w:r>
      <w:r w:rsidRPr="000C75A6">
        <w:rPr>
          <w:sz w:val="20"/>
          <w:szCs w:val="20"/>
        </w:rPr>
        <w:t xml:space="preserve"> pessoa</w:t>
      </w:r>
      <w:r w:rsidR="00C0642E" w:rsidRPr="000C75A6">
        <w:rPr>
          <w:sz w:val="20"/>
          <w:szCs w:val="20"/>
        </w:rPr>
        <w:t xml:space="preserve"> </w:t>
      </w:r>
      <w:r w:rsidRPr="000C75A6">
        <w:rPr>
          <w:sz w:val="20"/>
          <w:szCs w:val="20"/>
        </w:rPr>
        <w:t xml:space="preserve">jurídica, inscrita no CNPJ sob nº. </w:t>
      </w:r>
      <w:r w:rsidR="00E664F9" w:rsidRPr="000C75A6">
        <w:rPr>
          <w:sz w:val="20"/>
          <w:szCs w:val="20"/>
        </w:rPr>
        <w:t>05.850.670/0001-10</w:t>
      </w:r>
      <w:r w:rsidRPr="000C75A6">
        <w:rPr>
          <w:sz w:val="20"/>
          <w:szCs w:val="20"/>
        </w:rPr>
        <w:t>, sediada</w:t>
      </w:r>
      <w:r w:rsidR="00E664F9" w:rsidRPr="000C75A6">
        <w:rPr>
          <w:sz w:val="20"/>
          <w:szCs w:val="20"/>
        </w:rPr>
        <w:t xml:space="preserve"> na</w:t>
      </w:r>
      <w:r w:rsidRPr="000C75A6">
        <w:rPr>
          <w:sz w:val="20"/>
          <w:szCs w:val="20"/>
        </w:rPr>
        <w:t xml:space="preserve"> </w:t>
      </w:r>
      <w:r w:rsidR="00E664F9" w:rsidRPr="000C75A6">
        <w:rPr>
          <w:sz w:val="20"/>
          <w:szCs w:val="20"/>
        </w:rPr>
        <w:t>Rodovia BR 354 KM 28 - BOX 06</w:t>
      </w:r>
      <w:r w:rsidRPr="000C75A6">
        <w:rPr>
          <w:sz w:val="20"/>
          <w:szCs w:val="20"/>
        </w:rPr>
        <w:t xml:space="preserve">, </w:t>
      </w:r>
      <w:r w:rsidR="00E664F9" w:rsidRPr="000C75A6">
        <w:rPr>
          <w:sz w:val="20"/>
          <w:szCs w:val="20"/>
        </w:rPr>
        <w:t>S/N</w:t>
      </w:r>
      <w:r w:rsidRPr="000C75A6">
        <w:rPr>
          <w:sz w:val="20"/>
          <w:szCs w:val="20"/>
        </w:rPr>
        <w:t xml:space="preserve">, bairro </w:t>
      </w:r>
      <w:r w:rsidR="00E664F9" w:rsidRPr="000C75A6">
        <w:rPr>
          <w:sz w:val="20"/>
          <w:szCs w:val="20"/>
        </w:rPr>
        <w:t>Setor Industrial</w:t>
      </w:r>
      <w:r w:rsidRPr="000C75A6">
        <w:rPr>
          <w:sz w:val="20"/>
          <w:szCs w:val="20"/>
        </w:rPr>
        <w:t xml:space="preserve">, na cidade de </w:t>
      </w:r>
      <w:r w:rsidR="00F41964" w:rsidRPr="000C75A6">
        <w:rPr>
          <w:sz w:val="20"/>
          <w:szCs w:val="20"/>
        </w:rPr>
        <w:t>Presidente Olegário</w:t>
      </w:r>
      <w:r w:rsidRPr="000C75A6">
        <w:rPr>
          <w:sz w:val="20"/>
          <w:szCs w:val="20"/>
        </w:rPr>
        <w:t xml:space="preserve"> – </w:t>
      </w:r>
      <w:r w:rsidR="00F41964" w:rsidRPr="000C75A6">
        <w:rPr>
          <w:sz w:val="20"/>
          <w:szCs w:val="20"/>
        </w:rPr>
        <w:t>MG</w:t>
      </w:r>
      <w:r w:rsidRPr="000C75A6">
        <w:rPr>
          <w:sz w:val="20"/>
          <w:szCs w:val="20"/>
        </w:rPr>
        <w:t>, neste ato</w:t>
      </w:r>
      <w:r w:rsidRPr="000C75A6">
        <w:rPr>
          <w:b/>
          <w:sz w:val="20"/>
          <w:szCs w:val="20"/>
        </w:rPr>
        <w:t xml:space="preserve"> REPRESENTADA </w:t>
      </w:r>
      <w:r w:rsidRPr="000C75A6">
        <w:rPr>
          <w:sz w:val="20"/>
          <w:szCs w:val="20"/>
        </w:rPr>
        <w:t xml:space="preserve">por </w:t>
      </w:r>
      <w:r w:rsidR="00F41964" w:rsidRPr="000C75A6">
        <w:rPr>
          <w:sz w:val="20"/>
          <w:szCs w:val="20"/>
        </w:rPr>
        <w:t>seu</w:t>
      </w:r>
      <w:r w:rsidRPr="000C75A6">
        <w:rPr>
          <w:sz w:val="20"/>
          <w:szCs w:val="20"/>
        </w:rPr>
        <w:t xml:space="preserve"> representante legal </w:t>
      </w:r>
      <w:r w:rsidR="00F41964" w:rsidRPr="000C75A6">
        <w:rPr>
          <w:sz w:val="20"/>
          <w:szCs w:val="20"/>
        </w:rPr>
        <w:t xml:space="preserve">a </w:t>
      </w:r>
      <w:r w:rsidRPr="000C75A6">
        <w:rPr>
          <w:sz w:val="20"/>
          <w:szCs w:val="20"/>
        </w:rPr>
        <w:t>Sr.</w:t>
      </w:r>
      <w:r w:rsidR="00F41964" w:rsidRPr="000C75A6">
        <w:rPr>
          <w:sz w:val="20"/>
          <w:szCs w:val="20"/>
        </w:rPr>
        <w:t xml:space="preserve"> </w:t>
      </w:r>
      <w:r w:rsidR="00F41964" w:rsidRPr="000C75A6">
        <w:rPr>
          <w:b/>
          <w:sz w:val="20"/>
          <w:szCs w:val="20"/>
        </w:rPr>
        <w:t>NELSON LUIZ DE OLIVEIRA</w:t>
      </w:r>
      <w:r w:rsidRPr="000C75A6">
        <w:rPr>
          <w:sz w:val="20"/>
          <w:szCs w:val="20"/>
        </w:rPr>
        <w:t>,</w:t>
      </w:r>
      <w:r w:rsidR="00F41964" w:rsidRPr="000C75A6">
        <w:rPr>
          <w:sz w:val="20"/>
          <w:szCs w:val="20"/>
        </w:rPr>
        <w:t xml:space="preserve"> </w:t>
      </w:r>
      <w:r w:rsidRPr="000C75A6">
        <w:rPr>
          <w:sz w:val="20"/>
          <w:szCs w:val="20"/>
        </w:rPr>
        <w:t>inscrito no CPF nº.</w:t>
      </w:r>
      <w:r w:rsidR="0073043D" w:rsidRPr="000C75A6">
        <w:rPr>
          <w:sz w:val="20"/>
          <w:szCs w:val="20"/>
        </w:rPr>
        <w:t xml:space="preserve"> 787.073.156-00</w:t>
      </w:r>
      <w:r w:rsidRPr="000C75A6">
        <w:rPr>
          <w:sz w:val="20"/>
          <w:szCs w:val="20"/>
        </w:rPr>
        <w:t>,</w:t>
      </w:r>
      <w:r w:rsidR="00331EF3" w:rsidRPr="000C75A6">
        <w:rPr>
          <w:sz w:val="20"/>
          <w:szCs w:val="20"/>
        </w:rPr>
        <w:t xml:space="preserve"> portador do RG M-7.669.161, </w:t>
      </w:r>
      <w:r w:rsidRPr="000C75A6">
        <w:rPr>
          <w:sz w:val="20"/>
          <w:szCs w:val="20"/>
        </w:rPr>
        <w:t xml:space="preserve">doravante denominada </w:t>
      </w:r>
      <w:r w:rsidRPr="000C75A6">
        <w:rPr>
          <w:b/>
          <w:sz w:val="20"/>
          <w:szCs w:val="20"/>
        </w:rPr>
        <w:t>CONTRATADA</w:t>
      </w:r>
      <w:r w:rsidRPr="000C75A6">
        <w:rPr>
          <w:sz w:val="20"/>
          <w:szCs w:val="20"/>
        </w:rPr>
        <w:t xml:space="preserve">, resolvem firmar a presente Ata, sob a regência das Leis Federais </w:t>
      </w:r>
      <w:proofErr w:type="spellStart"/>
      <w:r w:rsidRPr="000C75A6">
        <w:rPr>
          <w:sz w:val="20"/>
          <w:szCs w:val="20"/>
        </w:rPr>
        <w:t>nº</w:t>
      </w:r>
      <w:r w:rsidRPr="000C75A6">
        <w:rPr>
          <w:sz w:val="20"/>
          <w:szCs w:val="20"/>
          <w:vertAlign w:val="superscript"/>
        </w:rPr>
        <w:t>s</w:t>
      </w:r>
      <w:proofErr w:type="spellEnd"/>
      <w:r w:rsidRPr="000C75A6">
        <w:rPr>
          <w:sz w:val="20"/>
          <w:szCs w:val="20"/>
          <w:vertAlign w:val="subscript"/>
        </w:rPr>
        <w:t>.</w:t>
      </w:r>
      <w:r w:rsidRPr="000C75A6">
        <w:rPr>
          <w:sz w:val="20"/>
          <w:szCs w:val="20"/>
        </w:rPr>
        <w:t xml:space="preserve"> 8.666/93 e 10.520/2002, Decreto Municipal de nº. 1.091 de 13 de dezembro de 2018 e demais normas pertinentes, mediante as seguintes cláusulas e condições:</w:t>
      </w:r>
    </w:p>
    <w:p w:rsidR="00804497" w:rsidRPr="000C75A6" w:rsidRDefault="00804497" w:rsidP="00804497">
      <w:pPr>
        <w:pStyle w:val="Ttulo2"/>
        <w:spacing w:line="276" w:lineRule="auto"/>
        <w:jc w:val="both"/>
        <w:rPr>
          <w:rFonts w:ascii="Times New Roman" w:hAnsi="Times New Roman"/>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1. CLÁUSULA PRIMEIRA – DOS FUNDAMENTOS LEGAIS</w:t>
      </w:r>
    </w:p>
    <w:p w:rsidR="00804497" w:rsidRPr="000C75A6" w:rsidRDefault="00804497" w:rsidP="00804497">
      <w:pPr>
        <w:pStyle w:val="Ttulo2"/>
        <w:spacing w:line="276" w:lineRule="auto"/>
        <w:jc w:val="both"/>
        <w:rPr>
          <w:rFonts w:ascii="Times New Roman" w:hAnsi="Times New Roman"/>
          <w:b w:val="0"/>
          <w:sz w:val="20"/>
          <w:szCs w:val="20"/>
        </w:rPr>
      </w:pPr>
      <w:r w:rsidRPr="000C75A6">
        <w:rPr>
          <w:rFonts w:ascii="Times New Roman" w:hAnsi="Times New Roman"/>
          <w:sz w:val="20"/>
          <w:szCs w:val="20"/>
        </w:rPr>
        <w:t>1.1.</w:t>
      </w:r>
      <w:r w:rsidRPr="000C75A6">
        <w:rPr>
          <w:rFonts w:ascii="Times New Roman" w:hAnsi="Times New Roman"/>
          <w:b w:val="0"/>
          <w:sz w:val="20"/>
          <w:szCs w:val="20"/>
        </w:rPr>
        <w:t xml:space="preserve"> A presente ata decorre do processo licitatório nº. 054/2019 por meio do Pregão Presencial nº. 041/2019 pelo procedimento de Registro de Preços 016/2019 regido pelo disposto na Lei nº 10.520 de 17/07/2002, Decreto Municipal nº 1.091 de 13 de dezembro de 2018 e demais normas pertinentes.</w:t>
      </w:r>
    </w:p>
    <w:p w:rsidR="00804497" w:rsidRPr="000C75A6" w:rsidRDefault="00804497" w:rsidP="00804497">
      <w:pPr>
        <w:spacing w:line="276" w:lineRule="auto"/>
        <w:jc w:val="both"/>
        <w:rPr>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2. CLÁUSULA SEGUNDA - DO OBJETO</w:t>
      </w:r>
      <w:r w:rsidR="00F90E29" w:rsidRPr="000C75A6">
        <w:rPr>
          <w:b/>
          <w:sz w:val="20"/>
          <w:szCs w:val="20"/>
        </w:rPr>
        <w:t xml:space="preserve"> E SECRETARIA REQUISITANTE</w:t>
      </w:r>
    </w:p>
    <w:p w:rsidR="00804497" w:rsidRPr="000C75A6" w:rsidRDefault="00AE0545" w:rsidP="00AE0545">
      <w:pPr>
        <w:spacing w:line="276" w:lineRule="auto"/>
        <w:ind w:right="-30"/>
        <w:jc w:val="both"/>
        <w:rPr>
          <w:rFonts w:eastAsia="Verdana"/>
          <w:b/>
          <w:spacing w:val="1"/>
          <w:sz w:val="20"/>
          <w:szCs w:val="20"/>
        </w:rPr>
      </w:pPr>
      <w:r w:rsidRPr="000C75A6">
        <w:rPr>
          <w:b/>
          <w:spacing w:val="4"/>
          <w:sz w:val="20"/>
          <w:szCs w:val="20"/>
        </w:rPr>
        <w:t>2.1.</w:t>
      </w:r>
      <w:r w:rsidRPr="000C75A6">
        <w:rPr>
          <w:spacing w:val="4"/>
          <w:sz w:val="20"/>
          <w:szCs w:val="20"/>
        </w:rPr>
        <w:t xml:space="preserve"> </w:t>
      </w:r>
      <w:r w:rsidR="00804497" w:rsidRPr="000C75A6">
        <w:rPr>
          <w:spacing w:val="4"/>
          <w:sz w:val="20"/>
          <w:szCs w:val="20"/>
        </w:rPr>
        <w:t xml:space="preserve">O </w:t>
      </w:r>
      <w:r w:rsidR="00804497" w:rsidRPr="000C75A6">
        <w:rPr>
          <w:spacing w:val="1"/>
          <w:sz w:val="20"/>
          <w:szCs w:val="20"/>
        </w:rPr>
        <w:t>obj</w:t>
      </w:r>
      <w:r w:rsidR="00804497" w:rsidRPr="000C75A6">
        <w:rPr>
          <w:sz w:val="20"/>
          <w:szCs w:val="20"/>
        </w:rPr>
        <w:t xml:space="preserve">eto </w:t>
      </w:r>
      <w:r w:rsidR="002C7A44" w:rsidRPr="000C75A6">
        <w:rPr>
          <w:spacing w:val="1"/>
          <w:sz w:val="20"/>
          <w:szCs w:val="20"/>
        </w:rPr>
        <w:t>da</w:t>
      </w:r>
      <w:r w:rsidR="00804497" w:rsidRPr="000C75A6">
        <w:rPr>
          <w:spacing w:val="1"/>
          <w:sz w:val="20"/>
          <w:szCs w:val="20"/>
        </w:rPr>
        <w:t xml:space="preserve"> presente</w:t>
      </w:r>
      <w:r w:rsidR="002C7A44" w:rsidRPr="000C75A6">
        <w:rPr>
          <w:spacing w:val="1"/>
          <w:sz w:val="20"/>
          <w:szCs w:val="20"/>
        </w:rPr>
        <w:t xml:space="preserve"> ata de registro de preços </w:t>
      </w:r>
      <w:r w:rsidR="00804497" w:rsidRPr="000C75A6">
        <w:rPr>
          <w:sz w:val="20"/>
          <w:szCs w:val="20"/>
        </w:rPr>
        <w:t xml:space="preserve">para a </w:t>
      </w:r>
      <w:r w:rsidR="007E4C64" w:rsidRPr="000C75A6">
        <w:rPr>
          <w:rFonts w:eastAsia="Verdana"/>
          <w:b/>
          <w:sz w:val="20"/>
          <w:szCs w:val="20"/>
        </w:rPr>
        <w:t xml:space="preserve">contratação de empresa especializada </w:t>
      </w:r>
      <w:r w:rsidR="00974274">
        <w:rPr>
          <w:rFonts w:eastAsia="Verdana"/>
          <w:b/>
          <w:sz w:val="20"/>
          <w:szCs w:val="20"/>
        </w:rPr>
        <w:t>espe</w:t>
      </w:r>
      <w:r w:rsidR="007E4C64" w:rsidRPr="000C75A6">
        <w:rPr>
          <w:rFonts w:eastAsia="Verdana"/>
          <w:b/>
          <w:sz w:val="20"/>
          <w:szCs w:val="20"/>
        </w:rPr>
        <w:t>ci</w:t>
      </w:r>
      <w:r w:rsidR="00974274">
        <w:rPr>
          <w:rFonts w:eastAsia="Verdana"/>
          <w:b/>
          <w:sz w:val="20"/>
          <w:szCs w:val="20"/>
        </w:rPr>
        <w:t>fi</w:t>
      </w:r>
      <w:r w:rsidR="007E4C64" w:rsidRPr="000C75A6">
        <w:rPr>
          <w:rFonts w:eastAsia="Verdana"/>
          <w:b/>
          <w:sz w:val="20"/>
          <w:szCs w:val="20"/>
        </w:rPr>
        <w:t>camente em parte elétrica de diversas marcas e modelos de veículos e maquinas da frota, para aq</w:t>
      </w:r>
      <w:r w:rsidR="007E4C64" w:rsidRPr="000C75A6">
        <w:rPr>
          <w:rFonts w:eastAsia="Verdana"/>
          <w:b/>
          <w:spacing w:val="-1"/>
          <w:sz w:val="20"/>
          <w:szCs w:val="20"/>
        </w:rPr>
        <w:t>u</w:t>
      </w:r>
      <w:r w:rsidR="007E4C64" w:rsidRPr="000C75A6">
        <w:rPr>
          <w:rFonts w:eastAsia="Verdana"/>
          <w:b/>
          <w:spacing w:val="1"/>
          <w:sz w:val="20"/>
          <w:szCs w:val="20"/>
        </w:rPr>
        <w:t>i</w:t>
      </w:r>
      <w:r w:rsidR="007E4C64" w:rsidRPr="000C75A6">
        <w:rPr>
          <w:rFonts w:eastAsia="Verdana"/>
          <w:b/>
          <w:spacing w:val="-1"/>
          <w:sz w:val="20"/>
          <w:szCs w:val="20"/>
        </w:rPr>
        <w:t>s</w:t>
      </w:r>
      <w:r w:rsidR="007E4C64" w:rsidRPr="000C75A6">
        <w:rPr>
          <w:rFonts w:eastAsia="Verdana"/>
          <w:b/>
          <w:spacing w:val="1"/>
          <w:sz w:val="20"/>
          <w:szCs w:val="20"/>
        </w:rPr>
        <w:t>i</w:t>
      </w:r>
      <w:r w:rsidR="007E4C64" w:rsidRPr="000C75A6">
        <w:rPr>
          <w:rFonts w:eastAsia="Verdana"/>
          <w:b/>
          <w:spacing w:val="-1"/>
          <w:sz w:val="20"/>
          <w:szCs w:val="20"/>
        </w:rPr>
        <w:t>ç</w:t>
      </w:r>
      <w:r w:rsidR="007E4C64" w:rsidRPr="000C75A6">
        <w:rPr>
          <w:rFonts w:eastAsia="Verdana"/>
          <w:b/>
          <w:sz w:val="20"/>
          <w:szCs w:val="20"/>
        </w:rPr>
        <w:t xml:space="preserve">ão e </w:t>
      </w:r>
      <w:r w:rsidR="007E4C64" w:rsidRPr="000C75A6">
        <w:rPr>
          <w:rFonts w:eastAsia="Verdana"/>
          <w:b/>
          <w:spacing w:val="1"/>
          <w:sz w:val="20"/>
          <w:szCs w:val="20"/>
        </w:rPr>
        <w:t>s</w:t>
      </w:r>
      <w:r w:rsidR="007E4C64" w:rsidRPr="000C75A6">
        <w:rPr>
          <w:rFonts w:eastAsia="Verdana"/>
          <w:b/>
          <w:spacing w:val="-1"/>
          <w:sz w:val="20"/>
          <w:szCs w:val="20"/>
        </w:rPr>
        <w:t>u</w:t>
      </w:r>
      <w:r w:rsidR="007E4C64" w:rsidRPr="000C75A6">
        <w:rPr>
          <w:rFonts w:eastAsia="Verdana"/>
          <w:b/>
          <w:spacing w:val="-2"/>
          <w:sz w:val="20"/>
          <w:szCs w:val="20"/>
        </w:rPr>
        <w:t>b</w:t>
      </w:r>
      <w:r w:rsidR="007E4C64" w:rsidRPr="000C75A6">
        <w:rPr>
          <w:rFonts w:eastAsia="Verdana"/>
          <w:b/>
          <w:spacing w:val="-1"/>
          <w:sz w:val="20"/>
          <w:szCs w:val="20"/>
        </w:rPr>
        <w:t>s</w:t>
      </w:r>
      <w:r w:rsidR="007E4C64" w:rsidRPr="000C75A6">
        <w:rPr>
          <w:rFonts w:eastAsia="Verdana"/>
          <w:b/>
          <w:spacing w:val="1"/>
          <w:sz w:val="20"/>
          <w:szCs w:val="20"/>
        </w:rPr>
        <w:t>t</w:t>
      </w:r>
      <w:r w:rsidR="007E4C64" w:rsidRPr="000C75A6">
        <w:rPr>
          <w:rFonts w:eastAsia="Verdana"/>
          <w:b/>
          <w:spacing w:val="-1"/>
          <w:sz w:val="20"/>
          <w:szCs w:val="20"/>
        </w:rPr>
        <w:t>i</w:t>
      </w:r>
      <w:r w:rsidR="007E4C64" w:rsidRPr="000C75A6">
        <w:rPr>
          <w:rFonts w:eastAsia="Verdana"/>
          <w:b/>
          <w:spacing w:val="1"/>
          <w:sz w:val="20"/>
          <w:szCs w:val="20"/>
        </w:rPr>
        <w:t>t</w:t>
      </w:r>
      <w:r w:rsidR="007E4C64" w:rsidRPr="000C75A6">
        <w:rPr>
          <w:rFonts w:eastAsia="Verdana"/>
          <w:b/>
          <w:spacing w:val="-1"/>
          <w:sz w:val="20"/>
          <w:szCs w:val="20"/>
        </w:rPr>
        <w:t>u</w:t>
      </w:r>
      <w:r w:rsidR="007E4C64" w:rsidRPr="000C75A6">
        <w:rPr>
          <w:rFonts w:eastAsia="Verdana"/>
          <w:b/>
          <w:spacing w:val="1"/>
          <w:sz w:val="20"/>
          <w:szCs w:val="20"/>
        </w:rPr>
        <w:t>i</w:t>
      </w:r>
      <w:r w:rsidR="007E4C64" w:rsidRPr="000C75A6">
        <w:rPr>
          <w:rFonts w:eastAsia="Verdana"/>
          <w:b/>
          <w:spacing w:val="-3"/>
          <w:sz w:val="20"/>
          <w:szCs w:val="20"/>
        </w:rPr>
        <w:t>ç</w:t>
      </w:r>
      <w:r w:rsidR="007E4C64" w:rsidRPr="000C75A6">
        <w:rPr>
          <w:rFonts w:eastAsia="Verdana"/>
          <w:b/>
          <w:sz w:val="20"/>
          <w:szCs w:val="20"/>
        </w:rPr>
        <w:t xml:space="preserve">ão </w:t>
      </w:r>
      <w:r w:rsidR="007E4C64" w:rsidRPr="000C75A6">
        <w:rPr>
          <w:rFonts w:eastAsia="Verdana"/>
          <w:b/>
          <w:spacing w:val="1"/>
          <w:sz w:val="20"/>
          <w:szCs w:val="20"/>
        </w:rPr>
        <w:t>d</w:t>
      </w:r>
      <w:r w:rsidR="007E4C64" w:rsidRPr="000C75A6">
        <w:rPr>
          <w:rFonts w:eastAsia="Verdana"/>
          <w:b/>
          <w:sz w:val="20"/>
          <w:szCs w:val="20"/>
        </w:rPr>
        <w:t>e p</w:t>
      </w:r>
      <w:r w:rsidR="007E4C64" w:rsidRPr="000C75A6">
        <w:rPr>
          <w:rFonts w:eastAsia="Verdana"/>
          <w:b/>
          <w:spacing w:val="1"/>
          <w:sz w:val="20"/>
          <w:szCs w:val="20"/>
        </w:rPr>
        <w:t>e</w:t>
      </w:r>
      <w:r w:rsidR="007E4C64" w:rsidRPr="000C75A6">
        <w:rPr>
          <w:rFonts w:eastAsia="Verdana"/>
          <w:b/>
          <w:spacing w:val="-1"/>
          <w:sz w:val="20"/>
          <w:szCs w:val="20"/>
        </w:rPr>
        <w:t>ç</w:t>
      </w:r>
      <w:r w:rsidR="007E4C64" w:rsidRPr="000C75A6">
        <w:rPr>
          <w:rFonts w:eastAsia="Verdana"/>
          <w:b/>
          <w:spacing w:val="-2"/>
          <w:sz w:val="20"/>
          <w:szCs w:val="20"/>
        </w:rPr>
        <w:t>a</w:t>
      </w:r>
      <w:r w:rsidR="007E4C64" w:rsidRPr="000C75A6">
        <w:rPr>
          <w:rFonts w:eastAsia="Verdana"/>
          <w:b/>
          <w:sz w:val="20"/>
          <w:szCs w:val="20"/>
        </w:rPr>
        <w:t xml:space="preserve">s e </w:t>
      </w:r>
      <w:r w:rsidR="007E4C64" w:rsidRPr="000C75A6">
        <w:rPr>
          <w:rFonts w:eastAsia="Verdana"/>
          <w:b/>
          <w:spacing w:val="1"/>
          <w:sz w:val="20"/>
          <w:szCs w:val="20"/>
        </w:rPr>
        <w:t>se</w:t>
      </w:r>
      <w:r w:rsidR="007E4C64" w:rsidRPr="000C75A6">
        <w:rPr>
          <w:rFonts w:eastAsia="Verdana"/>
          <w:b/>
          <w:spacing w:val="-1"/>
          <w:sz w:val="20"/>
          <w:szCs w:val="20"/>
        </w:rPr>
        <w:t>r</w:t>
      </w:r>
      <w:r w:rsidR="007E4C64" w:rsidRPr="000C75A6">
        <w:rPr>
          <w:rFonts w:eastAsia="Verdana"/>
          <w:b/>
          <w:spacing w:val="-3"/>
          <w:sz w:val="20"/>
          <w:szCs w:val="20"/>
        </w:rPr>
        <w:t>v</w:t>
      </w:r>
      <w:r w:rsidR="007E4C64" w:rsidRPr="000C75A6">
        <w:rPr>
          <w:rFonts w:eastAsia="Verdana"/>
          <w:b/>
          <w:spacing w:val="1"/>
          <w:sz w:val="20"/>
          <w:szCs w:val="20"/>
        </w:rPr>
        <w:t>i</w:t>
      </w:r>
      <w:r w:rsidR="007E4C64" w:rsidRPr="000C75A6">
        <w:rPr>
          <w:rFonts w:eastAsia="Verdana"/>
          <w:b/>
          <w:spacing w:val="-1"/>
          <w:sz w:val="20"/>
          <w:szCs w:val="20"/>
        </w:rPr>
        <w:t>ç</w:t>
      </w:r>
      <w:r w:rsidR="007E4C64" w:rsidRPr="000C75A6">
        <w:rPr>
          <w:rFonts w:eastAsia="Verdana"/>
          <w:b/>
          <w:sz w:val="20"/>
          <w:szCs w:val="20"/>
        </w:rPr>
        <w:t xml:space="preserve">os </w:t>
      </w:r>
      <w:r w:rsidR="007E4C64" w:rsidRPr="000C75A6">
        <w:rPr>
          <w:rFonts w:eastAsia="Verdana"/>
          <w:b/>
          <w:spacing w:val="1"/>
          <w:sz w:val="20"/>
          <w:szCs w:val="20"/>
        </w:rPr>
        <w:t>d</w:t>
      </w:r>
      <w:r w:rsidR="007E4C64" w:rsidRPr="000C75A6">
        <w:rPr>
          <w:rFonts w:eastAsia="Verdana"/>
          <w:b/>
          <w:sz w:val="20"/>
          <w:szCs w:val="20"/>
        </w:rPr>
        <w:t xml:space="preserve">e </w:t>
      </w:r>
      <w:r w:rsidR="007E4C64" w:rsidRPr="000C75A6">
        <w:rPr>
          <w:rFonts w:eastAsia="Verdana"/>
          <w:b/>
          <w:spacing w:val="-1"/>
          <w:sz w:val="20"/>
          <w:szCs w:val="20"/>
        </w:rPr>
        <w:t>r</w:t>
      </w:r>
      <w:r w:rsidR="007E4C64" w:rsidRPr="000C75A6">
        <w:rPr>
          <w:rFonts w:eastAsia="Verdana"/>
          <w:b/>
          <w:spacing w:val="1"/>
          <w:sz w:val="20"/>
          <w:szCs w:val="20"/>
        </w:rPr>
        <w:t>e</w:t>
      </w:r>
      <w:r w:rsidR="007E4C64" w:rsidRPr="000C75A6">
        <w:rPr>
          <w:rFonts w:eastAsia="Verdana"/>
          <w:b/>
          <w:spacing w:val="-3"/>
          <w:sz w:val="20"/>
          <w:szCs w:val="20"/>
        </w:rPr>
        <w:t>p</w:t>
      </w:r>
      <w:r w:rsidR="007E4C64" w:rsidRPr="000C75A6">
        <w:rPr>
          <w:rFonts w:eastAsia="Verdana"/>
          <w:b/>
          <w:sz w:val="20"/>
          <w:szCs w:val="20"/>
        </w:rPr>
        <w:t>a</w:t>
      </w:r>
      <w:r w:rsidR="007E4C64" w:rsidRPr="000C75A6">
        <w:rPr>
          <w:rFonts w:eastAsia="Verdana"/>
          <w:b/>
          <w:spacing w:val="-1"/>
          <w:sz w:val="20"/>
          <w:szCs w:val="20"/>
        </w:rPr>
        <w:t>r</w:t>
      </w:r>
      <w:r w:rsidR="007E4C64" w:rsidRPr="000C75A6">
        <w:rPr>
          <w:rFonts w:eastAsia="Verdana"/>
          <w:b/>
          <w:sz w:val="20"/>
          <w:szCs w:val="20"/>
        </w:rPr>
        <w:t xml:space="preserve">os </w:t>
      </w:r>
      <w:r w:rsidR="007E4C64" w:rsidRPr="000C75A6">
        <w:rPr>
          <w:rFonts w:eastAsia="Verdana"/>
          <w:b/>
          <w:spacing w:val="1"/>
          <w:sz w:val="20"/>
          <w:szCs w:val="20"/>
        </w:rPr>
        <w:t>el</w:t>
      </w:r>
      <w:r w:rsidR="007E4C64" w:rsidRPr="000C75A6">
        <w:rPr>
          <w:rFonts w:eastAsia="Verdana"/>
          <w:b/>
          <w:spacing w:val="-2"/>
          <w:sz w:val="20"/>
          <w:szCs w:val="20"/>
        </w:rPr>
        <w:t>é</w:t>
      </w:r>
      <w:r w:rsidR="007E4C64" w:rsidRPr="000C75A6">
        <w:rPr>
          <w:rFonts w:eastAsia="Verdana"/>
          <w:b/>
          <w:spacing w:val="1"/>
          <w:sz w:val="20"/>
          <w:szCs w:val="20"/>
        </w:rPr>
        <w:t>t</w:t>
      </w:r>
      <w:r w:rsidR="007E4C64" w:rsidRPr="000C75A6">
        <w:rPr>
          <w:rFonts w:eastAsia="Verdana"/>
          <w:b/>
          <w:spacing w:val="-1"/>
          <w:sz w:val="20"/>
          <w:szCs w:val="20"/>
        </w:rPr>
        <w:t>r</w:t>
      </w:r>
      <w:r w:rsidR="007E4C64" w:rsidRPr="000C75A6">
        <w:rPr>
          <w:rFonts w:eastAsia="Verdana"/>
          <w:b/>
          <w:spacing w:val="1"/>
          <w:sz w:val="20"/>
          <w:szCs w:val="20"/>
        </w:rPr>
        <w:t>i</w:t>
      </w:r>
      <w:r w:rsidR="007E4C64" w:rsidRPr="000C75A6">
        <w:rPr>
          <w:rFonts w:eastAsia="Verdana"/>
          <w:b/>
          <w:spacing w:val="-3"/>
          <w:sz w:val="20"/>
          <w:szCs w:val="20"/>
        </w:rPr>
        <w:t>c</w:t>
      </w:r>
      <w:r w:rsidR="00767FD9" w:rsidRPr="000C75A6">
        <w:rPr>
          <w:rFonts w:eastAsia="Verdana"/>
          <w:b/>
          <w:sz w:val="20"/>
          <w:szCs w:val="20"/>
        </w:rPr>
        <w:t>os</w:t>
      </w:r>
      <w:r w:rsidR="007E4C64" w:rsidRPr="000C75A6">
        <w:rPr>
          <w:rFonts w:eastAsia="Verdana"/>
          <w:b/>
          <w:spacing w:val="1"/>
          <w:sz w:val="20"/>
          <w:szCs w:val="20"/>
        </w:rPr>
        <w:t>.</w:t>
      </w:r>
    </w:p>
    <w:p w:rsidR="00F90E29" w:rsidRPr="000C75A6" w:rsidRDefault="00F90E29" w:rsidP="00F90E29">
      <w:pPr>
        <w:pStyle w:val="Corpodetexto"/>
        <w:ind w:right="49"/>
        <w:jc w:val="both"/>
        <w:rPr>
          <w:b/>
          <w:sz w:val="20"/>
        </w:rPr>
      </w:pPr>
      <w:r w:rsidRPr="000C75A6">
        <w:rPr>
          <w:b/>
          <w:sz w:val="20"/>
          <w:szCs w:val="20"/>
        </w:rPr>
        <w:t>2.2.</w:t>
      </w:r>
      <w:r w:rsidRPr="000C75A6">
        <w:rPr>
          <w:sz w:val="20"/>
          <w:szCs w:val="20"/>
        </w:rPr>
        <w:t xml:space="preserve"> </w:t>
      </w:r>
      <w:r w:rsidR="003E7F00" w:rsidRPr="000C75A6">
        <w:rPr>
          <w:sz w:val="20"/>
        </w:rPr>
        <w:t>Integram esta</w:t>
      </w:r>
      <w:r w:rsidRPr="000C75A6">
        <w:rPr>
          <w:sz w:val="20"/>
        </w:rPr>
        <w:t xml:space="preserve"> </w:t>
      </w:r>
      <w:r w:rsidR="003E7F00" w:rsidRPr="000C75A6">
        <w:rPr>
          <w:sz w:val="20"/>
        </w:rPr>
        <w:t>ata de registro de preços</w:t>
      </w:r>
      <w:r w:rsidRPr="000C75A6">
        <w:rPr>
          <w:sz w:val="20"/>
        </w:rPr>
        <w:t>, como se nel</w:t>
      </w:r>
      <w:r w:rsidR="00841B41" w:rsidRPr="000C75A6">
        <w:rPr>
          <w:sz w:val="20"/>
        </w:rPr>
        <w:t>a</w:t>
      </w:r>
      <w:r w:rsidRPr="000C75A6">
        <w:rPr>
          <w:sz w:val="20"/>
        </w:rPr>
        <w:t xml:space="preserve"> estivessem transcritos, o </w:t>
      </w:r>
      <w:r w:rsidRPr="000C75A6">
        <w:rPr>
          <w:spacing w:val="-4"/>
          <w:sz w:val="20"/>
        </w:rPr>
        <w:t xml:space="preserve">Termo </w:t>
      </w:r>
      <w:r w:rsidRPr="000C75A6">
        <w:rPr>
          <w:sz w:val="20"/>
        </w:rPr>
        <w:t xml:space="preserve">de Referência do Edital de Licitação e a Proposta Comercial apresentada pela </w:t>
      </w:r>
      <w:r w:rsidRPr="000C75A6">
        <w:rPr>
          <w:spacing w:val="-5"/>
          <w:sz w:val="20"/>
        </w:rPr>
        <w:t xml:space="preserve">CONTRATADA </w:t>
      </w:r>
      <w:r w:rsidRPr="000C75A6">
        <w:rPr>
          <w:sz w:val="20"/>
        </w:rPr>
        <w:t>no Processo Licitatório nº 054/2019, Pregão Presencial nº</w:t>
      </w:r>
      <w:r w:rsidRPr="000C75A6">
        <w:rPr>
          <w:spacing w:val="-1"/>
          <w:sz w:val="20"/>
        </w:rPr>
        <w:t xml:space="preserve"> </w:t>
      </w:r>
      <w:r w:rsidRPr="000C75A6">
        <w:rPr>
          <w:sz w:val="20"/>
        </w:rPr>
        <w:t>041/2019 através do Registro de Preços nº 016/2019.</w:t>
      </w:r>
    </w:p>
    <w:p w:rsidR="00F90E29" w:rsidRPr="000C75A6" w:rsidRDefault="00F90E29" w:rsidP="00F90E29">
      <w:pPr>
        <w:pStyle w:val="PargrafodaLista"/>
        <w:widowControl w:val="0"/>
        <w:numPr>
          <w:ilvl w:val="0"/>
          <w:numId w:val="9"/>
        </w:numPr>
        <w:tabs>
          <w:tab w:val="left" w:pos="2292"/>
        </w:tabs>
        <w:autoSpaceDE w:val="0"/>
        <w:autoSpaceDN w:val="0"/>
        <w:rPr>
          <w:rFonts w:ascii="Times New Roman" w:hAnsi="Times New Roman" w:cs="Times New Roman"/>
          <w:sz w:val="20"/>
          <w:szCs w:val="20"/>
        </w:rPr>
      </w:pPr>
      <w:r w:rsidRPr="000C75A6">
        <w:rPr>
          <w:rFonts w:ascii="Times New Roman" w:hAnsi="Times New Roman" w:cs="Times New Roman"/>
          <w:sz w:val="20"/>
          <w:szCs w:val="20"/>
        </w:rPr>
        <w:t>Secretaria Municipal de Educação, Cultura, Desportos e</w:t>
      </w:r>
      <w:r w:rsidRPr="000C75A6">
        <w:rPr>
          <w:rFonts w:ascii="Times New Roman" w:hAnsi="Times New Roman" w:cs="Times New Roman"/>
          <w:spacing w:val="-3"/>
          <w:sz w:val="20"/>
          <w:szCs w:val="20"/>
        </w:rPr>
        <w:t xml:space="preserve"> </w:t>
      </w:r>
      <w:r w:rsidRPr="000C75A6">
        <w:rPr>
          <w:rFonts w:ascii="Times New Roman" w:hAnsi="Times New Roman" w:cs="Times New Roman"/>
          <w:sz w:val="20"/>
          <w:szCs w:val="20"/>
        </w:rPr>
        <w:t>Turismo;</w:t>
      </w:r>
      <w:bookmarkStart w:id="0" w:name="_GoBack"/>
      <w:bookmarkEnd w:id="0"/>
    </w:p>
    <w:p w:rsidR="00D429BF" w:rsidRPr="000C75A6" w:rsidRDefault="00D429BF" w:rsidP="00D429BF">
      <w:pPr>
        <w:pStyle w:val="PargrafodaLista"/>
        <w:spacing w:line="276" w:lineRule="auto"/>
        <w:ind w:left="0" w:right="-30"/>
        <w:jc w:val="both"/>
        <w:rPr>
          <w:rFonts w:ascii="Times New Roman" w:eastAsia="Verdana" w:hAnsi="Times New Roman" w:cs="Times New Roman"/>
          <w:b/>
          <w:spacing w:val="1"/>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3. CLÁUSULA TERCEIRA – DA ATA DE REGISTRO DE PREÇOS</w:t>
      </w:r>
    </w:p>
    <w:p w:rsidR="00804497" w:rsidRPr="000C75A6" w:rsidRDefault="00804497" w:rsidP="00804497">
      <w:pPr>
        <w:widowControl w:val="0"/>
        <w:tabs>
          <w:tab w:val="left" w:pos="532"/>
        </w:tabs>
        <w:autoSpaceDE w:val="0"/>
        <w:autoSpaceDN w:val="0"/>
        <w:spacing w:line="276" w:lineRule="auto"/>
        <w:jc w:val="both"/>
        <w:rPr>
          <w:sz w:val="20"/>
          <w:szCs w:val="20"/>
        </w:rPr>
      </w:pPr>
      <w:r w:rsidRPr="000C75A6">
        <w:rPr>
          <w:b/>
          <w:sz w:val="20"/>
          <w:szCs w:val="20"/>
        </w:rPr>
        <w:t>3.1.</w:t>
      </w:r>
      <w:r w:rsidRPr="000C75A6">
        <w:rPr>
          <w:sz w:val="20"/>
          <w:szCs w:val="20"/>
        </w:rPr>
        <w:t xml:space="preserve"> O prazo para assinatura da Ata de Registro de Preços é de 02 (dois) dias, contados da data da intimação, sob pena de o adjudicatário decair do direito de fazê-lo e incorrer em</w:t>
      </w:r>
      <w:r w:rsidR="007273DE" w:rsidRPr="000C75A6">
        <w:rPr>
          <w:sz w:val="20"/>
          <w:szCs w:val="20"/>
        </w:rPr>
        <w:t xml:space="preserve"> </w:t>
      </w:r>
      <w:r w:rsidRPr="000C75A6">
        <w:rPr>
          <w:sz w:val="20"/>
          <w:szCs w:val="20"/>
        </w:rPr>
        <w:t>multa.</w:t>
      </w:r>
    </w:p>
    <w:p w:rsidR="00804497" w:rsidRPr="000C75A6" w:rsidRDefault="00804497" w:rsidP="00804497">
      <w:pPr>
        <w:pStyle w:val="PargrafodaLista"/>
        <w:widowControl w:val="0"/>
        <w:tabs>
          <w:tab w:val="left" w:pos="525"/>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3.2.</w:t>
      </w:r>
      <w:r w:rsidRPr="000C75A6">
        <w:rPr>
          <w:rFonts w:ascii="Times New Roman" w:hAnsi="Times New Roman" w:cs="Times New Roman"/>
          <w:sz w:val="20"/>
          <w:szCs w:val="20"/>
        </w:rPr>
        <w:t xml:space="preserve"> 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rsidR="00804497" w:rsidRPr="000C75A6" w:rsidRDefault="00804497" w:rsidP="00804497">
      <w:pPr>
        <w:pStyle w:val="PargrafodaLista"/>
        <w:widowControl w:val="0"/>
        <w:tabs>
          <w:tab w:val="left" w:pos="515"/>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3.3.</w:t>
      </w:r>
      <w:r w:rsidRPr="000C75A6">
        <w:rPr>
          <w:rFonts w:ascii="Times New Roman" w:hAnsi="Times New Roman" w:cs="Times New Roman"/>
          <w:sz w:val="20"/>
          <w:szCs w:val="20"/>
        </w:rPr>
        <w:t xml:space="preserve"> A</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existência</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de</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preços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registrados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não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obriga</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Município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afirmar</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as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contratações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que</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deles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poderão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advir,</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facultando-se</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a realização de licitação específica para a aquisição pretendida, sendo assegurado ao beneficiário do registro a preferência de fornecimento em igualdade de</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condições.</w:t>
      </w:r>
    </w:p>
    <w:p w:rsidR="00804497" w:rsidRPr="000C75A6" w:rsidRDefault="00804497" w:rsidP="00804497">
      <w:pPr>
        <w:pStyle w:val="PargrafodaLista"/>
        <w:widowControl w:val="0"/>
        <w:tabs>
          <w:tab w:val="left" w:pos="513"/>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3.4.</w:t>
      </w:r>
      <w:r w:rsidR="00336210" w:rsidRPr="000C75A6">
        <w:rPr>
          <w:rFonts w:ascii="Times New Roman" w:hAnsi="Times New Roman" w:cs="Times New Roman"/>
          <w:b/>
          <w:sz w:val="20"/>
          <w:szCs w:val="20"/>
        </w:rPr>
        <w:t xml:space="preserve"> </w:t>
      </w:r>
      <w:r w:rsidRPr="000C75A6">
        <w:rPr>
          <w:rFonts w:ascii="Times New Roman" w:hAnsi="Times New Roman" w:cs="Times New Roman"/>
          <w:sz w:val="20"/>
          <w:szCs w:val="20"/>
        </w:rPr>
        <w:t>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preços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registrados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poderão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ser</w:t>
      </w:r>
      <w:r w:rsidR="007273DE" w:rsidRPr="000C75A6">
        <w:rPr>
          <w:rFonts w:ascii="Times New Roman" w:hAnsi="Times New Roman" w:cs="Times New Roman"/>
          <w:sz w:val="20"/>
          <w:szCs w:val="20"/>
        </w:rPr>
        <w:t xml:space="preserve"> </w:t>
      </w:r>
      <w:r w:rsidR="00787D64" w:rsidRPr="000C75A6">
        <w:rPr>
          <w:rFonts w:ascii="Times New Roman" w:hAnsi="Times New Roman" w:cs="Times New Roman"/>
          <w:sz w:val="20"/>
          <w:szCs w:val="20"/>
        </w:rPr>
        <w:t>revistos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sem</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decorrência</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de</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eventual</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redução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dos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preços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praticados</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no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mercado</w:t>
      </w:r>
      <w:r w:rsidR="007273DE" w:rsidRPr="000C75A6">
        <w:rPr>
          <w:rFonts w:ascii="Times New Roman" w:hAnsi="Times New Roman" w:cs="Times New Roman"/>
          <w:sz w:val="20"/>
          <w:szCs w:val="20"/>
        </w:rPr>
        <w:t xml:space="preserve"> </w:t>
      </w:r>
      <w:r w:rsidRPr="000C75A6">
        <w:rPr>
          <w:rFonts w:ascii="Times New Roman" w:hAnsi="Times New Roman" w:cs="Times New Roman"/>
          <w:sz w:val="20"/>
          <w:szCs w:val="20"/>
        </w:rPr>
        <w:t>ou</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fato que eleve o custo dos serviços ou bens registrados, cabendo ao órgão gerenciador promover as negociações junto aos fornecedores.</w:t>
      </w:r>
    </w:p>
    <w:p w:rsidR="00804497" w:rsidRPr="000C75A6" w:rsidRDefault="00804497" w:rsidP="00804497">
      <w:pPr>
        <w:pStyle w:val="PargrafodaLista"/>
        <w:widowControl w:val="0"/>
        <w:tabs>
          <w:tab w:val="left" w:pos="508"/>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3.5.</w:t>
      </w:r>
      <w:r w:rsidR="00336210" w:rsidRPr="000C75A6">
        <w:rPr>
          <w:rFonts w:ascii="Times New Roman" w:hAnsi="Times New Roman" w:cs="Times New Roman"/>
          <w:b/>
          <w:sz w:val="20"/>
          <w:szCs w:val="20"/>
        </w:rPr>
        <w:t xml:space="preserve"> </w:t>
      </w:r>
      <w:r w:rsidRPr="000C75A6">
        <w:rPr>
          <w:rFonts w:ascii="Times New Roman" w:hAnsi="Times New Roman" w:cs="Times New Roman"/>
          <w:sz w:val="20"/>
          <w:szCs w:val="20"/>
        </w:rPr>
        <w:t>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fornecedores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que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não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aceitarem</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reduzir</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seus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preços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aos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valores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praticados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pelo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mercado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serão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liberados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compromisso assumido, sem aplicação de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penalidade.</w:t>
      </w:r>
    </w:p>
    <w:p w:rsidR="00804497" w:rsidRPr="000C75A6" w:rsidRDefault="00804497" w:rsidP="00804497">
      <w:pPr>
        <w:pStyle w:val="PargrafodaLista"/>
        <w:widowControl w:val="0"/>
        <w:tabs>
          <w:tab w:val="left" w:pos="523"/>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lastRenderedPageBreak/>
        <w:t>3.6.</w:t>
      </w:r>
      <w:r w:rsidRPr="000C75A6">
        <w:rPr>
          <w:rFonts w:ascii="Times New Roman" w:hAnsi="Times New Roman" w:cs="Times New Roman"/>
          <w:sz w:val="20"/>
          <w:szCs w:val="20"/>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a</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vantagem.</w:t>
      </w:r>
    </w:p>
    <w:p w:rsidR="00804497" w:rsidRPr="000C75A6" w:rsidRDefault="00804497" w:rsidP="00804497">
      <w:pPr>
        <w:pStyle w:val="PargrafodaLista"/>
        <w:widowControl w:val="0"/>
        <w:tabs>
          <w:tab w:val="left" w:pos="535"/>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3.7.</w:t>
      </w:r>
      <w:r w:rsidRPr="000C75A6">
        <w:rPr>
          <w:rFonts w:ascii="Times New Roman" w:hAnsi="Times New Roman" w:cs="Times New Roman"/>
          <w:sz w:val="20"/>
          <w:szCs w:val="20"/>
        </w:rPr>
        <w:t xml:space="preserve"> Caberá ao fornecedor beneficiário da Ata de Registro de Preços, observadas as condições nela estabelecidas, optar pela aceitação ou não do fornecimento, independentemente dos quantitativos registrados em Ata, desde que este fornecimento não prejudique as obrigações anteriormente assumidas.</w:t>
      </w:r>
    </w:p>
    <w:p w:rsidR="00804497" w:rsidRPr="000C75A6" w:rsidRDefault="00804497" w:rsidP="00804497">
      <w:pPr>
        <w:pStyle w:val="PargrafodaLista"/>
        <w:widowControl w:val="0"/>
        <w:tabs>
          <w:tab w:val="left" w:pos="527"/>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3.8.</w:t>
      </w:r>
      <w:r w:rsidRPr="000C75A6">
        <w:rPr>
          <w:rFonts w:ascii="Times New Roman" w:hAnsi="Times New Roman" w:cs="Times New Roman"/>
          <w:sz w:val="20"/>
          <w:szCs w:val="20"/>
        </w:rPr>
        <w:t xml:space="preserve"> As aquisições ou contratações adicionais realizadas por ADESÃO não poderão exceder, por órgão ou entidade, 50% dos quantitativos dos itens registrados na ata de registro de preços para o órgão gerenciador e órgãos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participantes.</w:t>
      </w:r>
    </w:p>
    <w:p w:rsidR="00804497" w:rsidRPr="000C75A6" w:rsidRDefault="00804497" w:rsidP="00804497">
      <w:pPr>
        <w:pStyle w:val="PargrafodaLista"/>
        <w:widowControl w:val="0"/>
        <w:tabs>
          <w:tab w:val="left" w:pos="611"/>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3.9.</w:t>
      </w:r>
      <w:r w:rsidRPr="000C75A6">
        <w:rPr>
          <w:rFonts w:ascii="Times New Roman" w:hAnsi="Times New Roman" w:cs="Times New Roman"/>
          <w:sz w:val="20"/>
          <w:szCs w:val="20"/>
        </w:rPr>
        <w:t>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quantitativo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decorrente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das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adesões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à</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ata</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registro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preços</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não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poderá</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exceder,</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na</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totalidade,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ao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dobro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do</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quantitativo de cada item registrado na ata de registro de preços para o órgão gerenciador e órgãos participantes, independentemente do número de órgãos não participantes que</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aderirem.</w:t>
      </w:r>
    </w:p>
    <w:p w:rsidR="00804497" w:rsidRPr="000C75A6" w:rsidRDefault="00804497" w:rsidP="00804497">
      <w:pPr>
        <w:pStyle w:val="PargrafodaLista"/>
        <w:widowControl w:val="0"/>
        <w:tabs>
          <w:tab w:val="left" w:pos="611"/>
        </w:tabs>
        <w:autoSpaceDE w:val="0"/>
        <w:autoSpaceDN w:val="0"/>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 xml:space="preserve">3.10. </w:t>
      </w:r>
      <w:r w:rsidRPr="000C75A6">
        <w:rPr>
          <w:rFonts w:ascii="Times New Roman" w:hAnsi="Times New Roman" w:cs="Times New Roman"/>
          <w:sz w:val="20"/>
          <w:szCs w:val="20"/>
        </w:rPr>
        <w:t>O SISTEMA DE REGISTRO DE PREÇOS tem como objetivo, manter</w:t>
      </w:r>
      <w:r w:rsidR="00336210" w:rsidRPr="000C75A6">
        <w:rPr>
          <w:rFonts w:ascii="Times New Roman" w:hAnsi="Times New Roman" w:cs="Times New Roman"/>
          <w:sz w:val="20"/>
          <w:szCs w:val="20"/>
        </w:rPr>
        <w:t xml:space="preserve"> </w:t>
      </w:r>
      <w:r w:rsidRPr="000C75A6">
        <w:rPr>
          <w:rFonts w:ascii="Times New Roman" w:hAnsi="Times New Roman" w:cs="Times New Roman"/>
          <w:sz w:val="20"/>
          <w:szCs w:val="20"/>
        </w:rPr>
        <w:t xml:space="preserve">na entidade o registro de propostas e, segundo sua conveniência, promover as contratações dos licitantes vencedores </w:t>
      </w:r>
      <w:r w:rsidRPr="000C75A6">
        <w:rPr>
          <w:rFonts w:ascii="Times New Roman" w:hAnsi="Times New Roman" w:cs="Times New Roman"/>
          <w:spacing w:val="4"/>
          <w:sz w:val="20"/>
          <w:szCs w:val="20"/>
        </w:rPr>
        <w:t xml:space="preserve">do </w:t>
      </w:r>
      <w:r w:rsidRPr="000C75A6">
        <w:rPr>
          <w:rFonts w:ascii="Times New Roman" w:hAnsi="Times New Roman" w:cs="Times New Roman"/>
          <w:sz w:val="20"/>
          <w:szCs w:val="20"/>
        </w:rPr>
        <w:t>pregão, dessa forma, a entidade licitante não se obriga a adquirir dos licitantes vencedores, o total do quantitativo previsto.</w:t>
      </w:r>
    </w:p>
    <w:p w:rsidR="00804497" w:rsidRPr="000C75A6" w:rsidRDefault="00804497" w:rsidP="00804497">
      <w:pPr>
        <w:autoSpaceDE w:val="0"/>
        <w:autoSpaceDN w:val="0"/>
        <w:adjustRightInd w:val="0"/>
        <w:spacing w:line="276" w:lineRule="auto"/>
        <w:jc w:val="both"/>
        <w:rPr>
          <w:b/>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4. CLÁUSULA QUARTA – DAS OBRIGAÇÕES DAS PARTES</w:t>
      </w:r>
    </w:p>
    <w:p w:rsidR="00804497" w:rsidRPr="000C75A6" w:rsidRDefault="00804497" w:rsidP="00804497">
      <w:pPr>
        <w:autoSpaceDE w:val="0"/>
        <w:autoSpaceDN w:val="0"/>
        <w:adjustRightInd w:val="0"/>
        <w:spacing w:line="276" w:lineRule="auto"/>
        <w:ind w:left="142" w:hanging="142"/>
        <w:jc w:val="both"/>
        <w:rPr>
          <w:b/>
          <w:sz w:val="20"/>
          <w:szCs w:val="20"/>
        </w:rPr>
      </w:pPr>
      <w:r w:rsidRPr="000C75A6">
        <w:rPr>
          <w:b/>
          <w:sz w:val="20"/>
          <w:szCs w:val="20"/>
        </w:rPr>
        <w:t>4.1. São obrigações da CONTRATANTE:</w:t>
      </w:r>
    </w:p>
    <w:p w:rsidR="00804497" w:rsidRPr="000C75A6" w:rsidRDefault="00804497" w:rsidP="00804497">
      <w:pPr>
        <w:spacing w:line="276" w:lineRule="auto"/>
        <w:jc w:val="both"/>
        <w:rPr>
          <w:sz w:val="20"/>
          <w:szCs w:val="20"/>
        </w:rPr>
      </w:pPr>
      <w:r w:rsidRPr="000C75A6">
        <w:rPr>
          <w:b/>
          <w:sz w:val="20"/>
          <w:szCs w:val="20"/>
        </w:rPr>
        <w:t>4.1.1.</w:t>
      </w:r>
      <w:r w:rsidRPr="000C75A6">
        <w:rPr>
          <w:sz w:val="20"/>
          <w:szCs w:val="20"/>
        </w:rPr>
        <w:t xml:space="preserve"> Exigir o cumprimento de todas as obrigações assumidas pela Contratada, de acordo com as cláusulas contratuais e os termos de sua proposta;</w:t>
      </w:r>
    </w:p>
    <w:p w:rsidR="00804497" w:rsidRPr="000C75A6" w:rsidRDefault="00804497" w:rsidP="00804497">
      <w:pPr>
        <w:spacing w:line="276" w:lineRule="auto"/>
        <w:jc w:val="both"/>
        <w:rPr>
          <w:sz w:val="20"/>
          <w:szCs w:val="20"/>
        </w:rPr>
      </w:pPr>
      <w:r w:rsidRPr="000C75A6">
        <w:rPr>
          <w:b/>
          <w:sz w:val="20"/>
          <w:szCs w:val="20"/>
        </w:rPr>
        <w:t>4.1.2.</w:t>
      </w:r>
      <w:r w:rsidRPr="000C75A6">
        <w:rPr>
          <w:sz w:val="20"/>
          <w:szCs w:val="20"/>
        </w:rPr>
        <w:t xml:space="preserve"> Efetuar o pagamento em conformidade com a Cláusula Quinta deste instrumento. </w:t>
      </w:r>
    </w:p>
    <w:p w:rsidR="00804497" w:rsidRPr="000C75A6" w:rsidRDefault="00804497" w:rsidP="00804497">
      <w:pPr>
        <w:spacing w:line="276" w:lineRule="auto"/>
        <w:jc w:val="both"/>
        <w:rPr>
          <w:sz w:val="20"/>
          <w:szCs w:val="20"/>
        </w:rPr>
      </w:pPr>
      <w:r w:rsidRPr="000C75A6">
        <w:rPr>
          <w:b/>
          <w:sz w:val="20"/>
          <w:szCs w:val="20"/>
        </w:rPr>
        <w:t>4.1.3.</w:t>
      </w:r>
      <w:r w:rsidRPr="000C75A6">
        <w:rPr>
          <w:sz w:val="20"/>
          <w:szCs w:val="20"/>
        </w:rPr>
        <w:t xml:space="preserve"> Responsabilizar-se pela designação de servidor para recebimento e conferência dos produtos entregues pelas empresas contratadas.</w:t>
      </w:r>
    </w:p>
    <w:p w:rsidR="00804497" w:rsidRPr="000C75A6" w:rsidRDefault="00804497" w:rsidP="00804497">
      <w:pPr>
        <w:spacing w:line="276" w:lineRule="auto"/>
        <w:jc w:val="both"/>
        <w:rPr>
          <w:sz w:val="20"/>
          <w:szCs w:val="20"/>
        </w:rPr>
      </w:pPr>
    </w:p>
    <w:p w:rsidR="00804497" w:rsidRPr="000C75A6" w:rsidRDefault="00804497" w:rsidP="00804497">
      <w:pPr>
        <w:autoSpaceDE w:val="0"/>
        <w:autoSpaceDN w:val="0"/>
        <w:adjustRightInd w:val="0"/>
        <w:spacing w:line="276" w:lineRule="auto"/>
        <w:jc w:val="both"/>
        <w:rPr>
          <w:b/>
          <w:sz w:val="20"/>
          <w:szCs w:val="20"/>
        </w:rPr>
      </w:pPr>
      <w:r w:rsidRPr="000C75A6">
        <w:rPr>
          <w:b/>
          <w:sz w:val="20"/>
          <w:szCs w:val="20"/>
        </w:rPr>
        <w:t>4.2. São obrigações da CONTRATADA:</w:t>
      </w:r>
    </w:p>
    <w:p w:rsidR="00804497" w:rsidRPr="000C75A6" w:rsidRDefault="00804497" w:rsidP="00804497">
      <w:pPr>
        <w:spacing w:line="276" w:lineRule="auto"/>
        <w:jc w:val="both"/>
        <w:rPr>
          <w:sz w:val="20"/>
          <w:szCs w:val="20"/>
        </w:rPr>
      </w:pPr>
      <w:r w:rsidRPr="000C75A6">
        <w:rPr>
          <w:b/>
          <w:sz w:val="20"/>
          <w:szCs w:val="20"/>
        </w:rPr>
        <w:t>4.2.1.</w:t>
      </w:r>
      <w:r w:rsidRPr="000C75A6">
        <w:rPr>
          <w:sz w:val="20"/>
          <w:szCs w:val="20"/>
        </w:rPr>
        <w:t xml:space="preserve"> Cumprir fielmente esta Ata de Registro de Preços, executando-</w:t>
      </w:r>
      <w:r w:rsidR="00391CA8" w:rsidRPr="000C75A6">
        <w:rPr>
          <w:sz w:val="20"/>
          <w:szCs w:val="20"/>
        </w:rPr>
        <w:t>a</w:t>
      </w:r>
      <w:r w:rsidRPr="000C75A6">
        <w:rPr>
          <w:sz w:val="20"/>
          <w:szCs w:val="20"/>
        </w:rPr>
        <w:t xml:space="preserve"> sob sua inteira responsabilidade, vedada sua transferência a terceiros, total ou parcial;</w:t>
      </w:r>
    </w:p>
    <w:p w:rsidR="00804497" w:rsidRPr="000C75A6" w:rsidRDefault="00804497" w:rsidP="00804497">
      <w:pPr>
        <w:spacing w:line="276" w:lineRule="auto"/>
        <w:jc w:val="both"/>
        <w:rPr>
          <w:sz w:val="20"/>
          <w:szCs w:val="20"/>
        </w:rPr>
      </w:pPr>
      <w:r w:rsidRPr="000C75A6">
        <w:rPr>
          <w:b/>
          <w:sz w:val="20"/>
          <w:szCs w:val="20"/>
        </w:rPr>
        <w:t>4.2.2.</w:t>
      </w:r>
      <w:r w:rsidRPr="000C75A6">
        <w:rPr>
          <w:sz w:val="20"/>
          <w:szCs w:val="20"/>
        </w:rPr>
        <w:t xml:space="preserve"> Responsabilizar-se por todos os encargos que incidirem sobre a execução desta Ata;</w:t>
      </w:r>
    </w:p>
    <w:p w:rsidR="00804497" w:rsidRPr="000C75A6" w:rsidRDefault="00804497" w:rsidP="00804497">
      <w:pPr>
        <w:spacing w:line="276" w:lineRule="auto"/>
        <w:jc w:val="both"/>
        <w:rPr>
          <w:sz w:val="20"/>
          <w:szCs w:val="20"/>
        </w:rPr>
      </w:pPr>
      <w:r w:rsidRPr="000C75A6">
        <w:rPr>
          <w:b/>
          <w:sz w:val="20"/>
          <w:szCs w:val="20"/>
        </w:rPr>
        <w:t>4.2.3.</w:t>
      </w:r>
      <w:r w:rsidRPr="000C75A6">
        <w:rPr>
          <w:sz w:val="20"/>
          <w:szCs w:val="20"/>
        </w:rPr>
        <w:t xml:space="preserve"> Será de responsabilidade da contratada a perfeita execução do objeto desta Ata.  </w:t>
      </w:r>
    </w:p>
    <w:p w:rsidR="00804497" w:rsidRPr="000C75A6" w:rsidRDefault="00804497" w:rsidP="00804497">
      <w:pPr>
        <w:spacing w:line="276" w:lineRule="auto"/>
        <w:jc w:val="both"/>
        <w:rPr>
          <w:sz w:val="20"/>
          <w:szCs w:val="20"/>
        </w:rPr>
      </w:pPr>
      <w:r w:rsidRPr="000C75A6">
        <w:rPr>
          <w:b/>
          <w:sz w:val="20"/>
          <w:szCs w:val="20"/>
        </w:rPr>
        <w:t>4.2.4.</w:t>
      </w:r>
      <w:r w:rsidRPr="000C75A6">
        <w:rPr>
          <w:sz w:val="20"/>
          <w:szCs w:val="20"/>
        </w:rPr>
        <w:t xml:space="preserve"> Providenciar a imediata correção das deficiências apontadas pela Contratante quanto </w:t>
      </w:r>
      <w:r w:rsidR="00391CA8" w:rsidRPr="000C75A6">
        <w:rPr>
          <w:sz w:val="20"/>
          <w:szCs w:val="20"/>
        </w:rPr>
        <w:t>à</w:t>
      </w:r>
      <w:r w:rsidRPr="000C75A6">
        <w:rPr>
          <w:sz w:val="20"/>
          <w:szCs w:val="20"/>
        </w:rPr>
        <w:t xml:space="preserve"> </w:t>
      </w:r>
      <w:r w:rsidR="00391CA8" w:rsidRPr="000C75A6">
        <w:rPr>
          <w:sz w:val="20"/>
          <w:szCs w:val="20"/>
        </w:rPr>
        <w:t>prestação de serviços</w:t>
      </w:r>
      <w:r w:rsidRPr="000C75A6">
        <w:rPr>
          <w:sz w:val="20"/>
          <w:szCs w:val="20"/>
        </w:rPr>
        <w:t>.</w:t>
      </w:r>
    </w:p>
    <w:p w:rsidR="00804497" w:rsidRPr="000C75A6" w:rsidRDefault="00804497" w:rsidP="00804497">
      <w:pPr>
        <w:autoSpaceDE w:val="0"/>
        <w:autoSpaceDN w:val="0"/>
        <w:adjustRightInd w:val="0"/>
        <w:spacing w:line="276" w:lineRule="auto"/>
        <w:jc w:val="both"/>
        <w:rPr>
          <w:sz w:val="20"/>
          <w:szCs w:val="20"/>
        </w:rPr>
      </w:pPr>
      <w:r w:rsidRPr="000C75A6">
        <w:rPr>
          <w:b/>
          <w:sz w:val="20"/>
          <w:szCs w:val="20"/>
        </w:rPr>
        <w:t>4.2.5.</w:t>
      </w:r>
      <w:r w:rsidRPr="000C75A6">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804497" w:rsidRPr="000C75A6" w:rsidRDefault="00804497" w:rsidP="00804497">
      <w:pPr>
        <w:autoSpaceDE w:val="0"/>
        <w:autoSpaceDN w:val="0"/>
        <w:adjustRightInd w:val="0"/>
        <w:spacing w:line="276" w:lineRule="auto"/>
        <w:ind w:left="142" w:hanging="142"/>
        <w:jc w:val="both"/>
        <w:rPr>
          <w:sz w:val="20"/>
          <w:szCs w:val="20"/>
        </w:rPr>
      </w:pPr>
      <w:r w:rsidRPr="000C75A6">
        <w:rPr>
          <w:b/>
          <w:sz w:val="20"/>
          <w:szCs w:val="20"/>
        </w:rPr>
        <w:t>4.2.6.</w:t>
      </w:r>
      <w:r w:rsidRPr="000C75A6">
        <w:rPr>
          <w:sz w:val="20"/>
          <w:szCs w:val="20"/>
        </w:rPr>
        <w:t xml:space="preserve"> Manter, durante a vigência desta ata, todas as condições de habilitação e qualificação exigidas pela Lei n° 8.666/93.</w:t>
      </w:r>
    </w:p>
    <w:p w:rsidR="00804497" w:rsidRPr="000C75A6" w:rsidRDefault="00804497" w:rsidP="00804497">
      <w:pPr>
        <w:autoSpaceDE w:val="0"/>
        <w:autoSpaceDN w:val="0"/>
        <w:adjustRightInd w:val="0"/>
        <w:spacing w:line="276" w:lineRule="auto"/>
        <w:jc w:val="both"/>
        <w:rPr>
          <w:b/>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5. CLÁUSULA QUINTA -DO PREÇO E DAS CONDIÇÕES DE PAGAMENTO</w:t>
      </w:r>
    </w:p>
    <w:p w:rsidR="00804497" w:rsidRPr="000C75A6" w:rsidRDefault="00804497" w:rsidP="00804497">
      <w:pPr>
        <w:spacing w:line="276" w:lineRule="auto"/>
        <w:jc w:val="both"/>
        <w:rPr>
          <w:b/>
          <w:sz w:val="20"/>
          <w:szCs w:val="20"/>
        </w:rPr>
      </w:pPr>
      <w:r w:rsidRPr="000C75A6">
        <w:rPr>
          <w:b/>
          <w:sz w:val="20"/>
          <w:szCs w:val="20"/>
        </w:rPr>
        <w:t xml:space="preserve">5.1.  </w:t>
      </w:r>
      <w:r w:rsidRPr="000C75A6">
        <w:rPr>
          <w:sz w:val="20"/>
          <w:szCs w:val="20"/>
        </w:rPr>
        <w:t xml:space="preserve">A presente ata de registro de preços tem o seu valor com o total de </w:t>
      </w:r>
      <w:r w:rsidRPr="000C75A6">
        <w:rPr>
          <w:b/>
          <w:sz w:val="20"/>
          <w:szCs w:val="20"/>
        </w:rPr>
        <w:t xml:space="preserve">R$ </w:t>
      </w:r>
      <w:r w:rsidR="00B43C2A" w:rsidRPr="000C75A6">
        <w:rPr>
          <w:b/>
          <w:sz w:val="20"/>
          <w:szCs w:val="20"/>
        </w:rPr>
        <w:t>100.000,00 (cem mil reais)</w:t>
      </w:r>
      <w:r w:rsidRPr="000C75A6">
        <w:rPr>
          <w:b/>
          <w:sz w:val="20"/>
          <w:szCs w:val="20"/>
        </w:rPr>
        <w:t>.</w:t>
      </w:r>
    </w:p>
    <w:p w:rsidR="0052498E" w:rsidRPr="000C75A6" w:rsidRDefault="0052498E" w:rsidP="00804497">
      <w:pPr>
        <w:spacing w:line="276" w:lineRule="auto"/>
        <w:jc w:val="both"/>
        <w:rPr>
          <w:b/>
          <w:sz w:val="20"/>
          <w:szCs w:val="20"/>
        </w:rPr>
      </w:pPr>
    </w:p>
    <w:tbl>
      <w:tblPr>
        <w:tblStyle w:val="Tabelacomgrade"/>
        <w:tblW w:w="0" w:type="auto"/>
        <w:tblLook w:val="04A0" w:firstRow="1" w:lastRow="0" w:firstColumn="1" w:lastColumn="0" w:noHBand="0" w:noVBand="1"/>
      </w:tblPr>
      <w:tblGrid>
        <w:gridCol w:w="704"/>
        <w:gridCol w:w="3544"/>
        <w:gridCol w:w="2693"/>
        <w:gridCol w:w="2687"/>
      </w:tblGrid>
      <w:tr w:rsidR="000C75A6" w:rsidRPr="000C75A6" w:rsidTr="006371F8">
        <w:tc>
          <w:tcPr>
            <w:tcW w:w="704" w:type="dxa"/>
          </w:tcPr>
          <w:p w:rsidR="006371F8" w:rsidRPr="000C75A6" w:rsidRDefault="006371F8" w:rsidP="00804497">
            <w:pPr>
              <w:autoSpaceDE w:val="0"/>
              <w:autoSpaceDN w:val="0"/>
              <w:adjustRightInd w:val="0"/>
              <w:spacing w:line="276" w:lineRule="auto"/>
              <w:jc w:val="both"/>
              <w:outlineLvl w:val="3"/>
              <w:rPr>
                <w:b/>
                <w:sz w:val="20"/>
                <w:szCs w:val="20"/>
              </w:rPr>
            </w:pPr>
            <w:r w:rsidRPr="000C75A6">
              <w:rPr>
                <w:b/>
                <w:sz w:val="20"/>
                <w:szCs w:val="20"/>
              </w:rPr>
              <w:t>Item</w:t>
            </w:r>
          </w:p>
        </w:tc>
        <w:tc>
          <w:tcPr>
            <w:tcW w:w="3544" w:type="dxa"/>
          </w:tcPr>
          <w:p w:rsidR="006371F8" w:rsidRPr="000C75A6" w:rsidRDefault="006371F8" w:rsidP="00804497">
            <w:pPr>
              <w:autoSpaceDE w:val="0"/>
              <w:autoSpaceDN w:val="0"/>
              <w:adjustRightInd w:val="0"/>
              <w:spacing w:line="276" w:lineRule="auto"/>
              <w:jc w:val="both"/>
              <w:outlineLvl w:val="3"/>
              <w:rPr>
                <w:b/>
                <w:sz w:val="20"/>
                <w:szCs w:val="20"/>
              </w:rPr>
            </w:pPr>
            <w:r w:rsidRPr="000C75A6">
              <w:rPr>
                <w:b/>
                <w:sz w:val="20"/>
                <w:szCs w:val="20"/>
              </w:rPr>
              <w:t>Descrição</w:t>
            </w:r>
          </w:p>
        </w:tc>
        <w:tc>
          <w:tcPr>
            <w:tcW w:w="2693" w:type="dxa"/>
          </w:tcPr>
          <w:p w:rsidR="006371F8" w:rsidRPr="000C75A6" w:rsidRDefault="006371F8" w:rsidP="006371F8">
            <w:pPr>
              <w:autoSpaceDE w:val="0"/>
              <w:autoSpaceDN w:val="0"/>
              <w:adjustRightInd w:val="0"/>
              <w:spacing w:line="276" w:lineRule="auto"/>
              <w:jc w:val="center"/>
              <w:outlineLvl w:val="3"/>
              <w:rPr>
                <w:b/>
                <w:sz w:val="20"/>
                <w:szCs w:val="20"/>
              </w:rPr>
            </w:pPr>
            <w:r w:rsidRPr="000C75A6">
              <w:rPr>
                <w:b/>
                <w:sz w:val="20"/>
                <w:szCs w:val="20"/>
              </w:rPr>
              <w:t>Valor do Desconto</w:t>
            </w:r>
            <w:r w:rsidR="00B04564" w:rsidRPr="000C75A6">
              <w:rPr>
                <w:b/>
                <w:sz w:val="20"/>
                <w:szCs w:val="20"/>
              </w:rPr>
              <w:t xml:space="preserve"> na tabela</w:t>
            </w:r>
          </w:p>
        </w:tc>
        <w:tc>
          <w:tcPr>
            <w:tcW w:w="2687" w:type="dxa"/>
          </w:tcPr>
          <w:p w:rsidR="006371F8" w:rsidRPr="000C75A6" w:rsidRDefault="006371F8" w:rsidP="006371F8">
            <w:pPr>
              <w:autoSpaceDE w:val="0"/>
              <w:autoSpaceDN w:val="0"/>
              <w:adjustRightInd w:val="0"/>
              <w:spacing w:line="276" w:lineRule="auto"/>
              <w:jc w:val="center"/>
              <w:outlineLvl w:val="3"/>
              <w:rPr>
                <w:b/>
                <w:sz w:val="20"/>
                <w:szCs w:val="20"/>
              </w:rPr>
            </w:pPr>
            <w:r w:rsidRPr="000C75A6">
              <w:rPr>
                <w:b/>
                <w:sz w:val="20"/>
                <w:szCs w:val="20"/>
              </w:rPr>
              <w:t>Valor Total</w:t>
            </w:r>
          </w:p>
        </w:tc>
      </w:tr>
      <w:tr w:rsidR="000C75A6" w:rsidRPr="000C75A6" w:rsidTr="006371F8">
        <w:tc>
          <w:tcPr>
            <w:tcW w:w="9628" w:type="dxa"/>
            <w:gridSpan w:val="4"/>
            <w:vAlign w:val="center"/>
          </w:tcPr>
          <w:p w:rsidR="00E664F9" w:rsidRPr="000C75A6" w:rsidRDefault="0003604C" w:rsidP="006371F8">
            <w:pPr>
              <w:autoSpaceDE w:val="0"/>
              <w:autoSpaceDN w:val="0"/>
              <w:adjustRightInd w:val="0"/>
              <w:spacing w:line="276" w:lineRule="auto"/>
              <w:outlineLvl w:val="3"/>
              <w:rPr>
                <w:sz w:val="20"/>
                <w:szCs w:val="20"/>
              </w:rPr>
            </w:pPr>
            <w:r w:rsidRPr="000C75A6">
              <w:rPr>
                <w:b/>
                <w:sz w:val="20"/>
                <w:szCs w:val="20"/>
              </w:rPr>
              <w:t>NELSON LUIZ DE OLIVEIRA ME</w:t>
            </w:r>
          </w:p>
        </w:tc>
      </w:tr>
      <w:tr w:rsidR="006371F8" w:rsidRPr="000C75A6" w:rsidTr="006371F8">
        <w:tc>
          <w:tcPr>
            <w:tcW w:w="704" w:type="dxa"/>
          </w:tcPr>
          <w:p w:rsidR="006371F8" w:rsidRPr="000C75A6" w:rsidRDefault="006371F8" w:rsidP="00804497">
            <w:pPr>
              <w:autoSpaceDE w:val="0"/>
              <w:autoSpaceDN w:val="0"/>
              <w:adjustRightInd w:val="0"/>
              <w:spacing w:line="276" w:lineRule="auto"/>
              <w:jc w:val="both"/>
              <w:outlineLvl w:val="3"/>
              <w:rPr>
                <w:sz w:val="20"/>
                <w:szCs w:val="20"/>
              </w:rPr>
            </w:pPr>
            <w:r w:rsidRPr="000C75A6">
              <w:rPr>
                <w:sz w:val="20"/>
                <w:szCs w:val="20"/>
              </w:rPr>
              <w:t>001</w:t>
            </w:r>
          </w:p>
        </w:tc>
        <w:tc>
          <w:tcPr>
            <w:tcW w:w="3544" w:type="dxa"/>
          </w:tcPr>
          <w:p w:rsidR="006371F8" w:rsidRPr="000C75A6" w:rsidRDefault="006371F8" w:rsidP="00804497">
            <w:pPr>
              <w:autoSpaceDE w:val="0"/>
              <w:autoSpaceDN w:val="0"/>
              <w:adjustRightInd w:val="0"/>
              <w:spacing w:line="276" w:lineRule="auto"/>
              <w:jc w:val="both"/>
              <w:outlineLvl w:val="3"/>
              <w:rPr>
                <w:sz w:val="20"/>
                <w:szCs w:val="20"/>
              </w:rPr>
            </w:pPr>
            <w:r w:rsidRPr="000C75A6">
              <w:rPr>
                <w:sz w:val="20"/>
                <w:szCs w:val="20"/>
              </w:rPr>
              <w:t>Desconto na tabela de peças elétricas</w:t>
            </w:r>
          </w:p>
        </w:tc>
        <w:tc>
          <w:tcPr>
            <w:tcW w:w="2693" w:type="dxa"/>
          </w:tcPr>
          <w:p w:rsidR="006371F8" w:rsidRPr="000C75A6" w:rsidRDefault="006371F8" w:rsidP="006371F8">
            <w:pPr>
              <w:autoSpaceDE w:val="0"/>
              <w:autoSpaceDN w:val="0"/>
              <w:adjustRightInd w:val="0"/>
              <w:spacing w:line="276" w:lineRule="auto"/>
              <w:jc w:val="center"/>
              <w:outlineLvl w:val="3"/>
              <w:rPr>
                <w:sz w:val="20"/>
                <w:szCs w:val="20"/>
              </w:rPr>
            </w:pPr>
            <w:r w:rsidRPr="000C75A6">
              <w:rPr>
                <w:sz w:val="20"/>
                <w:szCs w:val="20"/>
              </w:rPr>
              <w:t>7%</w:t>
            </w:r>
          </w:p>
        </w:tc>
        <w:tc>
          <w:tcPr>
            <w:tcW w:w="2687" w:type="dxa"/>
          </w:tcPr>
          <w:p w:rsidR="006371F8" w:rsidRPr="000C75A6" w:rsidRDefault="00297D20" w:rsidP="00297D20">
            <w:pPr>
              <w:autoSpaceDE w:val="0"/>
              <w:autoSpaceDN w:val="0"/>
              <w:adjustRightInd w:val="0"/>
              <w:spacing w:line="276" w:lineRule="auto"/>
              <w:jc w:val="center"/>
              <w:outlineLvl w:val="3"/>
              <w:rPr>
                <w:b/>
                <w:sz w:val="20"/>
                <w:szCs w:val="20"/>
              </w:rPr>
            </w:pPr>
            <w:r w:rsidRPr="000C75A6">
              <w:rPr>
                <w:b/>
                <w:sz w:val="20"/>
                <w:szCs w:val="20"/>
              </w:rPr>
              <w:t>R$ 100.000,00</w:t>
            </w:r>
          </w:p>
        </w:tc>
      </w:tr>
    </w:tbl>
    <w:p w:rsidR="00E664F9" w:rsidRPr="000C75A6" w:rsidRDefault="00E664F9" w:rsidP="00804497">
      <w:pPr>
        <w:autoSpaceDE w:val="0"/>
        <w:autoSpaceDN w:val="0"/>
        <w:adjustRightInd w:val="0"/>
        <w:spacing w:line="276" w:lineRule="auto"/>
        <w:jc w:val="both"/>
        <w:outlineLvl w:val="3"/>
        <w:rPr>
          <w:sz w:val="20"/>
          <w:szCs w:val="20"/>
        </w:rPr>
      </w:pPr>
    </w:p>
    <w:tbl>
      <w:tblPr>
        <w:tblW w:w="9634" w:type="dxa"/>
        <w:tblLook w:val="04A0" w:firstRow="1" w:lastRow="0" w:firstColumn="1" w:lastColumn="0" w:noHBand="0" w:noVBand="1"/>
      </w:tblPr>
      <w:tblGrid>
        <w:gridCol w:w="516"/>
        <w:gridCol w:w="6425"/>
        <w:gridCol w:w="2693"/>
      </w:tblGrid>
      <w:tr w:rsidR="000C75A6" w:rsidRPr="000C75A6" w:rsidTr="00B04564">
        <w:trPr>
          <w:trHeight w:val="20"/>
        </w:trPr>
        <w:tc>
          <w:tcPr>
            <w:tcW w:w="6941" w:type="dxa"/>
            <w:gridSpan w:val="2"/>
            <w:tcBorders>
              <w:top w:val="single" w:sz="4" w:space="0" w:color="auto"/>
              <w:left w:val="single" w:sz="4" w:space="0" w:color="auto"/>
              <w:bottom w:val="single" w:sz="4" w:space="0" w:color="auto"/>
              <w:right w:val="single" w:sz="4" w:space="0" w:color="auto"/>
            </w:tcBorders>
            <w:noWrap/>
            <w:vAlign w:val="center"/>
            <w:hideMark/>
          </w:tcPr>
          <w:p w:rsidR="00B04564" w:rsidRPr="000C75A6" w:rsidRDefault="00B04564" w:rsidP="00B04564">
            <w:pPr>
              <w:spacing w:line="276" w:lineRule="auto"/>
              <w:jc w:val="center"/>
              <w:rPr>
                <w:b/>
                <w:bCs/>
                <w:sz w:val="20"/>
                <w:szCs w:val="20"/>
              </w:rPr>
            </w:pPr>
            <w:r w:rsidRPr="000C75A6">
              <w:rPr>
                <w:b/>
                <w:bCs/>
                <w:sz w:val="20"/>
                <w:szCs w:val="20"/>
              </w:rPr>
              <w:t>DESCRIÇÃO</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B04564" w:rsidRPr="000C75A6" w:rsidRDefault="00B04564" w:rsidP="00B04564">
            <w:pPr>
              <w:spacing w:line="276" w:lineRule="auto"/>
              <w:jc w:val="center"/>
              <w:rPr>
                <w:b/>
                <w:bCs/>
                <w:sz w:val="20"/>
                <w:szCs w:val="20"/>
              </w:rPr>
            </w:pPr>
            <w:r w:rsidRPr="000C75A6">
              <w:rPr>
                <w:b/>
                <w:bCs/>
                <w:sz w:val="20"/>
                <w:szCs w:val="20"/>
              </w:rPr>
              <w:t>PREÇO MÉDIO</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ABRAÇADEIRA ACO 19X27 12MM - 370.126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ABRAÇADEIRA COMBST.14MM 70X89 070.033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ABRAÇADEIRA PLASTICO C20P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ACENDEDOR CIGARRO ACJ-103 AZUL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ALTERNADOR MB F000BL07N9 12V 150AMP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R$ 2.393,33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ALTERNADOR PALIO 110 AMP C/AR 00503 518469540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R$ 877,33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ALTERNADOR UNIVERSAL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R$ 1.709,33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ANEL AJUSTE ROLAMENTO 9122080261 ROL.6303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ANEL AJUSTE ROLAMENTO F00M146900 ROL.6003 GOL 95&gt;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ANEL AJUSTE ROLAMENTO GB39858 ROL.6202/6201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ANEL RING 08MM FINO R134A - 350.019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ANEL RING 12MM GROSSO R134A - 350084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ANEL TAMPA ALT. GB27629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ANILHA TUBO 10MM 020.100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COLETOR FIAT/GOL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COLETOR JF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R$ 4,47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FERRO 31094 FIAT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FIBRA ENC.IND.GB33041 FORD/WAPSA/PERKINS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FIBRA GB32226 INTER.PART.JF/JD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LISA 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ARRUELA PRESSAO 08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ZM2818 24V JE 29MT-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ZM2974 UNO MILLE AP10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ZM360 MB 37MT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R$ 475,00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ZM369 1935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R$ 491,33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ZM480 S10/F1000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ZM481 D20/SILV/INDIEL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ZM501 PERKINS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R$ 129,83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ZM531 JF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ZM571 FIAT/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ZM636 JF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ZM6972 F- 250/F-350/F-4000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R$ 225,00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ZM815 DELCO 28MT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R$ 444,33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AUTOMATICO PART. ZM974 PALIO/STRADA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100 AMP BIANCHINI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R$ 578,33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100 AMP CB CRAL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R$ 606,67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100 AMP CL CRAL SELADA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R$ 666,33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100 AMP MEGATEC</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100 AMP OMBAT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R$ 576,33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100 AMP RT100LE HELLIAR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R$ 700,00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150 AMP BIANCHINI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R$ 700,00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150 AMP MEGATEC</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R$ 713,33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45 AMP CRAL SELADA LD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48 AMP ACDELCO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60 AMP BIANCHINI SELADA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60 AMP CRAL SELADA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60 AMP HF60DD HELLIAR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60 AMP OMBAT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60JD AMP CRAL SELADA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65HD AMP ACDELCO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R$ 483,33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65HD AMP HELLIAR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R$ 507,67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70 AMP CRAL SELADA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R$ 476,00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70 AMP HELLIAR SELADA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R$ 588,33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90 AMP HELIAR LD HG</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R$ 700,00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BATERIA 95 AMP CRAL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R$ 571,67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0105 JF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BENDIX HNZ 0118 D20/MAXION/CAM VW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0748-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0837 UNO FIRE/CORSA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0985 DELCO 28MT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1090 JONH DEERE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BENDIX HNZ 1523 JONH DEERE/CAM VOLKS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1596 TRATOR AGRALE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1650 IVECO DAILY/DUCATO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1666 STRADA\PALIO FIRE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BENDIX HNZ 1698 ISKRA/VALTRA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R$ 394,67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BICO AR PLASTICO PRETO MR01168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BLOCO FAROL OTICO H4 IAM- 5793422420 MB (FL-045)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69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BLOCO FAROL OTICO H4 IAM- 5793422439 MB (FL-045)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BLOCO FAROL OTICO H4 IAM- 83423424 CAIO/MARCO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BLOCO FAROL OTICO H4 IAM-93421432 MARC/CIFERAL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D-224 DELCO REMY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JF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R$ 212,50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MCM-588 JF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212,50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NC-518 PRESTO/S10/SPRINTER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w:t>
            </w:r>
            <w:r w:rsidR="00967ACE" w:rsidRPr="000C75A6">
              <w:rPr>
                <w:sz w:val="20"/>
                <w:szCs w:val="20"/>
              </w:rPr>
              <w:t xml:space="preserve"> </w:t>
            </w:r>
            <w:r w:rsidRPr="000C75A6">
              <w:rPr>
                <w:sz w:val="20"/>
                <w:szCs w:val="20"/>
              </w:rPr>
              <w:t>166,67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NC-740 JF 12V/BOSCH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195,67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NC-746 JF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R$ 222,00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BOBINA CAMPO UD-2740 MB JF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79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BOTAO PARTIDA FA1014 CROMADO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BOTAO VEMAGUETE FA9221016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28,17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BRAÇO LIMPADOR GR2409 VOLVO/VIAGGIO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330,00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BRUCUTU LIMP.MB A000863247 2 SAIDAS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BUCHA COLETOR JF SC89ST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11,27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BUCHA COLETOR SC14ST VW/GM/FIAT/FORD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BUCHA ESTICADOR CP3701 CORREIA MB 35/55AMP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20,00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BUCHA INTERM.JF SC90ST/217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BUCHA PART.SC1242 ST PRESTOLIFE INDIEL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48,00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BUCHA PART.SC1264 DELCO 28/29MT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90,33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89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BUCHA PART.W-2002ST F250/F350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BUCHA PART.W-2065ST UNO/PALIO 1.0/1.4 FIRE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BUCHA PART.W-2073ST FIESTA/CELTA/KADETT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w:t>
            </w:r>
            <w:r w:rsidR="00967ACE" w:rsidRPr="000C75A6">
              <w:rPr>
                <w:sz w:val="20"/>
                <w:szCs w:val="20"/>
              </w:rPr>
              <w:t xml:space="preserve"> </w:t>
            </w:r>
            <w:r w:rsidRPr="000C75A6">
              <w:rPr>
                <w:sz w:val="20"/>
                <w:szCs w:val="20"/>
              </w:rPr>
              <w:t>54,17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BUCHA PONTA MYR-1102 GOL MI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28,00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BUCHA PONTA SC67/207ST MB JF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10,50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BUCHA PONTA SC82ST VW/GM/FIAT/FORD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10,50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B0052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B0061 12V BI-BI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B0065 24V BI-BI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83,67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GB1065 24V BI-BI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99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HK-9 24V BIBI GRAVE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R$ 83,50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HK-9L 24V BIBI GRAVE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967ACE" w:rsidP="00967ACE">
            <w:pPr>
              <w:spacing w:line="276" w:lineRule="auto"/>
              <w:jc w:val="center"/>
              <w:rPr>
                <w:sz w:val="20"/>
                <w:szCs w:val="20"/>
              </w:rPr>
            </w:pPr>
            <w:r w:rsidRPr="000C75A6">
              <w:rPr>
                <w:sz w:val="20"/>
                <w:szCs w:val="20"/>
              </w:rPr>
              <w:t xml:space="preserve">R$ </w:t>
            </w:r>
            <w:r w:rsidR="00B04564" w:rsidRPr="000C75A6">
              <w:rPr>
                <w:sz w:val="20"/>
                <w:szCs w:val="20"/>
              </w:rPr>
              <w:t>83,50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KBC-9LC 12V GRAVE C/PLUG</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SIRENE RE DNI-4002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SIRENE RE DNI-4050 6 TONS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BUZINA VTO113 24V BI-BI UNIV.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BATERIA 16MM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BATERIA 25MM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BATERIA 50MM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BATERIA 70MM WFCB70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109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BATERIA GROSSO CB070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PP 2X1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PP 2X1.5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4,10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PP 3X1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PP 4X1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7,43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PP 6X1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SOM DNI 10,00MM VM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CABO VELA F00099C110 PALIO FIRE 01&gt;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CANECA AÇO RECOZIDO 08MM - 450051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CANECA AÇO RECOZIDO 10MM - 450052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119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CANECA ALUMINIO 10MM 1/2 - 450.556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CANECA ALUMINIO 8MM - 450.555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CARCAÇA MOTOR PARTIDA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458,17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CARCAÇA MOTOR PARTIDA ZM8980701 C/BOBINA 28MT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372,83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BUZINA K-3833166 MB 88&gt;C/PRETA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FAROL 290951 112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63,75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FAROL F1008 1TOK</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FAROL F-1010 2TOK</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FAROL K-3833113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FAROL K-4052360 24V VW/AP00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129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FAROL MM0975 TRAT.VALMET 5T &gt;86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GERAL OSP094004 MB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IGNIÇAO F1124 MB C/CHICOTE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IGNICAO FA1040 UNIVERSAL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IGNIÇAO MM-0125 UNIVERSAL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IGNICAO MM5051 MASS.FERGSON</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LIMPADOR K-3833101 12V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LIMPADOR OSP052226 VW/BUS/17210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PISCA ALERTA K-3813945 12V CAM.VW 00&gt;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PUCHA EMPURA IM11185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139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SETA K10015564 UNO AP09 C/LIMP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SETA K1105300 GOL GII 94&gt;99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SETA K1105980 CAM VW 06&gt;12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SETA OSP032006 MB L/C.RELAMPEJO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TIC-TAC CROMADA 3T IMI11182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TIC-TAC CROMADA IM11181 ALAVANCA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CHAVE VENT.TRW302252 MONZA&gt;82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ETE-7745 INJE.ELE.GM 2 VIAS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CHICOTE TC-0735 INT RE VW/BUS/CARGO/F4000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TC-1005 BICO INJETOR 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149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TC-1018 BICO INJ/BOBINA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TC-1027 SENSOR HALL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TC-1028 3V SENSOR MAP/MONZA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TC-1031 4V INJ BOMBA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TC-1038 SENSOR TEMP VW/RHO3372 1V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TC-1081 LANT.TRAS FIAT 7V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20,27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TC-1217 BOMBA MONZA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CHICOTE TC-2018 BOBINA IGN.FIAT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17,08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CILINDRO IGNIÇAO MM6255 GOL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54,08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CIRCUITO LANT.UNO 04&gt;DEP7302 LE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159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CLIMATIZADOR MAXICLIMA SLIM MASTER UNIV.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1.238,33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COMPRESSOR 5H14 POLIA S.TRASEIRA 12V - 600.291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2.431,67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COMPRESSOR SANDEN AA7H15AA 4862 24V - 600.241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2.643,33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COMPRESSOR UNIVERSAL - 12V/24V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3.410,00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COMUTADOR IGN.K4829816 GOL/VOY/PASS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CONEXAO 90 FEMEA ACO 08MM - 450241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CONEXAO 90 FEMEA AÇO 10MM - 450.244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CONEXAO 90 FEMEA ALUM.06MM - 450.011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CONEXAO 90 FEMEA ALUM.10MM - 450.013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41,17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CONEXAO 90 MACHO ALUM.06MM - 450.119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169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CONEXAO UNIAO 263.114 8MM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CONJUNTO UNIAO 1080.004 P/TUBO 12MM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CONTRASTE ULTRA VIOLETA R12/ R134 PC 12 - 500.101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CONTRASTE ULTRA VIOLETA R12/ R134 PC 12 - 500.101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CORREIA ALTERNADOR 13X0975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CORREIA ALTERNADOR 13X1175 SANT.QUANT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42,83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CORREIA ALTERNADOR 2X13X1375 MB DUPLA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CORREIA ALTERNADOR 8PK1420 F250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DIODO EXITAÇAO GA1102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DRIVE D200 SELENIUM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179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ELETROVENTILADOR BAU-100226 PALIO FIRE C\AR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509,33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ELETROVENTILADOR CEM2879 PALIO/STRADA C/AR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439,83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ELETROVENTOINHA 12" DS720007 UNIV.24V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435,43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ELETROVENTOINHA 14" 550.024 UNIV.24V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EMENDA ALUM 8MM C/CLIP - 450.110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ENGRENAGEM PLANETARIA UFP11090 F250/350/4000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263,00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ESCOVA ALT.BX-172 FIAT/FORD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ESCOVA ALT.BX-172A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ESCOVA ALT.F000LD9598 GOL/SANT/ESC/FIA (SVX-7)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050.265 123X28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189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DNI-5257 MEDIO 1/4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DNI-5260 MEDIO 10MM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2,92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GC-912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2,93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GC958 5/8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4,80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GRD938 9,5MM MEDIO 3/8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ESPAGUETE CORRUGADO GRD945 05MM FINO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ESTATOR ALT.55AMP 12V BOSCH IDC2559 MB (IDC30559)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ESTATOR ALT.55AMP FE-0305 12V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ESTATOR ALT.80AMP BOSCH 1938/2638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ESTATOR ALT.MOD BOSCH 24V 1938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304,33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199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ESTICADOR CORREIA ALT.CP3801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94,83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FAROL MILHA UNIVERSAL FL-850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FAROL TRATOR FL039 C/REGULAGEM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FAROL TRATOR VB4010 VALMET MOD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FAROL TRATOR VF-208 RETANG.</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CAB.CIVIC NOVO AKX1456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CAB.FIAT/PALIO FIRE - 150104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CAB.PALIO FIRE AP00 - AKX35321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CAB.VECTRA AP96 - ACP002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COMBST.FCI-1160 PALIO/UNO FIRE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209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SECADOR MASSEY FERGUSON - 150.088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FILTRO SECADOR NEW HOLLAND/TM - 150.142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391,00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FILTRO SECADOR UNIVERSAL - 150.128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392,67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6,00MM CONDUMAX</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7,13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DNI 4,00MM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REMOTO CABEXPRESS 0,75MM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REMOTO CABEXPRESS 1,00MM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REMOTO CABEXPRESS 1,50MM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REMOTO CABEXPRESS 2,50MM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4,12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SOM CABEXPRESS 2X0,75MM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219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SOM CABEXPRESS 2X1,00MM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SOM CABEXPRESS 2X1,50MM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FIO SOM DNI 2X2,50 MEDIO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4,40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FITA DUPLA FACE AP067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8,87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FITA ISOLANTE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FITA ISOLANTE TECIDO GRD963 10M/1,9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FLANGE BOMBA COMB.TSA030016 PALIO 01&gt;06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59,67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FLAUTA MODULO DSC2000 INJ.CORSA EFI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FUCINHO ZM8980001 DELCO 28MT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FUZ.LAMINA 03/04/05/7.5/10/15/20/30/40 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0,32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229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FUZ.LAMINA 05/10/15/20/30/40 MINI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FUZ.LAMINA 10/15/20/25/30 MINI BAIXO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8,87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FUZ.LOUÇA 15/20/30 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0,63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FUZ.MAX 30/40/50/60/70/80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FUZ.VIDRO 05/10/15/20/25/30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GAME BUZINA DSC-1316 KOMBI AP82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GAME BUZINA ETE-7983 GOL TDOS MOD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GARRA BATERIA GRANDE ETE7252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GAS R141B LIMPEZA SISTEMA AR CONDICIONADO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GAS REFRIGERANTE R134 AR CONDICIONADO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239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INDICADOR TEMP.TU302583 MEC UNIV.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28MT DELCO REMY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486,50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AR-176 DELCO 28MT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484,83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F-000AL2766 S- 10/BLAZER 2.8 00&gt;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FI-0105 JF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232,42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ID-1271 MITSUBISHI/S10/VOLARE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ID-1327 (20327) JF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INDUZIDO PARTIDA IVM83498 JF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INSERTO 0080.118 P/TUBO 1/2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INSERTO 1080.022 P/TUBO 8MM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249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INSERTO 1080.024 P/TUBO 12MM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AR COND.SCANIA 08&gt; - 200.011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220,33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FREIO RHO320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FREIO RHO326 CARGO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OLEO D15316 MB 1113 TDS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OLEO RHO3333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OLEO RHO3346 FIAT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OLEO RHO3373 VW/FORD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PORTA DP-7014 SANTANA/ESCORT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RE RHO4469 VW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259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REDUZIDA K- 2105015 CAM/VW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VD.ELET.IM37736 PALIO GIII AP04 DUPLO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83,93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VD.ELET.IM37737 PALIO GIII AP04 SIMPL.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VD.ELET.K3040505 MB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VD.ELET.K3900032 GOL GII 95&gt;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INTERRUPTOR VD.ELET.K3900045 GOL GII 95&gt;-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JOGO TRAVA BENDIX 13585 DELCO 29MT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JOGO TRAVA BENDIX GB13195 PERKINS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15,13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JOGO TRAVA BENDIX GB13262 JF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JOGO TRAVA BENDIX GB13483 UNO/PALIO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269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KM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0067 12V 10W PH12814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0067 12V 5W PH12821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0067 24V 5W OS5627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0067 24V 5W PH13821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0069 12V 5W PH12929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0069 24V OS39306924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0069 24V PH13929/5627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10/34 12V PH12499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10/34 24V PH13499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279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12V 12403 PEQ.15W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12V NE581 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12V OS7507 AMBAR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12V PH12496 AMBAR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12V PH12498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24V DPL1056 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24V OS7511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24V PH-13401 PEQ.</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24V PH13496 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11/41 24V PH13498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289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11/76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H1 12V 55W OS64150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H1 12V 55W PH12258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H1 24V 70W PH13258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H3 12V 55W PH12336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H3 24V 70W OS64156TSP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H3 24V 70W PH13336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H4 12V 55W OS64193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H4 12V 55W PH12342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H4 24V 70W OS64196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40,50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299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H4 24V 70W PH13342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H4 35/35W MOTO PH12458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H5 12V 55W PH12596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H5 24V 75/70W OS64199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H5 24V 75/70W PH13555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H7 12V 55W GAUSS GL19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H7 12V 55W GE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H7 12V 55W OS64210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H7 12V 55W OS64210 SUPER NIGHT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H7 12V 55W PH12972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309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H7 24V 70W PH13972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83,25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PINGAO 12V 12961/2825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PINGAO 24V ATP834 CR 1LED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PINGAO 24V OS2840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PINGAO SUPER 12V OS- 921 16W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PINGAO SUPER 12V OS-921NA 16W AMBAR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PINGUINHO 12V 2W OS2722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PINGUINHO 24V 1,2W PH13516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TORPEDO 12V 10W 12866 GDE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TORPEDO 12V 10W OS6411 41MM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319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LAMPADA TORPEDO 24V OS6429 41MM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LAT.GF0121.9 SOQ.EXT.AM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LANTERNA LAT.GF5.127 AM RANDON LED BIVOLT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LANTERNA LAT.GF5.127/10 AM RANDON LED BIVOLT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LAT.PL-06984101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LAT.SS1804 AM BUSSCAR CAIO MARCOPOLO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PLACA 140402 DEGRAU CAIO VITORIA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PLACA ETE-7185 S10 &gt;01 LE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SETA CARGO PL0474.01.21 AP12 LD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TETO CAIO VITORIA 057C</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329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TETO MB 284.891 INTERNA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96,50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TETO MB GF0182 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TETO PALIO 04 DSC- 1133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TRAS.MB GF0173/13 C/VIGIA C/CONECTOR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147,50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TRAS.MB GF0173/8 C/VIGIA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TRAS.MB GF0174/8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TRAS.MB GF0185 C/VIGIA CAM VOKS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TRAS.MB GF2053 VM AP04 FACHINI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TRAS.MB VW/FORD 89&gt; SN-1041 C/V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TRAS.STRADA 05&gt;09 HT- 27967 LE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339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LANTERNA TRAS.STRADA 05&gt;09 HT- 27968 LD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LENTE LANT.GF0043 RETANG 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LENTE PAINEL OL/FAR/BAT/SET MB MOD.ETE7405/7413/74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LENTE TRAS.MB GF0020 1113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LENTE TRAS.MB GF00408 1113/1313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LENTE TRAS.MB GF0045 CAM VOKS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LIMPA CONTATO ORB-007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LUVA 1080.019 P/TUBO 12MM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LUVA P/TERMINAL FEMEA ETE75000A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0,68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LUVA P/TERMINAL MACHO ETE7509 ESPADAO GDE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349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LUVA P/TERMINAL MACHO TC58506 GDE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2,63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MACANETA INT.DIANT 1400781000-8 LD PAL/STR 2/4P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MAGNETICO COMP.SANDEN 7H15 24V - 200.048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443,33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MANCAL ALT.B1125885270 MB 80AMP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MANCAL PART.ZEN2405 JF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AGUA 20230030607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BUZINA PA-12 1/4 NPN120395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ESPIRAL 002.0175(PNC20090)PRETA PA-12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ESPIRAL 007.0039(MRM2016)PRETA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ESPIRAL 023.103 PRETA 5MT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359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FILTRO AR FLOR871 UNO/PALIO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143,08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R134A 10MM 1/2 GOODYEAR - 800802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R134A 8MM 5/16 - 800.204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MANGUEIRA RODOAR NYLON AZUL 0020260(MPN120130)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MEDIDOR COMBST.TSA010128 STRADA AP06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95,17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MODULO VD.LV105 TRUCK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351,67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MODULO VD.QA112 2PTS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LIMPADOR VTO11308 MB AP83/24V PEQ</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340,00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2.916,67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 CORSA/CELTA EU-20511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684,17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369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 DUCATO 2.8 12V 8000567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1.970,50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 MB 29MT 12V 00380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2.820,83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 PALIO 1.0/1.5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 PALIO FIRE 552009989 REMAN</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PARTIDA PALIO/STRADA 1.5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670,83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MOTOR TRAVA(TRANCA) H602AP1020A GOL/VOYAGE GV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NIPLE IMENDA 039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NIPLE IMENDA 1/4 X 1/4 39B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NIPLE IMENDA COMPL.020120 12MM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lang w:val="en-US"/>
              </w:rPr>
            </w:pPr>
            <w:r w:rsidRPr="000C75A6">
              <w:rPr>
                <w:sz w:val="20"/>
                <w:szCs w:val="20"/>
                <w:lang w:val="en-US"/>
              </w:rPr>
              <w:t>NUCLEO VALVULA SCHRADER JOHN D - 470.040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379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OLEO COMPRESSOR R134 SEMI SINTET/VISCOS - DS702004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OLEO COMPRESSOR R134A ESTILO AR SINTETIC - 850.200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DY017 PALIO\STRADA/COROLLA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DY165 ATEGO/VOLVO/CARGO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144,08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DY175 UNO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47,83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DY324 MERIVA/ZAFIRA/CONSTELLATION</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144,67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DY340 GOL\HILLUX</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GR-2450 27" ONIBUS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PALHETA GRK9827 ONIBUS 27 PARAF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ALT.3521550171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389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CAB.CILINDRICA 5X12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9,73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FIXACAO AUT FIAT GB- 21334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6,37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FIXAÇAO AUT JF ED1691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6,37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FIXACAO AUT JF GB- 21283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5,62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SEXT.5.8 5X30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5,62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PARAFUSO SUBERBO MED 4,2 X 22 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PINHAO PART.12954 DELCO 29MT 11 DENTES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127,17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PINHAO VELOC.14006220002 PAL/SIEN/UNO MOTOR FIRE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PISTOLA DE AR MANGUEIRA PRETA PNC20127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PISTOLA DE AR PRATA PNC20296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399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PLANETARIA DR10515811 29MT C\IMPULSOR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467,17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CONECTOR 2V DP7206/ETE7502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CONECTOR 3V DP7207/ETE7503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CONECTOR 5V ETE7595 RELE C/CHICOTE (TC-0820)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CONECTOR 5V TC-0820 RELE.AUX.C/CHICOTE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FAROL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FAROL DEP-2001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PLUG FAROL DEP-2010 H7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POLIA ALTERNADOR Z5663 DAILY/DUCATO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POLIA TENSOR VTO-8011 DUCATO MULTIJET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409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PORCA ALT.ED1655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PORCA SEXT.002.0198(PNC120009)MULTIUSO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PORCA SEXT.004.0185(PNC20120)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PORCA SEXT.5.8 8X1,25 CH-13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PORTA FUZ.LAMINA ETE8542 C/TAMPA VEDACAO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PORTA FUZ.LAMINA PEQ.DP3083/ETE7199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PORTA FUZ.MAX DP3084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PRESSOSTATO UNIVERSAL R12 MACHO HP265 - 200.005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PRESSOSTATO UNIVERSAL R134A MACHO - 205.010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269,83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RABICHO DEP3151 1 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419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REATOR DNI-0870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REATOR DNI-0871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REFIL BOMBA COMBST.BF000TE0120 4,2 BAR FLEX</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436,83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VOLT.5812005600 PALIO/MAREA 70/120AMP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VOLT.9190087018 BOSCH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VOLT.9190087034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VOLT.9190087034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VOLT.9272220703 FIAT IDEA\STRADA NOVA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VOLT.93325320 PALIO/CORSA /ASTRA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VOLT.F000RS0102 (F00M144142) S-10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210,83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429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VOLT.F00M144123 1938/SCANIA 124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VOLT.F00M144142 IVECO/GOL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213,83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VOLT.F00M144167 VECTRA/CORSA/PALIO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VOLT.F00MA45206 PALIO/BRAVA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216,33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VOLT.GA032 MONZA/KADETTE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VOLT.GA041R 24V MB/VOLVO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VOLT.GA042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VOLT.VA493820 ASTRA/CORSA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REGULADOR VOLTAGEM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386,50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AUX.D00208 4T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439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AUX.D09309 5T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AUX.D09339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24,08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AUX.D09520 4T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AUX.D22078 24V MINI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AUX.DNI-0102 12V 4T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AUX.DNI-0121 70AMP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25,25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AUX.DNI-0125 12V MINI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AUX.DNI-0134 12V MINI 5T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AUX.DNI-0192 70AMP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AUX.DNI-0212 24V 40AMP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449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AUX.DNI-0222 70AMP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AUX.DNI-0226 24V MINI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20,58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AUX.DNI-0240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D22049 24V 4T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DNI-0224 24V 3T MB/VOLVO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DNI-0424S4 24V 500W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26,42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DNI-1104 3T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26,42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IM-14442 24V 3T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K5010010 24V MB 96&gt;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64,58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PISCA U001 24V 700W</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64,58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459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RELE TEMP.LIMPADOR D25097 BUS/FORD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REPARO PART.ED2163 DELCO 28MT 12/24V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136,58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REPARO PISCA ALERTA RPA002 UNO WAY 10&gt;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83,83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REPARO PLANETARIA W003-2501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RESISTENCIA CATERPILLAR - DS7250009</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RESISTENCIA UNIV. - 420.028</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RETIFICADOR VOLT.1127320366(BOSCH)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288,17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RETIFICADOR VOLT.GA1366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137,25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9025387(B1799D) DELCO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77,92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B17126DW 55AMP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469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DR- 19025387</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DR-19025410 (6303)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F00M9990439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79,67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INA-NK1716X 75AMP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N-6001DDU</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N- 62201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N-6303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28,50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N-6305 DDU</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N-6306 GDE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NSK- 6003DDU</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479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NSK-6003TIXDD DENSO/PALIO/UNO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NSK- 6200 DDU-</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NSK-6202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NSK- 6203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NSK-62201 DUPLO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NSK- 6303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30,33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NSK-6306 75AMP/105AM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 B17102A GOL 95&gt;TDS BOSCH</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61,33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ALTERNADOR NSK-B17126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ROLAMENTO PART.F000917003(HK1010)PALIO/DOBLO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489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ROTOR ALTERNADOR 55 AMP 12V MOD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320,17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ROTOR ALTERNADOR 55 AMP IND3026 MOD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426,33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ROTOR ALTERNADOR 80 AMP 24V 1938\1944S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370,83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ROTOR ALTERNADOR 90 AMP 12V FR-0453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253,50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SENSOR PRESSAO OLEO V360002001R MWM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SENSOR PRESSAO OLEO V360002005R F1000/2000/4000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SENSOR PRESSAO OLEO V360004002R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209,00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SENSOR TEMP.MTE 3025 OPALA/D- 20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ALTERNADOR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MOTOR DE PARTIDA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499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AR CONDICIONADO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DE CURTO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DE FUNCIONAMENTO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111,00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DE IMOBILIZADOR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FAROIS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LIMPEZA SISTEMA AR CONDICIONAD</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PAINEL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PARTE ELETRICA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PLACA DE FUZIL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509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POLO BATERIA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SISTEMA HIDRAULICO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SOCORRO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SOLDA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TACOGRAFO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130,00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PRESTADO TROCA DE CORREIA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SERVIÇO SCANER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SILICONE ORB-003 INCOLOR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SOLENOIDE PARTIDA DR-10512476 37MT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231,17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SOLENOIDE PARTIDA DR-10515814M DELCO 29MT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182,17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519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SOLENOIDE PARTIDA DR-10518784M 29MT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182,17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SOLENOIDE PARTIDA ZM401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105,33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SOLENOIDE PARTIDA ZM403 EMPILHADEIRA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SOLUÇAO BATERIA TEL1615/WF99155/RAD1010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SONDA LAMBDA DPL-608468 PALIO/TEMPRA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195,50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SONDA LAMBDA MTE-883440043 PALIO/SIENA/UNO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326,50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SONDA LAMBDA VDO-33005 CORSA/VECTRA/S10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172,67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ADAPTACAO DP-3135 2POLO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6,98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ADAPTACAO DP-3136 1POLO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8,73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FAROL DP-3028 KOMBI</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529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FAROL DP-3032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FAROL ETE-7437 S- 10/GOL GIV/CORSA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LANT.DP-3050 ONIBUS 1 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LANT.DP-3051 ONIBUS 2 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LANT.ETE-7216 1 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LANT.ETE-7236 1 POLO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239,97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LUZ AVISO DP-3039 VM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9,97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LUZ AVISO K-6120510 MB/SCANIA MODERNO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20,75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DP-3008 ISOLADO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5,55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DP-7047 VW/FUSCA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7,01</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539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LATAO DP-7058 MB</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OS-2721MFX MB 12V AZUL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12,25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OS-2741 MF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OS2741MFX- MARROM-24V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PAINEL PH13598 CINZA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SOQUETE PISCA ETE-7438 CORSA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16,17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ESC.PART.1004336586 JF BOSCH 12V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ESC.PART.16905972 VALTRA MWM 685C/685F.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330,83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ESC.PART.UFP1.104/4 JF</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ESC.PART.UFP1.115/4 GOL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35,75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549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ESC.PART.UFP1.116/4 GOL/CORSA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33,75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ESC.PART.UFP1.130/4 LUCAS/S10/SPLINT/F1000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76,50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ESC.PART.UFP1.133/4 DELCO 28MT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ESC.PART.UFP1.134/4 DELCO 28MT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ESC.PART.UFP1.192/4 MB\VOLVO\CASEDELCO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118,67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ESC.PART.UFP1.210/4 PALIO\FIAT NOVO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59,33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ESC.PART.UFP1.223/4 JF MOD/HILUX 06&gt;</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67,33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ESC.PART.UFP1.236/4 PERKINS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97,08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ESC.PART.ZLG840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106,83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SUPORTE ESC.PART.ZLG850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559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TAMPA CLIMATIZADOR 0170066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377,83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TAMPA PLASTICA VALVULA - 350.146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TAMPA RADIADOR TC-7018 GOL/SAVEIRO/PAR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27,33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TAMPA RADIADOR TC-7045 MB/BUS</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38,33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TEE AR DIRETO 002.0312(PNC120015)TUBO NYLON</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TEE AR DIRETO 002.0501(PNC120014)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TEE MANGUEIRA 020187 TUBO 1/4</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15,67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TENSOR CORREIA VTO-8296 DAILY</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378,00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TENSOR CORREIA Z-12826 S10/BLAYZER</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107,00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1/4 IM141SP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0,53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569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1/4 REFORÇADO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3/8 IM160SP GRANDE</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3,05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3/8 IM162SP SUPER REFORÇADO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3,08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BATERIA ORIGINAL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42,25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BATERIA PONT.GR CH201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BATERIA SAPAO S.REFORCADO ST78112R/TSMILG</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BATERIA SAPAO ST78112RS/TBRE002-1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ENCAIXE ETE7027AE 4,8MM C/TRAVA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0,48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ENCAIXE GDE 181/S FEMEA</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ENCAIXE MACHO IM186S ESPADAO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579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ENCAIXE PEQ.C/TRAVA IM00182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0,47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PONTEIRO GDE TBC006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12,92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PONTEIRO PEQ.ST78200/CEL135</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11,17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T13 IM132SP</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0,77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TERMINAL T13 IM133SP REFORÇADO</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TERMOSTATO ROTATIVO - 350.110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180,17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TERMOSTATO ROTATIVO - 350.210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180,17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UNIAO 2080.002 PLASTICA 6MM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10,83</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UNIAO 2080.003 PLASTICA 8MM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13,75</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588</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UNIAO 2080.004 PLASTICA 10MM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14,08</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589</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UNIAO 2080.005 PLASTICA 12MM</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14,17</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590</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UNIAO 3080.006 PLASTICA 1/2</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14,50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591</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VALVULA BUZINA AR FC086151 24V</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96,00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592</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VALVULA ENCHIMENTO ALTA M12X1,5 R134A - 470.020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85,50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593</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VALVULA ENCHIMENTO BAIXA - 470011</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23,00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594</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VALVULA EXPANSAO GOL R134A - 400.003</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125,42</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595</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VALVULA EXPANSAO R134 MAQ.VALTRA - 400.010</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133,50</w:t>
            </w:r>
          </w:p>
        </w:tc>
      </w:tr>
      <w:tr w:rsidR="000C75A6"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596</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VENTILADOR VP80012 8 POL 12V AZUL</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125,00</w:t>
            </w:r>
          </w:p>
        </w:tc>
      </w:tr>
      <w:tr w:rsidR="00B04564" w:rsidRPr="000C75A6" w:rsidTr="00B04564">
        <w:trPr>
          <w:trHeight w:val="20"/>
        </w:trPr>
        <w:tc>
          <w:tcPr>
            <w:tcW w:w="0" w:type="auto"/>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b/>
                <w:sz w:val="20"/>
                <w:szCs w:val="20"/>
              </w:rPr>
            </w:pPr>
            <w:r w:rsidRPr="000C75A6">
              <w:rPr>
                <w:b/>
                <w:sz w:val="20"/>
                <w:szCs w:val="20"/>
              </w:rPr>
              <w:t>597</w:t>
            </w:r>
          </w:p>
        </w:tc>
        <w:tc>
          <w:tcPr>
            <w:tcW w:w="6425" w:type="dxa"/>
            <w:tcBorders>
              <w:top w:val="single" w:sz="4" w:space="0" w:color="auto"/>
              <w:left w:val="single" w:sz="4" w:space="0" w:color="auto"/>
              <w:bottom w:val="single" w:sz="4" w:space="0" w:color="auto"/>
              <w:right w:val="single" w:sz="4" w:space="0" w:color="auto"/>
            </w:tcBorders>
            <w:hideMark/>
          </w:tcPr>
          <w:p w:rsidR="00B04564" w:rsidRPr="000C75A6" w:rsidRDefault="00B04564" w:rsidP="00B04564">
            <w:pPr>
              <w:spacing w:line="276" w:lineRule="auto"/>
              <w:rPr>
                <w:sz w:val="20"/>
                <w:szCs w:val="20"/>
              </w:rPr>
            </w:pPr>
            <w:r w:rsidRPr="000C75A6">
              <w:rPr>
                <w:sz w:val="20"/>
                <w:szCs w:val="20"/>
              </w:rPr>
              <w:t>WHITE LUB ORB0146</w:t>
            </w:r>
          </w:p>
        </w:tc>
        <w:tc>
          <w:tcPr>
            <w:tcW w:w="2693" w:type="dxa"/>
            <w:tcBorders>
              <w:top w:val="single" w:sz="4" w:space="0" w:color="auto"/>
              <w:left w:val="single" w:sz="4" w:space="0" w:color="auto"/>
              <w:bottom w:val="single" w:sz="4" w:space="0" w:color="auto"/>
              <w:right w:val="single" w:sz="4" w:space="0" w:color="auto"/>
            </w:tcBorders>
            <w:noWrap/>
            <w:hideMark/>
          </w:tcPr>
          <w:p w:rsidR="00B04564" w:rsidRPr="000C75A6" w:rsidRDefault="00B04564" w:rsidP="00967ACE">
            <w:pPr>
              <w:spacing w:line="276" w:lineRule="auto"/>
              <w:jc w:val="center"/>
              <w:rPr>
                <w:sz w:val="20"/>
                <w:szCs w:val="20"/>
              </w:rPr>
            </w:pPr>
            <w:r w:rsidRPr="000C75A6">
              <w:rPr>
                <w:sz w:val="20"/>
                <w:szCs w:val="20"/>
              </w:rPr>
              <w:t>R$                         9,75</w:t>
            </w:r>
          </w:p>
        </w:tc>
      </w:tr>
    </w:tbl>
    <w:p w:rsidR="00B04564" w:rsidRPr="000C75A6" w:rsidRDefault="00B04564" w:rsidP="00804497">
      <w:pPr>
        <w:autoSpaceDE w:val="0"/>
        <w:autoSpaceDN w:val="0"/>
        <w:adjustRightInd w:val="0"/>
        <w:spacing w:line="276" w:lineRule="auto"/>
        <w:jc w:val="both"/>
        <w:outlineLvl w:val="3"/>
        <w:rPr>
          <w:sz w:val="20"/>
          <w:szCs w:val="20"/>
        </w:rPr>
      </w:pPr>
    </w:p>
    <w:p w:rsidR="00B04564" w:rsidRPr="000C75A6" w:rsidRDefault="00B04564" w:rsidP="00804497">
      <w:pPr>
        <w:autoSpaceDE w:val="0"/>
        <w:autoSpaceDN w:val="0"/>
        <w:adjustRightInd w:val="0"/>
        <w:spacing w:line="276" w:lineRule="auto"/>
        <w:jc w:val="both"/>
        <w:outlineLvl w:val="3"/>
        <w:rPr>
          <w:sz w:val="20"/>
          <w:szCs w:val="20"/>
        </w:rPr>
      </w:pPr>
    </w:p>
    <w:p w:rsidR="00B04564" w:rsidRPr="000C75A6" w:rsidRDefault="00B04564" w:rsidP="00804497">
      <w:pPr>
        <w:autoSpaceDE w:val="0"/>
        <w:autoSpaceDN w:val="0"/>
        <w:adjustRightInd w:val="0"/>
        <w:spacing w:line="276" w:lineRule="auto"/>
        <w:jc w:val="both"/>
        <w:outlineLvl w:val="3"/>
        <w:rPr>
          <w:sz w:val="20"/>
          <w:szCs w:val="20"/>
        </w:rPr>
      </w:pPr>
    </w:p>
    <w:p w:rsidR="00B04564" w:rsidRPr="000C75A6" w:rsidRDefault="00B04564" w:rsidP="00804497">
      <w:pPr>
        <w:autoSpaceDE w:val="0"/>
        <w:autoSpaceDN w:val="0"/>
        <w:adjustRightInd w:val="0"/>
        <w:spacing w:line="276" w:lineRule="auto"/>
        <w:jc w:val="both"/>
        <w:outlineLvl w:val="3"/>
        <w:rPr>
          <w:sz w:val="20"/>
          <w:szCs w:val="20"/>
        </w:rPr>
      </w:pPr>
    </w:p>
    <w:p w:rsidR="00B04564" w:rsidRPr="000C75A6" w:rsidRDefault="00B04564" w:rsidP="00804497">
      <w:pPr>
        <w:autoSpaceDE w:val="0"/>
        <w:autoSpaceDN w:val="0"/>
        <w:adjustRightInd w:val="0"/>
        <w:spacing w:line="276" w:lineRule="auto"/>
        <w:jc w:val="both"/>
        <w:outlineLvl w:val="3"/>
        <w:rPr>
          <w:sz w:val="20"/>
          <w:szCs w:val="20"/>
        </w:rPr>
      </w:pPr>
    </w:p>
    <w:p w:rsidR="00B04564" w:rsidRPr="000C75A6" w:rsidRDefault="00B04564" w:rsidP="00804497">
      <w:pPr>
        <w:autoSpaceDE w:val="0"/>
        <w:autoSpaceDN w:val="0"/>
        <w:adjustRightInd w:val="0"/>
        <w:spacing w:line="276" w:lineRule="auto"/>
        <w:jc w:val="both"/>
        <w:outlineLvl w:val="3"/>
        <w:rPr>
          <w:sz w:val="20"/>
          <w:szCs w:val="20"/>
        </w:rPr>
      </w:pPr>
    </w:p>
    <w:p w:rsidR="00B04564" w:rsidRPr="000C75A6" w:rsidRDefault="00B04564" w:rsidP="00804497">
      <w:pPr>
        <w:autoSpaceDE w:val="0"/>
        <w:autoSpaceDN w:val="0"/>
        <w:adjustRightInd w:val="0"/>
        <w:spacing w:line="276" w:lineRule="auto"/>
        <w:jc w:val="both"/>
        <w:outlineLvl w:val="3"/>
        <w:rPr>
          <w:sz w:val="20"/>
          <w:szCs w:val="20"/>
        </w:rPr>
      </w:pPr>
    </w:p>
    <w:p w:rsidR="00804497" w:rsidRPr="000C75A6" w:rsidRDefault="00804497" w:rsidP="00804497">
      <w:pPr>
        <w:autoSpaceDE w:val="0"/>
        <w:autoSpaceDN w:val="0"/>
        <w:adjustRightInd w:val="0"/>
        <w:spacing w:line="276" w:lineRule="auto"/>
        <w:jc w:val="both"/>
        <w:outlineLvl w:val="3"/>
        <w:rPr>
          <w:sz w:val="20"/>
          <w:szCs w:val="20"/>
        </w:rPr>
      </w:pPr>
      <w:r w:rsidRPr="000C75A6">
        <w:rPr>
          <w:b/>
          <w:sz w:val="20"/>
          <w:szCs w:val="20"/>
        </w:rPr>
        <w:lastRenderedPageBreak/>
        <w:t>5.2.</w:t>
      </w:r>
      <w:r w:rsidRPr="000C75A6">
        <w:rPr>
          <w:sz w:val="20"/>
          <w:szCs w:val="20"/>
        </w:rPr>
        <w:t xml:space="preserve"> Os pagamentos serão realizados pelo Município em </w:t>
      </w:r>
      <w:r w:rsidRPr="000C75A6">
        <w:rPr>
          <w:b/>
          <w:sz w:val="20"/>
          <w:szCs w:val="20"/>
          <w:u w:val="single"/>
        </w:rPr>
        <w:t xml:space="preserve">até 10 (dez) dias após </w:t>
      </w:r>
      <w:r w:rsidRPr="000C75A6">
        <w:rPr>
          <w:sz w:val="20"/>
          <w:szCs w:val="20"/>
        </w:rPr>
        <w:t>a apresentação de documento fiscal correspondente ao fornecimento efetuado cumpridas todas as formalidades legais anteriores a este ato, incluídas nestas o atestado de recebimento dos produtos.</w:t>
      </w:r>
    </w:p>
    <w:p w:rsidR="00804497" w:rsidRPr="000C75A6" w:rsidRDefault="00804497" w:rsidP="00804497">
      <w:pPr>
        <w:pStyle w:val="Default"/>
        <w:spacing w:line="276" w:lineRule="auto"/>
        <w:jc w:val="both"/>
        <w:rPr>
          <w:rFonts w:ascii="Times New Roman" w:hAnsi="Times New Roman" w:cs="Times New Roman"/>
          <w:color w:val="auto"/>
          <w:sz w:val="20"/>
          <w:szCs w:val="20"/>
        </w:rPr>
      </w:pPr>
      <w:r w:rsidRPr="000C75A6">
        <w:rPr>
          <w:rFonts w:ascii="Times New Roman" w:hAnsi="Times New Roman" w:cs="Times New Roman"/>
          <w:b/>
          <w:color w:val="auto"/>
          <w:sz w:val="20"/>
          <w:szCs w:val="20"/>
        </w:rPr>
        <w:t>5.3.</w:t>
      </w:r>
      <w:r w:rsidRPr="000C75A6">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rsidR="00804497" w:rsidRPr="000C75A6" w:rsidRDefault="00804497" w:rsidP="00804497">
      <w:pPr>
        <w:spacing w:line="276" w:lineRule="auto"/>
        <w:ind w:left="567"/>
        <w:jc w:val="both"/>
        <w:rPr>
          <w:sz w:val="20"/>
          <w:szCs w:val="20"/>
        </w:rPr>
      </w:pPr>
      <w:r w:rsidRPr="000C75A6">
        <w:rPr>
          <w:b/>
          <w:sz w:val="20"/>
          <w:szCs w:val="20"/>
        </w:rPr>
        <w:t>5.3.</w:t>
      </w:r>
      <w:proofErr w:type="gramStart"/>
      <w:r w:rsidRPr="000C75A6">
        <w:rPr>
          <w:b/>
          <w:sz w:val="20"/>
          <w:szCs w:val="20"/>
        </w:rPr>
        <w:t>1.Em</w:t>
      </w:r>
      <w:proofErr w:type="gramEnd"/>
      <w:r w:rsidRPr="000C75A6">
        <w:rPr>
          <w:b/>
          <w:sz w:val="20"/>
          <w:szCs w:val="20"/>
        </w:rPr>
        <w:t xml:space="preserve"> caso de alteração de conta bancária, a contratada deverá comunicar, formalmente, à Secretaria Municipal de Fazenda para que seja feita a retificação da conta cadastrada.</w:t>
      </w:r>
    </w:p>
    <w:p w:rsidR="00804497" w:rsidRPr="000C75A6" w:rsidRDefault="00804497" w:rsidP="00804497">
      <w:pPr>
        <w:spacing w:line="276" w:lineRule="auto"/>
        <w:jc w:val="both"/>
        <w:rPr>
          <w:rFonts w:eastAsia="Microsoft YaHei"/>
          <w:sz w:val="20"/>
          <w:szCs w:val="20"/>
        </w:rPr>
      </w:pPr>
      <w:r w:rsidRPr="000C75A6">
        <w:rPr>
          <w:rFonts w:eastAsia="Microsoft YaHei"/>
          <w:b/>
          <w:sz w:val="20"/>
          <w:szCs w:val="20"/>
        </w:rPr>
        <w:t>5.4.</w:t>
      </w:r>
      <w:r w:rsidRPr="000C75A6">
        <w:rPr>
          <w:rFonts w:eastAsia="Microsoft YaHei"/>
          <w:sz w:val="20"/>
          <w:szCs w:val="20"/>
        </w:rPr>
        <w:t xml:space="preserve"> Somente serão efetuados pagamentos para as notas fiscais emitidas pelo participante do processo licitatório, ou seja, mesmo CNPJ, sob pena de rescisão da ata, não sendo admitido pagamento para outrem através de procuração (Decreto Municipal nº 987 de 14 de junho de 2017).</w:t>
      </w:r>
    </w:p>
    <w:p w:rsidR="00967ACE" w:rsidRPr="000C75A6" w:rsidRDefault="00967ACE" w:rsidP="00804497">
      <w:pPr>
        <w:spacing w:line="276" w:lineRule="auto"/>
        <w:jc w:val="both"/>
        <w:rPr>
          <w:rFonts w:eastAsia="Microsoft YaHei"/>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6. CLÁUSULA SEXTA – DO REEQUILÍBRIO E ALTERAÇÕES CONTRATUAIS</w:t>
      </w:r>
    </w:p>
    <w:p w:rsidR="00804497" w:rsidRPr="000C75A6" w:rsidRDefault="00804497" w:rsidP="00804497">
      <w:pPr>
        <w:spacing w:line="276" w:lineRule="auto"/>
        <w:jc w:val="both"/>
        <w:rPr>
          <w:sz w:val="20"/>
          <w:szCs w:val="20"/>
        </w:rPr>
      </w:pPr>
      <w:r w:rsidRPr="000C75A6">
        <w:rPr>
          <w:b/>
          <w:sz w:val="20"/>
          <w:szCs w:val="20"/>
        </w:rPr>
        <w:t>6.1.</w:t>
      </w:r>
      <w:r w:rsidRPr="000C75A6">
        <w:rPr>
          <w:sz w:val="20"/>
          <w:szCs w:val="20"/>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 </w:t>
      </w:r>
    </w:p>
    <w:p w:rsidR="00804497" w:rsidRPr="000C75A6" w:rsidRDefault="00804497" w:rsidP="00804497">
      <w:pPr>
        <w:spacing w:line="276" w:lineRule="auto"/>
        <w:jc w:val="both"/>
        <w:rPr>
          <w:sz w:val="20"/>
          <w:szCs w:val="20"/>
        </w:rPr>
      </w:pPr>
      <w:r w:rsidRPr="000C75A6">
        <w:rPr>
          <w:b/>
          <w:sz w:val="20"/>
          <w:szCs w:val="20"/>
        </w:rPr>
        <w:t xml:space="preserve">6.2. </w:t>
      </w:r>
      <w:r w:rsidRPr="000C75A6">
        <w:rPr>
          <w:sz w:val="20"/>
          <w:szCs w:val="20"/>
        </w:rPr>
        <w:t>A simples apresentação de notas fiscais de aquisição, por si só, não justificará a concessão de reequilíbrio contratual.</w:t>
      </w:r>
    </w:p>
    <w:p w:rsidR="00100306" w:rsidRPr="000C75A6" w:rsidRDefault="00100306" w:rsidP="00804497">
      <w:pPr>
        <w:spacing w:line="276" w:lineRule="auto"/>
        <w:jc w:val="both"/>
        <w:rPr>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7. CLÁUSULA SÉTIMA - DA DOTAÇÃO ORÇAMENTÁRIA</w:t>
      </w:r>
    </w:p>
    <w:p w:rsidR="00804497" w:rsidRPr="000C75A6" w:rsidRDefault="00804497" w:rsidP="00804497">
      <w:pPr>
        <w:spacing w:line="276" w:lineRule="auto"/>
        <w:jc w:val="both"/>
        <w:rPr>
          <w:rFonts w:eastAsia="Microsoft YaHei"/>
          <w:sz w:val="20"/>
          <w:szCs w:val="20"/>
        </w:rPr>
      </w:pPr>
      <w:r w:rsidRPr="000C75A6">
        <w:rPr>
          <w:rFonts w:eastAsia="Microsoft YaHei"/>
          <w:b/>
          <w:sz w:val="20"/>
          <w:szCs w:val="20"/>
        </w:rPr>
        <w:t>7.1.</w:t>
      </w:r>
      <w:r w:rsidRPr="000C75A6">
        <w:rPr>
          <w:rFonts w:eastAsia="Microsoft YaHei"/>
          <w:sz w:val="20"/>
          <w:szCs w:val="20"/>
        </w:rPr>
        <w:t xml:space="preserve"> A despesa com as aquisições correrá à conta da dotação orçamentária abaixo, relativa ao exercício de 2019:</w:t>
      </w:r>
    </w:p>
    <w:p w:rsidR="00422E95" w:rsidRPr="000C75A6" w:rsidRDefault="00422E95">
      <w:pPr>
        <w:spacing w:line="276" w:lineRule="auto"/>
        <w:rPr>
          <w:noProof/>
          <w:sz w:val="20"/>
          <w:szCs w:val="20"/>
        </w:rPr>
      </w:pPr>
      <w:r w:rsidRPr="000C75A6">
        <w:rPr>
          <w:noProof/>
          <w:sz w:val="20"/>
          <w:szCs w:val="20"/>
        </w:rPr>
        <w:t>02.02.01.04.122.0402.2313.3.3.90.30.00.Material de Consumo</w:t>
      </w:r>
    </w:p>
    <w:p w:rsidR="00422E95" w:rsidRPr="000C75A6" w:rsidRDefault="00422E95">
      <w:pPr>
        <w:spacing w:line="276" w:lineRule="auto"/>
        <w:rPr>
          <w:noProof/>
          <w:sz w:val="20"/>
          <w:szCs w:val="20"/>
        </w:rPr>
      </w:pPr>
      <w:r w:rsidRPr="000C75A6">
        <w:rPr>
          <w:noProof/>
          <w:sz w:val="20"/>
          <w:szCs w:val="20"/>
        </w:rPr>
        <w:t>02.02.01.04.122.0402.2313.3.3.90.39.00.Outros Serv. Terceiros - Pessoa Jurídica</w:t>
      </w:r>
    </w:p>
    <w:p w:rsidR="00422E95" w:rsidRPr="000C75A6" w:rsidRDefault="00422E95">
      <w:pPr>
        <w:spacing w:line="276" w:lineRule="auto"/>
        <w:rPr>
          <w:noProof/>
          <w:sz w:val="20"/>
          <w:szCs w:val="20"/>
        </w:rPr>
      </w:pPr>
      <w:r w:rsidRPr="000C75A6">
        <w:rPr>
          <w:noProof/>
          <w:sz w:val="20"/>
          <w:szCs w:val="20"/>
        </w:rPr>
        <w:t>02.04.01.12.122.1201.2078.3.3.90.30.00.Material de Consumo</w:t>
      </w:r>
    </w:p>
    <w:p w:rsidR="00422E95" w:rsidRPr="000C75A6" w:rsidRDefault="00422E95">
      <w:pPr>
        <w:spacing w:line="276" w:lineRule="auto"/>
        <w:rPr>
          <w:noProof/>
          <w:sz w:val="20"/>
          <w:szCs w:val="20"/>
        </w:rPr>
      </w:pPr>
      <w:r w:rsidRPr="000C75A6">
        <w:rPr>
          <w:noProof/>
          <w:sz w:val="20"/>
          <w:szCs w:val="20"/>
        </w:rPr>
        <w:t>02.04.01.12.122.1201.2078.3.3.90.39.00.Outros Serv. Terceiros - Pessoa Jurídica</w:t>
      </w:r>
    </w:p>
    <w:p w:rsidR="00422E95" w:rsidRPr="000C75A6" w:rsidRDefault="00422E95">
      <w:pPr>
        <w:spacing w:line="276" w:lineRule="auto"/>
        <w:rPr>
          <w:noProof/>
          <w:sz w:val="20"/>
          <w:szCs w:val="20"/>
        </w:rPr>
      </w:pPr>
      <w:r w:rsidRPr="000C75A6">
        <w:rPr>
          <w:noProof/>
          <w:sz w:val="20"/>
          <w:szCs w:val="20"/>
        </w:rPr>
        <w:t>02.04.01.12.361.1206.2103.3.3.90.30.00.Material de Consumo</w:t>
      </w:r>
    </w:p>
    <w:p w:rsidR="00422E95" w:rsidRPr="000C75A6" w:rsidRDefault="00422E95">
      <w:pPr>
        <w:spacing w:line="276" w:lineRule="auto"/>
        <w:rPr>
          <w:noProof/>
          <w:sz w:val="20"/>
          <w:szCs w:val="20"/>
        </w:rPr>
      </w:pPr>
      <w:r w:rsidRPr="000C75A6">
        <w:rPr>
          <w:noProof/>
          <w:sz w:val="20"/>
          <w:szCs w:val="20"/>
        </w:rPr>
        <w:t>02.04.01.12.361.1206.2103.3.3.90.39.00.Outros Serv. Terceiros - Pessoa Jurídica</w:t>
      </w:r>
    </w:p>
    <w:p w:rsidR="00422E95" w:rsidRPr="000C75A6" w:rsidRDefault="00422E95">
      <w:pPr>
        <w:spacing w:line="276" w:lineRule="auto"/>
        <w:rPr>
          <w:noProof/>
          <w:sz w:val="20"/>
          <w:szCs w:val="20"/>
        </w:rPr>
      </w:pPr>
      <w:r w:rsidRPr="000C75A6">
        <w:rPr>
          <w:noProof/>
          <w:sz w:val="20"/>
          <w:szCs w:val="20"/>
        </w:rPr>
        <w:t>02.04.01.12.364.1208.2091.3.3.90.30.00.Material de Consumo</w:t>
      </w:r>
    </w:p>
    <w:p w:rsidR="00422E95" w:rsidRPr="000C75A6" w:rsidRDefault="00422E95">
      <w:pPr>
        <w:spacing w:line="276" w:lineRule="auto"/>
        <w:rPr>
          <w:noProof/>
          <w:sz w:val="20"/>
          <w:szCs w:val="20"/>
        </w:rPr>
      </w:pPr>
      <w:r w:rsidRPr="000C75A6">
        <w:rPr>
          <w:noProof/>
          <w:sz w:val="20"/>
          <w:szCs w:val="20"/>
        </w:rPr>
        <w:t>02.04.01.12.364.1208.2091.3.3.90.39.00.Outros Serv. Terceiros - Pessoa Jurídica</w:t>
      </w:r>
    </w:p>
    <w:p w:rsidR="00422E95" w:rsidRPr="000C75A6" w:rsidRDefault="00422E95">
      <w:pPr>
        <w:spacing w:line="276" w:lineRule="auto"/>
        <w:rPr>
          <w:noProof/>
          <w:sz w:val="20"/>
          <w:szCs w:val="20"/>
        </w:rPr>
      </w:pPr>
      <w:r w:rsidRPr="000C75A6">
        <w:rPr>
          <w:noProof/>
          <w:sz w:val="20"/>
          <w:szCs w:val="20"/>
        </w:rPr>
        <w:t>02.05.01.10.122.1002.2122.3.3.90.30.00.Material de Consumo</w:t>
      </w:r>
    </w:p>
    <w:p w:rsidR="00422E95" w:rsidRPr="000C75A6" w:rsidRDefault="00422E95">
      <w:pPr>
        <w:spacing w:line="276" w:lineRule="auto"/>
        <w:rPr>
          <w:noProof/>
          <w:sz w:val="20"/>
          <w:szCs w:val="20"/>
        </w:rPr>
      </w:pPr>
      <w:r w:rsidRPr="000C75A6">
        <w:rPr>
          <w:noProof/>
          <w:sz w:val="20"/>
          <w:szCs w:val="20"/>
        </w:rPr>
        <w:t>02.05.01.10.122.1002.2122.3.3.90.39.00.Outros Serv. Terceiros - Pessoa Jurídica</w:t>
      </w:r>
    </w:p>
    <w:p w:rsidR="00422E95" w:rsidRPr="000C75A6" w:rsidRDefault="00422E95">
      <w:pPr>
        <w:spacing w:line="276" w:lineRule="auto"/>
        <w:rPr>
          <w:noProof/>
          <w:sz w:val="20"/>
          <w:szCs w:val="20"/>
        </w:rPr>
      </w:pPr>
      <w:r w:rsidRPr="000C75A6">
        <w:rPr>
          <w:noProof/>
          <w:sz w:val="20"/>
          <w:szCs w:val="20"/>
        </w:rPr>
        <w:t>02.05.01.10.301.1001.2027.3.3.90.30.00.Material de Consumo</w:t>
      </w:r>
    </w:p>
    <w:p w:rsidR="00422E95" w:rsidRPr="000C75A6" w:rsidRDefault="00422E95">
      <w:pPr>
        <w:spacing w:line="276" w:lineRule="auto"/>
        <w:rPr>
          <w:noProof/>
          <w:sz w:val="20"/>
          <w:szCs w:val="20"/>
        </w:rPr>
      </w:pPr>
      <w:r w:rsidRPr="000C75A6">
        <w:rPr>
          <w:noProof/>
          <w:sz w:val="20"/>
          <w:szCs w:val="20"/>
        </w:rPr>
        <w:t>02.05.01.10.301.1001.2027.3.3.90.39.00.Outros Serv. Terceiros - Pessoa Jurídica</w:t>
      </w:r>
    </w:p>
    <w:p w:rsidR="00422E95" w:rsidRPr="000C75A6" w:rsidRDefault="00422E95">
      <w:pPr>
        <w:spacing w:line="276" w:lineRule="auto"/>
        <w:rPr>
          <w:noProof/>
          <w:sz w:val="20"/>
          <w:szCs w:val="20"/>
        </w:rPr>
      </w:pPr>
      <w:r w:rsidRPr="000C75A6">
        <w:rPr>
          <w:noProof/>
          <w:sz w:val="20"/>
          <w:szCs w:val="20"/>
        </w:rPr>
        <w:t>02.05.01.10.301.1001.2120.3.3.90.30.00.Material de Consumo</w:t>
      </w:r>
    </w:p>
    <w:p w:rsidR="00422E95" w:rsidRPr="000C75A6" w:rsidRDefault="00422E95">
      <w:pPr>
        <w:spacing w:line="276" w:lineRule="auto"/>
        <w:rPr>
          <w:noProof/>
          <w:sz w:val="20"/>
          <w:szCs w:val="20"/>
        </w:rPr>
      </w:pPr>
      <w:r w:rsidRPr="000C75A6">
        <w:rPr>
          <w:noProof/>
          <w:sz w:val="20"/>
          <w:szCs w:val="20"/>
        </w:rPr>
        <w:t>02.05.01.10.301.1001.2120.3.3.90.39.00.Outros Serv. Terceiros - Pessoa Jurídica</w:t>
      </w:r>
    </w:p>
    <w:p w:rsidR="00422E95" w:rsidRPr="000C75A6" w:rsidRDefault="00422E95">
      <w:pPr>
        <w:spacing w:line="276" w:lineRule="auto"/>
        <w:rPr>
          <w:noProof/>
          <w:sz w:val="20"/>
          <w:szCs w:val="20"/>
        </w:rPr>
      </w:pPr>
      <w:r w:rsidRPr="000C75A6">
        <w:rPr>
          <w:noProof/>
          <w:sz w:val="20"/>
          <w:szCs w:val="20"/>
        </w:rPr>
        <w:t>02.05.01.10.302.1001.2024.3.3.90.30.00.Material de Consumo</w:t>
      </w:r>
    </w:p>
    <w:p w:rsidR="00422E95" w:rsidRPr="000C75A6" w:rsidRDefault="00422E95">
      <w:pPr>
        <w:spacing w:line="276" w:lineRule="auto"/>
        <w:rPr>
          <w:noProof/>
          <w:sz w:val="20"/>
          <w:szCs w:val="20"/>
        </w:rPr>
      </w:pPr>
      <w:r w:rsidRPr="000C75A6">
        <w:rPr>
          <w:noProof/>
          <w:sz w:val="20"/>
          <w:szCs w:val="20"/>
        </w:rPr>
        <w:t>02.05.01.10.302.1001.2024.3.3.90.39.00.Outros Serv. Terceiros - Pessoa Jurídica</w:t>
      </w:r>
    </w:p>
    <w:p w:rsidR="00422E95" w:rsidRPr="000C75A6" w:rsidRDefault="00422E95">
      <w:pPr>
        <w:spacing w:line="276" w:lineRule="auto"/>
        <w:rPr>
          <w:noProof/>
          <w:sz w:val="20"/>
          <w:szCs w:val="20"/>
        </w:rPr>
      </w:pPr>
      <w:r w:rsidRPr="000C75A6">
        <w:rPr>
          <w:noProof/>
          <w:sz w:val="20"/>
          <w:szCs w:val="20"/>
        </w:rPr>
        <w:t>02.05.01.10.302.1001.2304.3.3.90.30.00.Material de Consumo</w:t>
      </w:r>
    </w:p>
    <w:p w:rsidR="00422E95" w:rsidRPr="000C75A6" w:rsidRDefault="00422E95">
      <w:pPr>
        <w:spacing w:line="276" w:lineRule="auto"/>
        <w:rPr>
          <w:noProof/>
          <w:sz w:val="20"/>
          <w:szCs w:val="20"/>
        </w:rPr>
      </w:pPr>
      <w:r w:rsidRPr="000C75A6">
        <w:rPr>
          <w:noProof/>
          <w:sz w:val="20"/>
          <w:szCs w:val="20"/>
        </w:rPr>
        <w:t>02.05.01.10.302.1001.2304.3.3.90.39.00.Outros Serv. Terceiros - Pessoa Jurídica</w:t>
      </w:r>
    </w:p>
    <w:p w:rsidR="00422E95" w:rsidRPr="000C75A6" w:rsidRDefault="00422E95">
      <w:pPr>
        <w:spacing w:line="276" w:lineRule="auto"/>
        <w:rPr>
          <w:noProof/>
          <w:sz w:val="20"/>
          <w:szCs w:val="20"/>
        </w:rPr>
      </w:pPr>
      <w:r w:rsidRPr="000C75A6">
        <w:rPr>
          <w:noProof/>
          <w:sz w:val="20"/>
          <w:szCs w:val="20"/>
        </w:rPr>
        <w:t>02.05.01.10.304.1003.2032.3.3.90.30.00.Material de Consumo</w:t>
      </w:r>
    </w:p>
    <w:p w:rsidR="00422E95" w:rsidRPr="000C75A6" w:rsidRDefault="00422E95">
      <w:pPr>
        <w:spacing w:line="276" w:lineRule="auto"/>
        <w:rPr>
          <w:noProof/>
          <w:sz w:val="20"/>
          <w:szCs w:val="20"/>
        </w:rPr>
      </w:pPr>
      <w:r w:rsidRPr="000C75A6">
        <w:rPr>
          <w:noProof/>
          <w:sz w:val="20"/>
          <w:szCs w:val="20"/>
        </w:rPr>
        <w:t>02.05.01.10.304.1003.2032.3.3.90.39.00.Outros Serv. Terceiros - Pessoa Jurídica</w:t>
      </w:r>
    </w:p>
    <w:p w:rsidR="00422E95" w:rsidRPr="000C75A6" w:rsidRDefault="00422E95">
      <w:pPr>
        <w:spacing w:line="276" w:lineRule="auto"/>
        <w:rPr>
          <w:noProof/>
          <w:sz w:val="20"/>
          <w:szCs w:val="20"/>
        </w:rPr>
      </w:pPr>
      <w:r w:rsidRPr="000C75A6">
        <w:rPr>
          <w:noProof/>
          <w:sz w:val="20"/>
          <w:szCs w:val="20"/>
        </w:rPr>
        <w:t>02.05.01.10.305.1003.2033.3.3.90.30.00.Material de Consumo</w:t>
      </w:r>
    </w:p>
    <w:p w:rsidR="00422E95" w:rsidRPr="000C75A6" w:rsidRDefault="00422E95">
      <w:pPr>
        <w:spacing w:line="276" w:lineRule="auto"/>
        <w:rPr>
          <w:noProof/>
          <w:sz w:val="20"/>
          <w:szCs w:val="20"/>
        </w:rPr>
      </w:pPr>
      <w:r w:rsidRPr="000C75A6">
        <w:rPr>
          <w:noProof/>
          <w:sz w:val="20"/>
          <w:szCs w:val="20"/>
        </w:rPr>
        <w:t>02.05.01.10.305.1003.2033.3.3.90.39.00.Outros Serv. Terceiros - Pessoa Jurídica</w:t>
      </w:r>
    </w:p>
    <w:p w:rsidR="00422E95" w:rsidRPr="000C75A6" w:rsidRDefault="00422E95">
      <w:pPr>
        <w:spacing w:line="276" w:lineRule="auto"/>
        <w:rPr>
          <w:noProof/>
          <w:sz w:val="20"/>
          <w:szCs w:val="20"/>
        </w:rPr>
      </w:pPr>
      <w:r w:rsidRPr="000C75A6">
        <w:rPr>
          <w:noProof/>
          <w:sz w:val="20"/>
          <w:szCs w:val="20"/>
        </w:rPr>
        <w:t>02.06.01.04.122.0402.2007.3.3.90.30.00.Material de Consumo</w:t>
      </w:r>
    </w:p>
    <w:p w:rsidR="00422E95" w:rsidRPr="000C75A6" w:rsidRDefault="00422E95">
      <w:pPr>
        <w:spacing w:line="276" w:lineRule="auto"/>
        <w:rPr>
          <w:noProof/>
          <w:sz w:val="20"/>
          <w:szCs w:val="20"/>
        </w:rPr>
      </w:pPr>
      <w:r w:rsidRPr="000C75A6">
        <w:rPr>
          <w:noProof/>
          <w:sz w:val="20"/>
          <w:szCs w:val="20"/>
        </w:rPr>
        <w:t>02.06.01.04.122.0402.2007.3.3.90.39.00.Outros Serv. Terceiros - Pessoa Jurídica</w:t>
      </w:r>
    </w:p>
    <w:p w:rsidR="00422E95" w:rsidRPr="000C75A6" w:rsidRDefault="00422E95">
      <w:pPr>
        <w:spacing w:line="276" w:lineRule="auto"/>
        <w:rPr>
          <w:noProof/>
          <w:sz w:val="20"/>
          <w:szCs w:val="20"/>
        </w:rPr>
      </w:pPr>
      <w:r w:rsidRPr="000C75A6">
        <w:rPr>
          <w:noProof/>
          <w:sz w:val="20"/>
          <w:szCs w:val="20"/>
        </w:rPr>
        <w:t>02.06.02.08.243.0801.2061.3.3.90.30.00.Material de Consumo</w:t>
      </w:r>
    </w:p>
    <w:p w:rsidR="00422E95" w:rsidRPr="000C75A6" w:rsidRDefault="00422E95">
      <w:pPr>
        <w:spacing w:line="276" w:lineRule="auto"/>
        <w:rPr>
          <w:noProof/>
          <w:sz w:val="20"/>
          <w:szCs w:val="20"/>
        </w:rPr>
      </w:pPr>
      <w:r w:rsidRPr="000C75A6">
        <w:rPr>
          <w:noProof/>
          <w:sz w:val="20"/>
          <w:szCs w:val="20"/>
        </w:rPr>
        <w:t>02.06.02.08.243.0801.2061.3.3.90.39.00.Outros Serv. Terceiros - Pessoa Jurídica</w:t>
      </w:r>
    </w:p>
    <w:p w:rsidR="00422E95" w:rsidRPr="000C75A6" w:rsidRDefault="00422E95">
      <w:pPr>
        <w:spacing w:line="276" w:lineRule="auto"/>
        <w:rPr>
          <w:noProof/>
          <w:sz w:val="20"/>
          <w:szCs w:val="20"/>
        </w:rPr>
      </w:pPr>
      <w:r w:rsidRPr="000C75A6">
        <w:rPr>
          <w:noProof/>
          <w:sz w:val="20"/>
          <w:szCs w:val="20"/>
        </w:rPr>
        <w:t>02.07.01.04.122.0402.2223.3.3.90.30.00.Material de Consumo</w:t>
      </w:r>
    </w:p>
    <w:p w:rsidR="00422E95" w:rsidRPr="000C75A6" w:rsidRDefault="00422E95">
      <w:pPr>
        <w:spacing w:line="276" w:lineRule="auto"/>
        <w:rPr>
          <w:noProof/>
          <w:sz w:val="20"/>
          <w:szCs w:val="20"/>
        </w:rPr>
      </w:pPr>
      <w:r w:rsidRPr="000C75A6">
        <w:rPr>
          <w:noProof/>
          <w:sz w:val="20"/>
          <w:szCs w:val="20"/>
        </w:rPr>
        <w:t>02.07.01.04.122.0402.2223.3.3.90.39.00.Outros Serv. Terceiros - Pessoa Jurídica</w:t>
      </w:r>
    </w:p>
    <w:p w:rsidR="00422E95" w:rsidRPr="000C75A6" w:rsidRDefault="00422E95">
      <w:pPr>
        <w:spacing w:line="276" w:lineRule="auto"/>
        <w:rPr>
          <w:noProof/>
          <w:sz w:val="20"/>
          <w:szCs w:val="20"/>
        </w:rPr>
      </w:pPr>
      <w:r w:rsidRPr="000C75A6">
        <w:rPr>
          <w:noProof/>
          <w:sz w:val="20"/>
          <w:szCs w:val="20"/>
        </w:rPr>
        <w:t>02.08.01.04.122.1502.2044.3.3.90.30.00.Material de Consumo</w:t>
      </w:r>
    </w:p>
    <w:p w:rsidR="00422E95" w:rsidRPr="000C75A6" w:rsidRDefault="00422E95">
      <w:pPr>
        <w:spacing w:line="276" w:lineRule="auto"/>
        <w:rPr>
          <w:noProof/>
          <w:sz w:val="20"/>
          <w:szCs w:val="20"/>
        </w:rPr>
      </w:pPr>
      <w:r w:rsidRPr="000C75A6">
        <w:rPr>
          <w:noProof/>
          <w:sz w:val="20"/>
          <w:szCs w:val="20"/>
        </w:rPr>
        <w:t>02.08.01.04.122.1502.2044.3.3.90.39.00.Outros Serv. Terceiros - Pessoa Jurídica</w:t>
      </w:r>
    </w:p>
    <w:p w:rsidR="00422E95" w:rsidRPr="000C75A6" w:rsidRDefault="00422E95">
      <w:pPr>
        <w:spacing w:line="276" w:lineRule="auto"/>
        <w:rPr>
          <w:noProof/>
          <w:sz w:val="20"/>
          <w:szCs w:val="20"/>
        </w:rPr>
      </w:pPr>
      <w:r w:rsidRPr="000C75A6">
        <w:rPr>
          <w:noProof/>
          <w:sz w:val="20"/>
          <w:szCs w:val="20"/>
        </w:rPr>
        <w:t>02.08.01.15.452.1501.2051.3.3.90.30.00.Material de Consumo</w:t>
      </w:r>
    </w:p>
    <w:p w:rsidR="00422E95" w:rsidRPr="000C75A6" w:rsidRDefault="00422E95">
      <w:pPr>
        <w:spacing w:line="276" w:lineRule="auto"/>
        <w:rPr>
          <w:noProof/>
          <w:sz w:val="20"/>
          <w:szCs w:val="20"/>
        </w:rPr>
      </w:pPr>
      <w:r w:rsidRPr="000C75A6">
        <w:rPr>
          <w:noProof/>
          <w:sz w:val="20"/>
          <w:szCs w:val="20"/>
        </w:rPr>
        <w:t>02.08.01.15.452.1501.2051.3.3.90.39.00.Outros Serv. Terceiros - Pessoa Jurídica</w:t>
      </w:r>
    </w:p>
    <w:p w:rsidR="00422E95" w:rsidRPr="000C75A6" w:rsidRDefault="00422E95">
      <w:pPr>
        <w:spacing w:line="276" w:lineRule="auto"/>
        <w:rPr>
          <w:noProof/>
          <w:sz w:val="20"/>
          <w:szCs w:val="20"/>
        </w:rPr>
      </w:pPr>
      <w:r w:rsidRPr="000C75A6">
        <w:rPr>
          <w:noProof/>
          <w:sz w:val="20"/>
          <w:szCs w:val="20"/>
        </w:rPr>
        <w:t>02.09.01.04.122.0402.2049.3.3.90.30.00.Material de Consumo</w:t>
      </w:r>
    </w:p>
    <w:p w:rsidR="00422E95" w:rsidRPr="000C75A6" w:rsidRDefault="00422E95">
      <w:pPr>
        <w:spacing w:line="276" w:lineRule="auto"/>
        <w:rPr>
          <w:noProof/>
          <w:sz w:val="20"/>
          <w:szCs w:val="20"/>
        </w:rPr>
      </w:pPr>
      <w:r w:rsidRPr="000C75A6">
        <w:rPr>
          <w:noProof/>
          <w:sz w:val="20"/>
          <w:szCs w:val="20"/>
        </w:rPr>
        <w:t>02.09.01.04.122.0402.2049.3.3.90.39.00.Outros Serv. Terceiros - Pessoa Jurídica</w:t>
      </w:r>
    </w:p>
    <w:p w:rsidR="00422E95" w:rsidRPr="000C75A6" w:rsidRDefault="00422E95">
      <w:pPr>
        <w:spacing w:line="276" w:lineRule="auto"/>
        <w:rPr>
          <w:noProof/>
          <w:sz w:val="20"/>
          <w:szCs w:val="20"/>
        </w:rPr>
      </w:pPr>
      <w:r w:rsidRPr="000C75A6">
        <w:rPr>
          <w:noProof/>
          <w:sz w:val="20"/>
          <w:szCs w:val="20"/>
        </w:rPr>
        <w:t>02.11.01.06.181.0601.2020.3.3.90.30.00.Material de Consumo</w:t>
      </w:r>
    </w:p>
    <w:p w:rsidR="00422E95" w:rsidRPr="000C75A6" w:rsidRDefault="00422E95">
      <w:pPr>
        <w:spacing w:line="276" w:lineRule="auto"/>
        <w:rPr>
          <w:noProof/>
          <w:sz w:val="20"/>
          <w:szCs w:val="20"/>
        </w:rPr>
      </w:pPr>
      <w:r w:rsidRPr="000C75A6">
        <w:rPr>
          <w:noProof/>
          <w:sz w:val="20"/>
          <w:szCs w:val="20"/>
        </w:rPr>
        <w:lastRenderedPageBreak/>
        <w:t>02.11.01.06.181.0601.2020.3.3.90.39.00.Outros Serv. Terceiros - Pessoa Jurídica</w:t>
      </w:r>
    </w:p>
    <w:p w:rsidR="00422E95" w:rsidRPr="000C75A6" w:rsidRDefault="00422E95">
      <w:pPr>
        <w:spacing w:line="276" w:lineRule="auto"/>
        <w:rPr>
          <w:noProof/>
          <w:sz w:val="20"/>
          <w:szCs w:val="20"/>
        </w:rPr>
      </w:pPr>
      <w:r w:rsidRPr="000C75A6">
        <w:rPr>
          <w:noProof/>
          <w:sz w:val="20"/>
          <w:szCs w:val="20"/>
        </w:rPr>
        <w:t>02.11.01.06.181.0601.2021.3.3.90.30.00.Material de Consumo</w:t>
      </w:r>
    </w:p>
    <w:p w:rsidR="00422E95" w:rsidRPr="000C75A6" w:rsidRDefault="00422E95">
      <w:pPr>
        <w:spacing w:line="276" w:lineRule="auto"/>
        <w:rPr>
          <w:noProof/>
          <w:sz w:val="20"/>
          <w:szCs w:val="20"/>
        </w:rPr>
      </w:pPr>
      <w:r w:rsidRPr="000C75A6">
        <w:rPr>
          <w:noProof/>
          <w:sz w:val="20"/>
          <w:szCs w:val="20"/>
        </w:rPr>
        <w:t>02.11.01.06.181.0601.2021.3.3.90.39.00.Outros Serv. Terceiros - Pessoa Jurídica</w:t>
      </w:r>
    </w:p>
    <w:p w:rsidR="00804497" w:rsidRPr="000C75A6" w:rsidRDefault="00804497" w:rsidP="00804497">
      <w:pPr>
        <w:spacing w:line="276" w:lineRule="auto"/>
        <w:jc w:val="both"/>
        <w:rPr>
          <w:rFonts w:eastAsia="Microsoft YaHei"/>
          <w:sz w:val="20"/>
          <w:szCs w:val="20"/>
        </w:rPr>
      </w:pPr>
      <w:r w:rsidRPr="000C75A6">
        <w:rPr>
          <w:rFonts w:eastAsia="Microsoft YaHei"/>
          <w:b/>
          <w:sz w:val="20"/>
          <w:szCs w:val="20"/>
        </w:rPr>
        <w:t>7.2.</w:t>
      </w:r>
      <w:r w:rsidRPr="000C75A6">
        <w:rPr>
          <w:rFonts w:eastAsia="Microsoft YaHei"/>
          <w:sz w:val="20"/>
          <w:szCs w:val="20"/>
        </w:rPr>
        <w:t xml:space="preserve"> Havendo necessidade, poderão ser acrescentadas novas dotações ao processo por meio de </w:t>
      </w:r>
      <w:proofErr w:type="spellStart"/>
      <w:r w:rsidRPr="000C75A6">
        <w:rPr>
          <w:rFonts w:eastAsia="Microsoft YaHei"/>
          <w:sz w:val="20"/>
          <w:szCs w:val="20"/>
        </w:rPr>
        <w:t>apostilamento</w:t>
      </w:r>
      <w:proofErr w:type="spellEnd"/>
      <w:r w:rsidRPr="000C75A6">
        <w:rPr>
          <w:rFonts w:eastAsia="Microsoft YaHei"/>
          <w:sz w:val="20"/>
          <w:szCs w:val="20"/>
        </w:rPr>
        <w:t xml:space="preserve"> de ficha.</w:t>
      </w:r>
    </w:p>
    <w:p w:rsidR="00804497" w:rsidRPr="000C75A6" w:rsidRDefault="00804497" w:rsidP="00804497">
      <w:pPr>
        <w:autoSpaceDE w:val="0"/>
        <w:autoSpaceDN w:val="0"/>
        <w:adjustRightInd w:val="0"/>
        <w:spacing w:line="276" w:lineRule="auto"/>
        <w:jc w:val="both"/>
        <w:rPr>
          <w:b/>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8. CLÁUSULA OITAVA - DO PRAZO</w:t>
      </w:r>
    </w:p>
    <w:p w:rsidR="00804497" w:rsidRPr="000C75A6" w:rsidRDefault="00804497" w:rsidP="00804497">
      <w:pPr>
        <w:spacing w:line="276" w:lineRule="auto"/>
        <w:jc w:val="both"/>
        <w:rPr>
          <w:sz w:val="20"/>
          <w:szCs w:val="20"/>
        </w:rPr>
      </w:pPr>
      <w:r w:rsidRPr="000C75A6">
        <w:rPr>
          <w:b/>
          <w:sz w:val="20"/>
          <w:szCs w:val="20"/>
        </w:rPr>
        <w:t>8.1.</w:t>
      </w:r>
      <w:r w:rsidRPr="000C75A6">
        <w:rPr>
          <w:sz w:val="20"/>
          <w:szCs w:val="20"/>
        </w:rPr>
        <w:t xml:space="preserve"> O prazo de validade desta ata de registro de preços não será superior a </w:t>
      </w:r>
      <w:r w:rsidRPr="000C75A6">
        <w:rPr>
          <w:b/>
          <w:sz w:val="20"/>
          <w:szCs w:val="20"/>
        </w:rPr>
        <w:t>12 (doze) meses</w:t>
      </w:r>
      <w:r w:rsidRPr="000C75A6">
        <w:rPr>
          <w:sz w:val="20"/>
          <w:szCs w:val="20"/>
        </w:rPr>
        <w:t>, incluídas eventuais prorrogações, conforme o inciso III do § 3º do art. 15 da Lei nº 8.666, de 1993, a c</w:t>
      </w:r>
      <w:r w:rsidR="000C75A6" w:rsidRPr="000C75A6">
        <w:rPr>
          <w:sz w:val="20"/>
          <w:szCs w:val="20"/>
        </w:rPr>
        <w:t xml:space="preserve">ontar da data de sua assinatura, findando em </w:t>
      </w:r>
      <w:r w:rsidR="000C75A6" w:rsidRPr="000C75A6">
        <w:rPr>
          <w:b/>
          <w:sz w:val="20"/>
          <w:szCs w:val="20"/>
        </w:rPr>
        <w:t>02 de setembro de 2020.</w:t>
      </w:r>
      <w:r w:rsidR="000C75A6" w:rsidRPr="000C75A6">
        <w:rPr>
          <w:sz w:val="20"/>
          <w:szCs w:val="20"/>
        </w:rPr>
        <w:t xml:space="preserve"> </w:t>
      </w:r>
    </w:p>
    <w:p w:rsidR="00804497" w:rsidRPr="000C75A6" w:rsidRDefault="00804497" w:rsidP="00804497">
      <w:pPr>
        <w:spacing w:line="276" w:lineRule="auto"/>
        <w:jc w:val="both"/>
        <w:rPr>
          <w:sz w:val="20"/>
          <w:szCs w:val="20"/>
        </w:rPr>
      </w:pPr>
      <w:r w:rsidRPr="000C75A6">
        <w:rPr>
          <w:b/>
          <w:sz w:val="20"/>
          <w:szCs w:val="20"/>
        </w:rPr>
        <w:t>8.2.</w:t>
      </w:r>
      <w:r w:rsidRPr="000C75A6">
        <w:rPr>
          <w:sz w:val="20"/>
          <w:szCs w:val="20"/>
        </w:rPr>
        <w:t xml:space="preserve"> É vedado efetuar acréscimos nos quantitativos fixados pela ata de registro de preços, inclusive o acréscimo de que trata o § 1º do art. 65 da Lei nº 8.666, de 1993.</w:t>
      </w:r>
    </w:p>
    <w:p w:rsidR="00804497" w:rsidRPr="000C75A6" w:rsidRDefault="00804497" w:rsidP="00804497">
      <w:pPr>
        <w:spacing w:line="276" w:lineRule="auto"/>
        <w:jc w:val="both"/>
        <w:rPr>
          <w:b/>
          <w:sz w:val="20"/>
          <w:szCs w:val="20"/>
        </w:rPr>
      </w:pPr>
      <w:r w:rsidRPr="000C75A6">
        <w:rPr>
          <w:b/>
          <w:sz w:val="20"/>
          <w:szCs w:val="20"/>
        </w:rPr>
        <w:t>8.3.</w:t>
      </w:r>
      <w:r w:rsidRPr="000C75A6">
        <w:rPr>
          <w:sz w:val="20"/>
          <w:szCs w:val="20"/>
        </w:rPr>
        <w:t xml:space="preserve"> Os contratos decorrentes desta ata de registro de preços poderão ser alterados, observado o disposto no art. 65 da Lei nº 8.666, de 1993.</w:t>
      </w:r>
    </w:p>
    <w:p w:rsidR="00804497" w:rsidRPr="000C75A6" w:rsidRDefault="00804497" w:rsidP="00804497">
      <w:pPr>
        <w:pBdr>
          <w:top w:val="double" w:sz="6" w:space="0" w:color="auto"/>
          <w:bottom w:val="double" w:sz="6" w:space="0" w:color="auto"/>
        </w:pBdr>
        <w:shd w:val="clear" w:color="auto" w:fill="E8E8E8"/>
        <w:spacing w:line="276" w:lineRule="auto"/>
        <w:rPr>
          <w:sz w:val="20"/>
          <w:szCs w:val="20"/>
        </w:rPr>
      </w:pPr>
      <w:r w:rsidRPr="000C75A6">
        <w:rPr>
          <w:b/>
          <w:sz w:val="20"/>
          <w:szCs w:val="20"/>
        </w:rPr>
        <w:t>9. CLÁUSULA NONA – DA ENTREGA E EXECUÇÃO</w:t>
      </w:r>
    </w:p>
    <w:p w:rsidR="00804497" w:rsidRPr="000C75A6" w:rsidRDefault="00BF55D8" w:rsidP="00BF55D8">
      <w:pPr>
        <w:pStyle w:val="PargrafodaLista"/>
        <w:spacing w:line="276" w:lineRule="auto"/>
        <w:ind w:left="0"/>
        <w:jc w:val="both"/>
        <w:rPr>
          <w:rFonts w:ascii="Times New Roman" w:hAnsi="Times New Roman" w:cs="Times New Roman"/>
          <w:sz w:val="20"/>
          <w:szCs w:val="20"/>
        </w:rPr>
      </w:pPr>
      <w:r w:rsidRPr="000C75A6">
        <w:rPr>
          <w:rFonts w:ascii="Times New Roman" w:hAnsi="Times New Roman" w:cs="Times New Roman"/>
          <w:b/>
          <w:sz w:val="20"/>
          <w:szCs w:val="20"/>
        </w:rPr>
        <w:t>9.1.</w:t>
      </w:r>
      <w:r w:rsidRPr="000C75A6">
        <w:rPr>
          <w:rFonts w:ascii="Times New Roman" w:hAnsi="Times New Roman" w:cs="Times New Roman"/>
          <w:sz w:val="20"/>
          <w:szCs w:val="20"/>
        </w:rPr>
        <w:t xml:space="preserve"> </w:t>
      </w:r>
      <w:r w:rsidR="00804497" w:rsidRPr="000C75A6">
        <w:rPr>
          <w:rFonts w:ascii="Times New Roman" w:hAnsi="Times New Roman" w:cs="Times New Roman"/>
          <w:sz w:val="20"/>
          <w:szCs w:val="20"/>
        </w:rPr>
        <w:t>A contratante poderá recusar o orçamento, pedir sua revisão ou aceitá-lo parcialmente, comprometendo-se a Contratada a executar ou fornecer o que for aprovado em todo ou em parte.</w:t>
      </w:r>
    </w:p>
    <w:p w:rsidR="00804497" w:rsidRPr="000C75A6" w:rsidRDefault="00BF55D8" w:rsidP="00BF55D8">
      <w:pPr>
        <w:spacing w:line="276" w:lineRule="auto"/>
        <w:jc w:val="both"/>
        <w:rPr>
          <w:sz w:val="20"/>
          <w:szCs w:val="20"/>
        </w:rPr>
      </w:pPr>
      <w:r w:rsidRPr="000C75A6">
        <w:rPr>
          <w:b/>
          <w:sz w:val="20"/>
          <w:szCs w:val="20"/>
        </w:rPr>
        <w:t>9.2.</w:t>
      </w:r>
      <w:r w:rsidRPr="000C75A6">
        <w:rPr>
          <w:sz w:val="20"/>
          <w:szCs w:val="20"/>
        </w:rPr>
        <w:t xml:space="preserve"> </w:t>
      </w:r>
      <w:r w:rsidR="00804497" w:rsidRPr="000C75A6">
        <w:rPr>
          <w:sz w:val="20"/>
          <w:szCs w:val="20"/>
        </w:rPr>
        <w:t>O orçamento deverá ser detalhado e fornecido previamente, no prazo máximo de 12 (DOZE) horas, contado a partir do recebimento do veículo/máquina pela contratada.</w:t>
      </w:r>
    </w:p>
    <w:p w:rsidR="00804497" w:rsidRPr="000C75A6" w:rsidRDefault="00BF55D8" w:rsidP="00BF55D8">
      <w:pPr>
        <w:spacing w:line="276" w:lineRule="auto"/>
        <w:jc w:val="both"/>
        <w:rPr>
          <w:sz w:val="20"/>
          <w:szCs w:val="20"/>
        </w:rPr>
      </w:pPr>
      <w:r w:rsidRPr="000C75A6">
        <w:rPr>
          <w:b/>
          <w:sz w:val="20"/>
          <w:szCs w:val="20"/>
        </w:rPr>
        <w:t>9.3.</w:t>
      </w:r>
      <w:r w:rsidRPr="000C75A6">
        <w:rPr>
          <w:sz w:val="20"/>
          <w:szCs w:val="20"/>
        </w:rPr>
        <w:t xml:space="preserve"> </w:t>
      </w:r>
      <w:r w:rsidR="00804497" w:rsidRPr="000C75A6">
        <w:rPr>
          <w:sz w:val="20"/>
          <w:szCs w:val="20"/>
        </w:rPr>
        <w:t>O prazo da prestação dos serviços e reparos/reposição de peças solicitados, deverá ser de no máximo um dia útil para serviços/fornecimento simples e de dois dias para serviços e reparos/reposição de peças de maior porte, consideradas em dias úteis.</w:t>
      </w:r>
    </w:p>
    <w:p w:rsidR="00804497" w:rsidRPr="000C75A6" w:rsidRDefault="00F42F81" w:rsidP="00F42F81">
      <w:pPr>
        <w:spacing w:line="276" w:lineRule="auto"/>
        <w:jc w:val="both"/>
        <w:rPr>
          <w:sz w:val="20"/>
          <w:szCs w:val="20"/>
        </w:rPr>
      </w:pPr>
      <w:r w:rsidRPr="000C75A6">
        <w:rPr>
          <w:b/>
          <w:sz w:val="20"/>
          <w:szCs w:val="20"/>
        </w:rPr>
        <w:t>9.4.</w:t>
      </w:r>
      <w:r w:rsidRPr="000C75A6">
        <w:rPr>
          <w:sz w:val="20"/>
          <w:szCs w:val="20"/>
        </w:rPr>
        <w:t xml:space="preserve"> </w:t>
      </w:r>
      <w:r w:rsidR="00804497" w:rsidRPr="000C75A6">
        <w:rPr>
          <w:sz w:val="20"/>
          <w:szCs w:val="20"/>
        </w:rPr>
        <w:t>Refazer em, no máximo, 24 horas, contados a partir da comunicação, os serviços que forem rejeitados.</w:t>
      </w:r>
    </w:p>
    <w:p w:rsidR="00804497" w:rsidRPr="000C75A6" w:rsidRDefault="00804497" w:rsidP="00F42F81">
      <w:pPr>
        <w:pStyle w:val="PargrafodaLista"/>
        <w:numPr>
          <w:ilvl w:val="1"/>
          <w:numId w:val="4"/>
        </w:numPr>
        <w:spacing w:line="276" w:lineRule="auto"/>
        <w:jc w:val="both"/>
        <w:rPr>
          <w:rFonts w:ascii="Times New Roman" w:hAnsi="Times New Roman" w:cs="Times New Roman"/>
          <w:sz w:val="20"/>
          <w:szCs w:val="20"/>
        </w:rPr>
      </w:pPr>
      <w:r w:rsidRPr="000C75A6">
        <w:rPr>
          <w:rFonts w:ascii="Times New Roman" w:hAnsi="Times New Roman" w:cs="Times New Roman"/>
          <w:sz w:val="20"/>
          <w:szCs w:val="20"/>
        </w:rPr>
        <w:t>Os serviços e reposição de peças deverão ser realizados por técnicos treinados em veículos e máquinas do município conforme relação descrita no anexo V.</w:t>
      </w:r>
    </w:p>
    <w:p w:rsidR="00804497" w:rsidRPr="000C75A6" w:rsidRDefault="00804497" w:rsidP="00F42F81">
      <w:pPr>
        <w:pStyle w:val="PargrafodaLista"/>
        <w:numPr>
          <w:ilvl w:val="1"/>
          <w:numId w:val="4"/>
        </w:numPr>
        <w:spacing w:line="276" w:lineRule="auto"/>
        <w:jc w:val="both"/>
        <w:rPr>
          <w:rFonts w:ascii="Times New Roman" w:hAnsi="Times New Roman" w:cs="Times New Roman"/>
          <w:sz w:val="20"/>
          <w:szCs w:val="20"/>
        </w:rPr>
      </w:pPr>
      <w:r w:rsidRPr="000C75A6">
        <w:rPr>
          <w:rFonts w:ascii="Times New Roman" w:hAnsi="Times New Roman" w:cs="Times New Roman"/>
          <w:sz w:val="20"/>
          <w:szCs w:val="20"/>
        </w:rPr>
        <w:t xml:space="preserve">A Contratada se obriga a cumprir todas as condições e prazo fixados pela Prefeitura, assim como a observar, atender, respeitar, cumprir e fazer cumprir a legislação aplicável </w:t>
      </w:r>
      <w:r w:rsidR="009A48E4" w:rsidRPr="000C75A6">
        <w:rPr>
          <w:rFonts w:ascii="Times New Roman" w:hAnsi="Times New Roman" w:cs="Times New Roman"/>
          <w:sz w:val="20"/>
          <w:szCs w:val="20"/>
        </w:rPr>
        <w:t>e garantir</w:t>
      </w:r>
      <w:r w:rsidRPr="000C75A6">
        <w:rPr>
          <w:rFonts w:ascii="Times New Roman" w:hAnsi="Times New Roman" w:cs="Times New Roman"/>
          <w:sz w:val="20"/>
          <w:szCs w:val="20"/>
        </w:rPr>
        <w:t xml:space="preserve"> a qualidade do objeto licitado.</w:t>
      </w:r>
    </w:p>
    <w:p w:rsidR="00804497" w:rsidRPr="000C75A6" w:rsidRDefault="00804497" w:rsidP="00F42F81">
      <w:pPr>
        <w:pStyle w:val="PargrafodaLista"/>
        <w:numPr>
          <w:ilvl w:val="1"/>
          <w:numId w:val="4"/>
        </w:numPr>
        <w:spacing w:line="276" w:lineRule="auto"/>
        <w:jc w:val="both"/>
        <w:rPr>
          <w:rFonts w:ascii="Times New Roman" w:hAnsi="Times New Roman" w:cs="Times New Roman"/>
          <w:sz w:val="20"/>
          <w:szCs w:val="20"/>
        </w:rPr>
      </w:pPr>
      <w:r w:rsidRPr="000C75A6">
        <w:rPr>
          <w:rFonts w:ascii="Times New Roman" w:hAnsi="Times New Roman" w:cs="Times New Roman"/>
          <w:sz w:val="20"/>
          <w:szCs w:val="20"/>
        </w:rPr>
        <w:t xml:space="preserve">A Fiscalização é exercida no interesse da administração, não exclui nem reduz a responsabilidade da CONTRATADA, inclusive perante terceiros, por qualquer irregularidade, e, na sua ocorrência, não implica </w:t>
      </w:r>
      <w:proofErr w:type="spellStart"/>
      <w:r w:rsidRPr="000C75A6">
        <w:rPr>
          <w:rFonts w:ascii="Times New Roman" w:hAnsi="Times New Roman" w:cs="Times New Roman"/>
          <w:sz w:val="20"/>
          <w:szCs w:val="20"/>
        </w:rPr>
        <w:t>co-responsabilidade</w:t>
      </w:r>
      <w:proofErr w:type="spellEnd"/>
      <w:r w:rsidRPr="000C75A6">
        <w:rPr>
          <w:rFonts w:ascii="Times New Roman" w:hAnsi="Times New Roman" w:cs="Times New Roman"/>
          <w:sz w:val="20"/>
          <w:szCs w:val="20"/>
        </w:rPr>
        <w:t xml:space="preserve"> do Poder Público ou de seus agentes prepostos;</w:t>
      </w:r>
    </w:p>
    <w:p w:rsidR="00804497" w:rsidRPr="000C75A6" w:rsidRDefault="00804497" w:rsidP="00F42F81">
      <w:pPr>
        <w:pStyle w:val="PargrafodaLista"/>
        <w:numPr>
          <w:ilvl w:val="1"/>
          <w:numId w:val="4"/>
        </w:numPr>
        <w:spacing w:line="276" w:lineRule="auto"/>
        <w:jc w:val="both"/>
        <w:rPr>
          <w:rFonts w:ascii="Times New Roman" w:hAnsi="Times New Roman" w:cs="Times New Roman"/>
          <w:sz w:val="20"/>
          <w:szCs w:val="20"/>
        </w:rPr>
      </w:pPr>
      <w:proofErr w:type="gramStart"/>
      <w:r w:rsidRPr="000C75A6">
        <w:rPr>
          <w:rFonts w:ascii="Times New Roman" w:hAnsi="Times New Roman" w:cs="Times New Roman"/>
          <w:sz w:val="20"/>
          <w:szCs w:val="20"/>
        </w:rPr>
        <w:t>Os responsável</w:t>
      </w:r>
      <w:proofErr w:type="gramEnd"/>
      <w:r w:rsidRPr="000C75A6">
        <w:rPr>
          <w:rFonts w:ascii="Times New Roman" w:hAnsi="Times New Roman" w:cs="Times New Roman"/>
          <w:sz w:val="20"/>
          <w:szCs w:val="20"/>
        </w:rPr>
        <w:t xml:space="preserve"> pela fiscalização e acompanhamento dos serviços os senhores José dos Reis da Silva e Wagner Rocha Souza poderão, exigir que seja refeito o que estiver em desacordo, sob total responsabilidade da CONTRATADA. </w:t>
      </w:r>
    </w:p>
    <w:p w:rsidR="00804497" w:rsidRPr="000C75A6" w:rsidRDefault="00804497" w:rsidP="00F42F81">
      <w:pPr>
        <w:pStyle w:val="PargrafodaLista"/>
        <w:numPr>
          <w:ilvl w:val="1"/>
          <w:numId w:val="4"/>
        </w:numPr>
        <w:spacing w:line="276" w:lineRule="auto"/>
        <w:jc w:val="both"/>
        <w:rPr>
          <w:rFonts w:ascii="Times New Roman" w:hAnsi="Times New Roman" w:cs="Times New Roman"/>
          <w:sz w:val="20"/>
          <w:szCs w:val="20"/>
        </w:rPr>
      </w:pPr>
      <w:r w:rsidRPr="000C75A6">
        <w:rPr>
          <w:rFonts w:ascii="Times New Roman" w:hAnsi="Times New Roman" w:cs="Times New Roman"/>
          <w:sz w:val="20"/>
          <w:szCs w:val="20"/>
        </w:rPr>
        <w:t>Quaisquer exigências, modificações ou adequações da Fiscalização, inerentes ao objeto do Edital, deverão ser prontamente atendidas pela CONTRATADA sem ônus para o CONTRATANTE.</w:t>
      </w:r>
    </w:p>
    <w:p w:rsidR="00804497" w:rsidRPr="000C75A6" w:rsidRDefault="00F42F81" w:rsidP="00F42F81">
      <w:pPr>
        <w:spacing w:line="276" w:lineRule="auto"/>
        <w:jc w:val="both"/>
        <w:rPr>
          <w:sz w:val="20"/>
          <w:szCs w:val="20"/>
        </w:rPr>
      </w:pPr>
      <w:r w:rsidRPr="000C75A6">
        <w:rPr>
          <w:b/>
          <w:sz w:val="20"/>
          <w:szCs w:val="20"/>
        </w:rPr>
        <w:t xml:space="preserve">9.10. </w:t>
      </w:r>
      <w:r w:rsidR="00804497" w:rsidRPr="000C75A6">
        <w:rPr>
          <w:sz w:val="20"/>
          <w:szCs w:val="20"/>
        </w:rPr>
        <w:t>Ao CONTRATANTE se reserva o direito de rejeitar no todo ou em parte e execução dos serviços e/ou fornecimento de peças;</w:t>
      </w:r>
    </w:p>
    <w:p w:rsidR="00804497" w:rsidRPr="000C75A6" w:rsidRDefault="00804497" w:rsidP="00F42F81">
      <w:pPr>
        <w:pStyle w:val="PargrafodaLista"/>
        <w:numPr>
          <w:ilvl w:val="1"/>
          <w:numId w:val="5"/>
        </w:numPr>
        <w:spacing w:line="276" w:lineRule="auto"/>
        <w:jc w:val="both"/>
        <w:rPr>
          <w:rFonts w:ascii="Times New Roman" w:hAnsi="Times New Roman" w:cs="Times New Roman"/>
          <w:spacing w:val="1"/>
          <w:sz w:val="20"/>
          <w:szCs w:val="20"/>
        </w:rPr>
      </w:pPr>
      <w:r w:rsidRPr="000C75A6">
        <w:rPr>
          <w:rFonts w:ascii="Times New Roman" w:hAnsi="Times New Roman" w:cs="Times New Roman"/>
          <w:sz w:val="20"/>
          <w:szCs w:val="20"/>
        </w:rPr>
        <w:t xml:space="preserve">A empresa deverá dispor de </w:t>
      </w:r>
      <w:r w:rsidRPr="000C75A6">
        <w:rPr>
          <w:rFonts w:ascii="Times New Roman" w:hAnsi="Times New Roman" w:cs="Times New Roman"/>
          <w:spacing w:val="1"/>
          <w:sz w:val="20"/>
          <w:szCs w:val="20"/>
        </w:rPr>
        <w:t>uma oficina bem estruturada estrutura mínima composta de: instalações físicas adequadas, aparatos tecnológicos traduzidos em equipamentos eletroeletrônicos apropriados e mão de obra especializada em geral.</w:t>
      </w:r>
    </w:p>
    <w:p w:rsidR="00804497" w:rsidRPr="000C75A6" w:rsidRDefault="00F42F81" w:rsidP="00F42F81">
      <w:pPr>
        <w:spacing w:line="276" w:lineRule="auto"/>
        <w:jc w:val="both"/>
        <w:rPr>
          <w:spacing w:val="1"/>
          <w:sz w:val="20"/>
          <w:szCs w:val="20"/>
        </w:rPr>
      </w:pPr>
      <w:r w:rsidRPr="000C75A6">
        <w:rPr>
          <w:b/>
          <w:spacing w:val="1"/>
          <w:sz w:val="20"/>
          <w:szCs w:val="20"/>
        </w:rPr>
        <w:t>9.12.</w:t>
      </w:r>
      <w:r w:rsidRPr="000C75A6">
        <w:rPr>
          <w:spacing w:val="1"/>
          <w:sz w:val="20"/>
          <w:szCs w:val="20"/>
        </w:rPr>
        <w:t xml:space="preserve"> </w:t>
      </w:r>
      <w:r w:rsidR="00804497" w:rsidRPr="000C75A6">
        <w:rPr>
          <w:spacing w:val="1"/>
          <w:sz w:val="20"/>
          <w:szCs w:val="20"/>
        </w:rPr>
        <w:t xml:space="preserve">A empresa deverá possuir área útil, coberta, disponível para receber com segurança os veículos e máquinas para manutenção; </w:t>
      </w:r>
    </w:p>
    <w:p w:rsidR="00804497" w:rsidRPr="000C75A6" w:rsidRDefault="00804497" w:rsidP="00F42F81">
      <w:pPr>
        <w:pStyle w:val="PargrafodaLista"/>
        <w:numPr>
          <w:ilvl w:val="1"/>
          <w:numId w:val="6"/>
        </w:numPr>
        <w:spacing w:line="276" w:lineRule="auto"/>
        <w:jc w:val="both"/>
        <w:rPr>
          <w:rFonts w:ascii="Times New Roman" w:hAnsi="Times New Roman" w:cs="Times New Roman"/>
          <w:spacing w:val="1"/>
          <w:sz w:val="20"/>
          <w:szCs w:val="20"/>
        </w:rPr>
      </w:pPr>
      <w:r w:rsidRPr="000C75A6">
        <w:rPr>
          <w:rFonts w:ascii="Times New Roman" w:hAnsi="Times New Roman" w:cs="Times New Roman"/>
          <w:spacing w:val="1"/>
          <w:sz w:val="20"/>
          <w:szCs w:val="20"/>
        </w:rPr>
        <w:t>Possuir os recursos essenciais para que os serviços prestados tenham a técnica qualidade/presteza exigida para os padrões do fabricante dos veículos e máquinas tais como:</w:t>
      </w:r>
    </w:p>
    <w:p w:rsidR="00804497" w:rsidRPr="000C75A6" w:rsidRDefault="00804497" w:rsidP="00804497">
      <w:pPr>
        <w:pStyle w:val="PargrafodaLista"/>
        <w:numPr>
          <w:ilvl w:val="0"/>
          <w:numId w:val="3"/>
        </w:numPr>
        <w:spacing w:line="276" w:lineRule="auto"/>
        <w:jc w:val="both"/>
        <w:rPr>
          <w:rFonts w:ascii="Times New Roman" w:hAnsi="Times New Roman" w:cs="Times New Roman"/>
          <w:spacing w:val="1"/>
          <w:sz w:val="20"/>
          <w:szCs w:val="20"/>
        </w:rPr>
      </w:pPr>
      <w:r w:rsidRPr="000C75A6">
        <w:rPr>
          <w:rFonts w:ascii="Times New Roman" w:hAnsi="Times New Roman" w:cs="Times New Roman"/>
          <w:spacing w:val="1"/>
          <w:sz w:val="20"/>
          <w:szCs w:val="20"/>
        </w:rPr>
        <w:t>Pessoal treina</w:t>
      </w:r>
      <w:r w:rsidR="00C35931" w:rsidRPr="000C75A6">
        <w:rPr>
          <w:rFonts w:ascii="Times New Roman" w:hAnsi="Times New Roman" w:cs="Times New Roman"/>
          <w:spacing w:val="1"/>
          <w:sz w:val="20"/>
          <w:szCs w:val="20"/>
        </w:rPr>
        <w:t>do para executar os serviços nos</w:t>
      </w:r>
      <w:r w:rsidRPr="000C75A6">
        <w:rPr>
          <w:rFonts w:ascii="Times New Roman" w:hAnsi="Times New Roman" w:cs="Times New Roman"/>
          <w:spacing w:val="1"/>
          <w:sz w:val="20"/>
          <w:szCs w:val="20"/>
        </w:rPr>
        <w:t xml:space="preserve"> veículo</w:t>
      </w:r>
      <w:r w:rsidR="00C35931" w:rsidRPr="000C75A6">
        <w:rPr>
          <w:rFonts w:ascii="Times New Roman" w:hAnsi="Times New Roman" w:cs="Times New Roman"/>
          <w:spacing w:val="1"/>
          <w:sz w:val="20"/>
          <w:szCs w:val="20"/>
        </w:rPr>
        <w:t>s</w:t>
      </w:r>
      <w:r w:rsidRPr="000C75A6">
        <w:rPr>
          <w:rFonts w:ascii="Times New Roman" w:hAnsi="Times New Roman" w:cs="Times New Roman"/>
          <w:spacing w:val="1"/>
          <w:sz w:val="20"/>
          <w:szCs w:val="20"/>
        </w:rPr>
        <w:t>;</w:t>
      </w:r>
    </w:p>
    <w:p w:rsidR="00804497" w:rsidRPr="000C75A6" w:rsidRDefault="00804497" w:rsidP="00804497">
      <w:pPr>
        <w:pStyle w:val="PargrafodaLista"/>
        <w:numPr>
          <w:ilvl w:val="0"/>
          <w:numId w:val="3"/>
        </w:numPr>
        <w:spacing w:line="276" w:lineRule="auto"/>
        <w:jc w:val="both"/>
        <w:rPr>
          <w:rFonts w:ascii="Times New Roman" w:hAnsi="Times New Roman" w:cs="Times New Roman"/>
          <w:spacing w:val="1"/>
          <w:sz w:val="20"/>
          <w:szCs w:val="20"/>
        </w:rPr>
      </w:pPr>
      <w:r w:rsidRPr="000C75A6">
        <w:rPr>
          <w:rFonts w:ascii="Times New Roman" w:hAnsi="Times New Roman" w:cs="Times New Roman"/>
          <w:spacing w:val="1"/>
          <w:sz w:val="20"/>
          <w:szCs w:val="20"/>
        </w:rPr>
        <w:t>01 (um) equipamento eletrônico de rastreamento de problemas elétricos / eletrônicos nos veículos;</w:t>
      </w:r>
    </w:p>
    <w:p w:rsidR="00804497" w:rsidRPr="000C75A6" w:rsidRDefault="00804497" w:rsidP="00804497">
      <w:pPr>
        <w:pStyle w:val="PargrafodaLista"/>
        <w:numPr>
          <w:ilvl w:val="0"/>
          <w:numId w:val="3"/>
        </w:numPr>
        <w:spacing w:line="276" w:lineRule="auto"/>
        <w:jc w:val="both"/>
        <w:rPr>
          <w:rFonts w:ascii="Times New Roman" w:hAnsi="Times New Roman" w:cs="Times New Roman"/>
          <w:spacing w:val="1"/>
          <w:sz w:val="20"/>
          <w:szCs w:val="20"/>
        </w:rPr>
      </w:pPr>
      <w:r w:rsidRPr="000C75A6">
        <w:rPr>
          <w:rFonts w:ascii="Times New Roman" w:hAnsi="Times New Roman" w:cs="Times New Roman"/>
          <w:spacing w:val="1"/>
          <w:sz w:val="20"/>
          <w:szCs w:val="20"/>
        </w:rPr>
        <w:t>01 (um) carregador de baterias;</w:t>
      </w:r>
    </w:p>
    <w:p w:rsidR="00804497" w:rsidRPr="000C75A6" w:rsidRDefault="00804497" w:rsidP="00804497">
      <w:pPr>
        <w:pStyle w:val="PargrafodaLista"/>
        <w:numPr>
          <w:ilvl w:val="0"/>
          <w:numId w:val="3"/>
        </w:numPr>
        <w:spacing w:line="276" w:lineRule="auto"/>
        <w:jc w:val="both"/>
        <w:rPr>
          <w:rFonts w:ascii="Times New Roman" w:hAnsi="Times New Roman" w:cs="Times New Roman"/>
          <w:spacing w:val="1"/>
          <w:sz w:val="20"/>
          <w:szCs w:val="20"/>
        </w:rPr>
      </w:pPr>
      <w:r w:rsidRPr="000C75A6">
        <w:rPr>
          <w:rFonts w:ascii="Times New Roman" w:hAnsi="Times New Roman" w:cs="Times New Roman"/>
          <w:spacing w:val="1"/>
          <w:sz w:val="20"/>
          <w:szCs w:val="20"/>
        </w:rPr>
        <w:t>Ferramentas adequadas para a realização dos reparos nos veículos e máquinas com segurança e precisão;</w:t>
      </w:r>
    </w:p>
    <w:p w:rsidR="00804497" w:rsidRPr="000C75A6" w:rsidRDefault="00F42F81" w:rsidP="00F42F81">
      <w:pPr>
        <w:pStyle w:val="PargrafodaLista"/>
        <w:numPr>
          <w:ilvl w:val="1"/>
          <w:numId w:val="6"/>
        </w:numPr>
        <w:spacing w:line="276" w:lineRule="auto"/>
        <w:jc w:val="both"/>
        <w:rPr>
          <w:rFonts w:ascii="Times New Roman" w:hAnsi="Times New Roman" w:cs="Times New Roman"/>
          <w:sz w:val="20"/>
          <w:szCs w:val="20"/>
        </w:rPr>
      </w:pPr>
      <w:r w:rsidRPr="000C75A6">
        <w:rPr>
          <w:rFonts w:ascii="Times New Roman" w:hAnsi="Times New Roman" w:cs="Times New Roman"/>
          <w:sz w:val="20"/>
          <w:szCs w:val="20"/>
        </w:rPr>
        <w:t xml:space="preserve"> </w:t>
      </w:r>
      <w:r w:rsidR="00804497" w:rsidRPr="000C75A6">
        <w:rPr>
          <w:rFonts w:ascii="Times New Roman" w:hAnsi="Times New Roman" w:cs="Times New Roman"/>
          <w:sz w:val="20"/>
          <w:szCs w:val="20"/>
        </w:rPr>
        <w:t>Os serviços serão realizados nas dependências da contratada e em casos excepcionais nas dependências da sede da secretaria de estradas e transportes, sob a fiscalização dos mecânicos José dos Reis da Silva e Wagner Rocha Souza.</w:t>
      </w:r>
    </w:p>
    <w:p w:rsidR="00804497" w:rsidRPr="000C75A6" w:rsidRDefault="00F42F81" w:rsidP="00F42F81">
      <w:pPr>
        <w:pStyle w:val="PargrafodaLista"/>
        <w:numPr>
          <w:ilvl w:val="1"/>
          <w:numId w:val="6"/>
        </w:numPr>
        <w:spacing w:line="276" w:lineRule="auto"/>
        <w:jc w:val="both"/>
        <w:rPr>
          <w:rFonts w:ascii="Times New Roman" w:hAnsi="Times New Roman" w:cs="Times New Roman"/>
          <w:sz w:val="20"/>
          <w:szCs w:val="20"/>
        </w:rPr>
      </w:pPr>
      <w:r w:rsidRPr="000C75A6">
        <w:rPr>
          <w:rFonts w:ascii="Times New Roman" w:hAnsi="Times New Roman" w:cs="Times New Roman"/>
          <w:spacing w:val="1"/>
          <w:sz w:val="20"/>
          <w:szCs w:val="20"/>
          <w:shd w:val="clear" w:color="auto" w:fill="FFFFFF"/>
        </w:rPr>
        <w:t xml:space="preserve"> </w:t>
      </w:r>
      <w:r w:rsidR="00804497" w:rsidRPr="000C75A6">
        <w:rPr>
          <w:rFonts w:ascii="Times New Roman" w:hAnsi="Times New Roman" w:cs="Times New Roman"/>
          <w:spacing w:val="1"/>
          <w:sz w:val="20"/>
          <w:szCs w:val="20"/>
          <w:shd w:val="clear" w:color="auto" w:fill="FFFFFF"/>
        </w:rPr>
        <w:t>A contratante se responsabiliza pelo transporte dos veículos e maquinas até a sede da licitante, não podendo ultrapassar um raio de 30 km, não havendo viabilidade em deslocar os veículos e maquinas a empresa deverá disponibilizar ferramentas e pessoal técnico para executar os serviços e reposição de peças na sede da Secretaria de estradas e transportes.</w:t>
      </w:r>
    </w:p>
    <w:p w:rsidR="00804497" w:rsidRPr="000C75A6" w:rsidRDefault="00F42F81" w:rsidP="00F42F81">
      <w:pPr>
        <w:spacing w:line="276" w:lineRule="auto"/>
        <w:jc w:val="both"/>
        <w:rPr>
          <w:spacing w:val="1"/>
          <w:sz w:val="20"/>
          <w:szCs w:val="20"/>
        </w:rPr>
      </w:pPr>
      <w:r w:rsidRPr="000C75A6">
        <w:rPr>
          <w:b/>
          <w:spacing w:val="1"/>
          <w:sz w:val="20"/>
          <w:szCs w:val="20"/>
        </w:rPr>
        <w:t>9.16.</w:t>
      </w:r>
      <w:r w:rsidRPr="000C75A6">
        <w:rPr>
          <w:spacing w:val="1"/>
          <w:sz w:val="20"/>
          <w:szCs w:val="20"/>
        </w:rPr>
        <w:t xml:space="preserve"> </w:t>
      </w:r>
      <w:r w:rsidR="00804497" w:rsidRPr="000C75A6">
        <w:rPr>
          <w:spacing w:val="1"/>
          <w:sz w:val="20"/>
          <w:szCs w:val="20"/>
        </w:rPr>
        <w:t xml:space="preserve">Caso seja do interesse do licitante efetuar vistoria nos veículos e máquinas da frota da Prefeitura, a visita deverá </w:t>
      </w:r>
      <w:proofErr w:type="gramStart"/>
      <w:r w:rsidR="00804497" w:rsidRPr="000C75A6">
        <w:rPr>
          <w:spacing w:val="1"/>
          <w:sz w:val="20"/>
          <w:szCs w:val="20"/>
        </w:rPr>
        <w:t>ser</w:t>
      </w:r>
      <w:proofErr w:type="gramEnd"/>
      <w:r w:rsidR="00804497" w:rsidRPr="000C75A6">
        <w:rPr>
          <w:spacing w:val="1"/>
          <w:sz w:val="20"/>
          <w:szCs w:val="20"/>
        </w:rPr>
        <w:t xml:space="preserve"> agendada na Coordenadoria de Transportes, com os mecânicos José dos Reis da Silva e Wagner Rocha Souza pelo telefone (34) 3811-1219.</w:t>
      </w:r>
    </w:p>
    <w:p w:rsidR="00804497" w:rsidRPr="000C75A6" w:rsidRDefault="00804497" w:rsidP="003A054D">
      <w:pPr>
        <w:pStyle w:val="PargrafodaLista"/>
        <w:numPr>
          <w:ilvl w:val="1"/>
          <w:numId w:val="7"/>
        </w:numPr>
        <w:spacing w:line="276" w:lineRule="auto"/>
        <w:ind w:left="0" w:firstLine="0"/>
        <w:jc w:val="both"/>
        <w:rPr>
          <w:rFonts w:ascii="Times New Roman" w:hAnsi="Times New Roman" w:cs="Times New Roman"/>
          <w:sz w:val="20"/>
          <w:szCs w:val="20"/>
        </w:rPr>
      </w:pPr>
      <w:r w:rsidRPr="000C75A6">
        <w:rPr>
          <w:rFonts w:ascii="Times New Roman" w:hAnsi="Times New Roman" w:cs="Times New Roman"/>
          <w:sz w:val="20"/>
          <w:szCs w:val="20"/>
        </w:rPr>
        <w:lastRenderedPageBreak/>
        <w:t>O Contrato, bem como os direitos e obrigações dele decorrentes, não poderá ser subcontratado, cedido ou transferido, total ou parcialmente, nem ser executado em associação da CONTRATADA com terceiros, sem autorização prévia da Prefeitura, por escrito, sob pena de aplicação de sanção, inclusive rescisão contratual.</w:t>
      </w:r>
    </w:p>
    <w:p w:rsidR="00804497" w:rsidRPr="000C75A6" w:rsidRDefault="003A054D" w:rsidP="003A054D">
      <w:pPr>
        <w:pStyle w:val="PargrafodaLista"/>
        <w:spacing w:line="276" w:lineRule="auto"/>
        <w:ind w:left="0"/>
        <w:jc w:val="both"/>
        <w:rPr>
          <w:rFonts w:ascii="Times New Roman" w:hAnsi="Times New Roman" w:cs="Times New Roman"/>
          <w:iCs/>
          <w:sz w:val="20"/>
          <w:szCs w:val="20"/>
        </w:rPr>
      </w:pPr>
      <w:r w:rsidRPr="000C75A6">
        <w:rPr>
          <w:rFonts w:ascii="Times New Roman" w:hAnsi="Times New Roman" w:cs="Times New Roman"/>
          <w:b/>
          <w:iCs/>
          <w:sz w:val="20"/>
          <w:szCs w:val="20"/>
        </w:rPr>
        <w:t xml:space="preserve">9.18. </w:t>
      </w:r>
      <w:r w:rsidR="00804497" w:rsidRPr="000C75A6">
        <w:rPr>
          <w:rFonts w:ascii="Times New Roman" w:hAnsi="Times New Roman" w:cs="Times New Roman"/>
          <w:iCs/>
          <w:sz w:val="20"/>
          <w:szCs w:val="20"/>
        </w:rPr>
        <w:t xml:space="preserve">O Licitante vencedor do certame se responsabiliza pelo fornecimento de peças e serviços, conforme objeto do presente edital, que deverá ser </w:t>
      </w:r>
      <w:r w:rsidR="00804497" w:rsidRPr="000C75A6">
        <w:rPr>
          <w:rFonts w:ascii="Times New Roman" w:hAnsi="Times New Roman" w:cs="Times New Roman"/>
          <w:sz w:val="20"/>
          <w:szCs w:val="20"/>
        </w:rPr>
        <w:t>iniciado imediatamente após assinatura da ata de registro de preços</w:t>
      </w:r>
      <w:r w:rsidR="00804497" w:rsidRPr="000C75A6">
        <w:rPr>
          <w:rFonts w:ascii="Times New Roman" w:hAnsi="Times New Roman" w:cs="Times New Roman"/>
          <w:iCs/>
          <w:sz w:val="20"/>
          <w:szCs w:val="20"/>
        </w:rPr>
        <w:t>.</w:t>
      </w:r>
    </w:p>
    <w:p w:rsidR="00F42F81" w:rsidRPr="000C75A6" w:rsidRDefault="00F42F81" w:rsidP="00F42F81">
      <w:pPr>
        <w:pStyle w:val="PargrafodaLista"/>
        <w:spacing w:line="276" w:lineRule="auto"/>
        <w:ind w:left="360"/>
        <w:jc w:val="both"/>
        <w:rPr>
          <w:rFonts w:ascii="Times New Roman" w:hAnsi="Times New Roman" w:cs="Times New Roman"/>
          <w:iCs/>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sz w:val="20"/>
          <w:szCs w:val="20"/>
        </w:rPr>
      </w:pPr>
      <w:r w:rsidRPr="000C75A6">
        <w:rPr>
          <w:b/>
          <w:sz w:val="20"/>
          <w:szCs w:val="20"/>
        </w:rPr>
        <w:t>10. CLÁUSULA DÉCIMA – DO CANCELAMENTO DO REGISTRO</w:t>
      </w:r>
    </w:p>
    <w:p w:rsidR="00804497" w:rsidRPr="000C75A6" w:rsidRDefault="00804497" w:rsidP="00804497">
      <w:pPr>
        <w:spacing w:line="276" w:lineRule="auto"/>
        <w:jc w:val="both"/>
        <w:rPr>
          <w:sz w:val="20"/>
          <w:szCs w:val="20"/>
        </w:rPr>
      </w:pPr>
      <w:r w:rsidRPr="000C75A6">
        <w:rPr>
          <w:b/>
          <w:sz w:val="20"/>
          <w:szCs w:val="20"/>
        </w:rPr>
        <w:t xml:space="preserve">10.1. </w:t>
      </w:r>
      <w:r w:rsidRPr="000C75A6">
        <w:rPr>
          <w:sz w:val="20"/>
          <w:szCs w:val="20"/>
        </w:rPr>
        <w:t>O registro do fornecedor será cancelado quando:</w:t>
      </w:r>
    </w:p>
    <w:p w:rsidR="00804497" w:rsidRPr="000C75A6" w:rsidRDefault="00804497" w:rsidP="00804497">
      <w:pPr>
        <w:spacing w:line="276" w:lineRule="auto"/>
        <w:ind w:left="284"/>
        <w:jc w:val="both"/>
        <w:rPr>
          <w:sz w:val="20"/>
          <w:szCs w:val="20"/>
        </w:rPr>
      </w:pPr>
      <w:r w:rsidRPr="000C75A6">
        <w:rPr>
          <w:b/>
          <w:sz w:val="20"/>
          <w:szCs w:val="20"/>
        </w:rPr>
        <w:t xml:space="preserve">10.1.1. </w:t>
      </w:r>
      <w:r w:rsidRPr="000C75A6">
        <w:rPr>
          <w:sz w:val="20"/>
          <w:szCs w:val="20"/>
        </w:rPr>
        <w:t>Descumprir as condições da ata de registro de preços.</w:t>
      </w:r>
    </w:p>
    <w:p w:rsidR="00804497" w:rsidRPr="000C75A6" w:rsidRDefault="00804497" w:rsidP="00804497">
      <w:pPr>
        <w:spacing w:line="276" w:lineRule="auto"/>
        <w:ind w:left="284"/>
        <w:jc w:val="both"/>
        <w:rPr>
          <w:sz w:val="20"/>
          <w:szCs w:val="20"/>
        </w:rPr>
      </w:pPr>
      <w:r w:rsidRPr="000C75A6">
        <w:rPr>
          <w:b/>
          <w:sz w:val="20"/>
          <w:szCs w:val="20"/>
        </w:rPr>
        <w:t xml:space="preserve">10.1.2. </w:t>
      </w:r>
      <w:r w:rsidRPr="000C75A6">
        <w:rPr>
          <w:sz w:val="20"/>
          <w:szCs w:val="20"/>
        </w:rPr>
        <w:t>Não retirar a nota de empenho ou instrumento equivalente no prazo estabelecido pela Administração, sem justificativa aceitável.</w:t>
      </w:r>
    </w:p>
    <w:p w:rsidR="00804497" w:rsidRPr="000C75A6" w:rsidRDefault="00804497" w:rsidP="00804497">
      <w:pPr>
        <w:spacing w:line="276" w:lineRule="auto"/>
        <w:ind w:left="284"/>
        <w:jc w:val="both"/>
        <w:rPr>
          <w:sz w:val="20"/>
          <w:szCs w:val="20"/>
        </w:rPr>
      </w:pPr>
      <w:r w:rsidRPr="000C75A6">
        <w:rPr>
          <w:b/>
          <w:sz w:val="20"/>
          <w:szCs w:val="20"/>
        </w:rPr>
        <w:t xml:space="preserve">10.1.3. </w:t>
      </w:r>
      <w:r w:rsidRPr="000C75A6">
        <w:rPr>
          <w:sz w:val="20"/>
          <w:szCs w:val="20"/>
        </w:rPr>
        <w:t>Não aceitar reduzir o seu preço registrado, na hipótese deste se tornar superior àqueles praticados no mercado.</w:t>
      </w:r>
    </w:p>
    <w:p w:rsidR="00804497" w:rsidRPr="000C75A6" w:rsidRDefault="00804497" w:rsidP="00804497">
      <w:pPr>
        <w:spacing w:line="276" w:lineRule="auto"/>
        <w:ind w:left="284"/>
        <w:jc w:val="both"/>
        <w:rPr>
          <w:sz w:val="20"/>
          <w:szCs w:val="20"/>
        </w:rPr>
      </w:pPr>
      <w:r w:rsidRPr="000C75A6">
        <w:rPr>
          <w:b/>
          <w:sz w:val="20"/>
          <w:szCs w:val="20"/>
        </w:rPr>
        <w:t xml:space="preserve">10.1.4. </w:t>
      </w:r>
      <w:r w:rsidRPr="000C75A6">
        <w:rPr>
          <w:sz w:val="20"/>
          <w:szCs w:val="20"/>
        </w:rPr>
        <w:t xml:space="preserve">Sofrer sanção prevista nos </w:t>
      </w:r>
      <w:hyperlink r:id="rId9" w:anchor="art87iii" w:history="1">
        <w:r w:rsidRPr="000C75A6">
          <w:rPr>
            <w:rStyle w:val="Hyperlink"/>
            <w:color w:val="auto"/>
            <w:sz w:val="20"/>
            <w:szCs w:val="20"/>
          </w:rPr>
          <w:t>incisos III ou IV do caput do art. 87 da Lei nº 8.666, de 1993</w:t>
        </w:r>
      </w:hyperlink>
      <w:r w:rsidRPr="000C75A6">
        <w:rPr>
          <w:sz w:val="20"/>
          <w:szCs w:val="20"/>
        </w:rPr>
        <w:t xml:space="preserve">, ou no </w:t>
      </w:r>
      <w:hyperlink r:id="rId10" w:anchor="art7" w:history="1">
        <w:r w:rsidRPr="000C75A6">
          <w:rPr>
            <w:rStyle w:val="Hyperlink"/>
            <w:color w:val="auto"/>
            <w:sz w:val="20"/>
            <w:szCs w:val="20"/>
          </w:rPr>
          <w:t>art. 7</w:t>
        </w:r>
        <w:r w:rsidRPr="000C75A6">
          <w:rPr>
            <w:rStyle w:val="Hyperlink"/>
            <w:strike/>
            <w:color w:val="auto"/>
            <w:sz w:val="20"/>
            <w:szCs w:val="20"/>
          </w:rPr>
          <w:t>º</w:t>
        </w:r>
        <w:r w:rsidRPr="000C75A6">
          <w:rPr>
            <w:rStyle w:val="Hyperlink"/>
            <w:color w:val="auto"/>
            <w:sz w:val="20"/>
            <w:szCs w:val="20"/>
          </w:rPr>
          <w:t xml:space="preserve"> da Lei n</w:t>
        </w:r>
        <w:r w:rsidRPr="000C75A6">
          <w:rPr>
            <w:rStyle w:val="Hyperlink"/>
            <w:strike/>
            <w:color w:val="auto"/>
            <w:sz w:val="20"/>
            <w:szCs w:val="20"/>
          </w:rPr>
          <w:t>º</w:t>
        </w:r>
        <w:r w:rsidRPr="000C75A6">
          <w:rPr>
            <w:rStyle w:val="Hyperlink"/>
            <w:color w:val="auto"/>
            <w:sz w:val="20"/>
            <w:szCs w:val="20"/>
          </w:rPr>
          <w:t xml:space="preserve"> 10.520, de 2002</w:t>
        </w:r>
      </w:hyperlink>
      <w:r w:rsidRPr="000C75A6">
        <w:rPr>
          <w:sz w:val="20"/>
          <w:szCs w:val="20"/>
        </w:rPr>
        <w:t>.</w:t>
      </w:r>
    </w:p>
    <w:p w:rsidR="00804497" w:rsidRPr="000C75A6" w:rsidRDefault="00804497" w:rsidP="00804497">
      <w:pPr>
        <w:spacing w:line="276" w:lineRule="auto"/>
        <w:jc w:val="both"/>
        <w:rPr>
          <w:sz w:val="20"/>
          <w:szCs w:val="20"/>
        </w:rPr>
      </w:pPr>
      <w:r w:rsidRPr="000C75A6">
        <w:rPr>
          <w:b/>
          <w:sz w:val="20"/>
          <w:szCs w:val="20"/>
        </w:rPr>
        <w:t xml:space="preserve">10.2 - </w:t>
      </w:r>
      <w:r w:rsidRPr="000C75A6">
        <w:rPr>
          <w:sz w:val="20"/>
          <w:szCs w:val="20"/>
        </w:rPr>
        <w:t>O cancelamento do registro de preços poderá ocorrer por fato superveniente, decorrente de caso fortuito ou força maior, que prejudique o cumprimento da ata, devidamente comprovados e justificados:</w:t>
      </w:r>
    </w:p>
    <w:p w:rsidR="00804497" w:rsidRPr="000C75A6" w:rsidRDefault="00804497" w:rsidP="00804497">
      <w:pPr>
        <w:spacing w:line="276" w:lineRule="auto"/>
        <w:ind w:left="284"/>
        <w:jc w:val="both"/>
        <w:rPr>
          <w:sz w:val="20"/>
          <w:szCs w:val="20"/>
        </w:rPr>
      </w:pPr>
      <w:r w:rsidRPr="000C75A6">
        <w:rPr>
          <w:b/>
          <w:sz w:val="20"/>
          <w:szCs w:val="20"/>
        </w:rPr>
        <w:t xml:space="preserve">10.2.1 - </w:t>
      </w:r>
      <w:r w:rsidRPr="000C75A6">
        <w:rPr>
          <w:sz w:val="20"/>
          <w:szCs w:val="20"/>
        </w:rPr>
        <w:t>Por razão de interesse público ou a pedido do fornecedor.</w:t>
      </w:r>
    </w:p>
    <w:p w:rsidR="00804497" w:rsidRPr="000C75A6" w:rsidRDefault="00804497" w:rsidP="00804497">
      <w:pPr>
        <w:autoSpaceDE w:val="0"/>
        <w:autoSpaceDN w:val="0"/>
        <w:adjustRightInd w:val="0"/>
        <w:spacing w:line="276" w:lineRule="auto"/>
        <w:jc w:val="both"/>
        <w:rPr>
          <w:b/>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11. CLÁUSULA DÉCIMA PRIMEIRA - DAS PENALIDADES</w:t>
      </w:r>
    </w:p>
    <w:p w:rsidR="00804497" w:rsidRPr="000C75A6" w:rsidRDefault="00804497" w:rsidP="00804497">
      <w:pPr>
        <w:spacing w:line="276" w:lineRule="auto"/>
        <w:jc w:val="both"/>
        <w:rPr>
          <w:sz w:val="20"/>
          <w:szCs w:val="20"/>
        </w:rPr>
      </w:pPr>
      <w:r w:rsidRPr="000C75A6">
        <w:rPr>
          <w:b/>
          <w:sz w:val="20"/>
          <w:szCs w:val="20"/>
        </w:rPr>
        <w:t>11.1.</w:t>
      </w:r>
      <w:r w:rsidRPr="000C75A6">
        <w:rPr>
          <w:sz w:val="20"/>
          <w:szCs w:val="20"/>
        </w:rPr>
        <w:t xml:space="preserve"> A recusa do adjudicatário em</w:t>
      </w:r>
      <w:r w:rsidR="00D40B21">
        <w:rPr>
          <w:sz w:val="20"/>
          <w:szCs w:val="20"/>
        </w:rPr>
        <w:t xml:space="preserve"> assinar a ata e/ou executar os serviços </w:t>
      </w:r>
      <w:r w:rsidRPr="000C75A6">
        <w:rPr>
          <w:sz w:val="20"/>
          <w:szCs w:val="20"/>
        </w:rPr>
        <w:t>no prazo estabelecido pelo MUNICÍPIO, bem como o atraso, caracterizará descumprimento da obrigação assumida e permitirá a aplicação das seguintes sanções pelo MUNICÍPIO:</w:t>
      </w:r>
    </w:p>
    <w:p w:rsidR="00804497" w:rsidRPr="000C75A6" w:rsidRDefault="00804497" w:rsidP="00804497">
      <w:pPr>
        <w:spacing w:line="276" w:lineRule="auto"/>
        <w:ind w:left="567"/>
        <w:jc w:val="both"/>
        <w:rPr>
          <w:sz w:val="20"/>
          <w:szCs w:val="20"/>
        </w:rPr>
      </w:pPr>
      <w:r w:rsidRPr="000C75A6">
        <w:rPr>
          <w:b/>
          <w:sz w:val="20"/>
          <w:szCs w:val="20"/>
        </w:rPr>
        <w:t>11.1.1.</w:t>
      </w:r>
      <w:r w:rsidRPr="000C75A6">
        <w:rPr>
          <w:sz w:val="20"/>
          <w:szCs w:val="20"/>
        </w:rPr>
        <w:t xml:space="preserve"> </w:t>
      </w:r>
      <w:proofErr w:type="gramStart"/>
      <w:r w:rsidRPr="000C75A6">
        <w:rPr>
          <w:sz w:val="20"/>
          <w:szCs w:val="20"/>
        </w:rPr>
        <w:t>advertência</w:t>
      </w:r>
      <w:proofErr w:type="gramEnd"/>
      <w:r w:rsidRPr="000C75A6">
        <w:rPr>
          <w:sz w:val="20"/>
          <w:szCs w:val="20"/>
        </w:rPr>
        <w:t>, que será aplicada sempre por escrito;</w:t>
      </w:r>
    </w:p>
    <w:p w:rsidR="00804497" w:rsidRPr="000C75A6" w:rsidRDefault="00804497" w:rsidP="00804497">
      <w:pPr>
        <w:spacing w:line="276" w:lineRule="auto"/>
        <w:ind w:left="567"/>
        <w:jc w:val="both"/>
        <w:rPr>
          <w:sz w:val="20"/>
          <w:szCs w:val="20"/>
        </w:rPr>
      </w:pPr>
      <w:r w:rsidRPr="000C75A6">
        <w:rPr>
          <w:b/>
          <w:sz w:val="20"/>
          <w:szCs w:val="20"/>
        </w:rPr>
        <w:t>11.1.2.</w:t>
      </w:r>
      <w:r w:rsidRPr="000C75A6">
        <w:rPr>
          <w:sz w:val="20"/>
          <w:szCs w:val="20"/>
        </w:rPr>
        <w:t xml:space="preserve"> </w:t>
      </w:r>
      <w:proofErr w:type="gramStart"/>
      <w:r w:rsidRPr="000C75A6">
        <w:rPr>
          <w:sz w:val="20"/>
          <w:szCs w:val="20"/>
        </w:rPr>
        <w:t>multas</w:t>
      </w:r>
      <w:proofErr w:type="gramEnd"/>
      <w:r w:rsidRPr="000C75A6">
        <w:rPr>
          <w:sz w:val="20"/>
          <w:szCs w:val="20"/>
        </w:rPr>
        <w:t>;</w:t>
      </w:r>
    </w:p>
    <w:p w:rsidR="00804497" w:rsidRPr="000C75A6" w:rsidRDefault="00804497" w:rsidP="00804497">
      <w:pPr>
        <w:spacing w:line="276" w:lineRule="auto"/>
        <w:ind w:left="567"/>
        <w:jc w:val="both"/>
        <w:rPr>
          <w:sz w:val="20"/>
          <w:szCs w:val="20"/>
        </w:rPr>
      </w:pPr>
      <w:r w:rsidRPr="000C75A6">
        <w:rPr>
          <w:b/>
          <w:sz w:val="20"/>
          <w:szCs w:val="20"/>
        </w:rPr>
        <w:t>11.1.3.</w:t>
      </w:r>
      <w:r w:rsidRPr="000C75A6">
        <w:rPr>
          <w:sz w:val="20"/>
          <w:szCs w:val="20"/>
        </w:rPr>
        <w:t xml:space="preserve"> </w:t>
      </w:r>
      <w:proofErr w:type="gramStart"/>
      <w:r w:rsidRPr="000C75A6">
        <w:rPr>
          <w:sz w:val="20"/>
          <w:szCs w:val="20"/>
        </w:rPr>
        <w:t>suspensão</w:t>
      </w:r>
      <w:proofErr w:type="gramEnd"/>
      <w:r w:rsidRPr="000C75A6">
        <w:rPr>
          <w:sz w:val="20"/>
          <w:szCs w:val="20"/>
        </w:rPr>
        <w:t xml:space="preserve"> temporária do direito de licitar com o Município de Presidente Olegário;</w:t>
      </w:r>
    </w:p>
    <w:p w:rsidR="00804497" w:rsidRPr="000C75A6" w:rsidRDefault="00804497" w:rsidP="00804497">
      <w:pPr>
        <w:spacing w:line="276" w:lineRule="auto"/>
        <w:ind w:left="567"/>
        <w:jc w:val="both"/>
        <w:rPr>
          <w:sz w:val="20"/>
          <w:szCs w:val="20"/>
        </w:rPr>
      </w:pPr>
      <w:r w:rsidRPr="000C75A6">
        <w:rPr>
          <w:b/>
          <w:sz w:val="20"/>
          <w:szCs w:val="20"/>
        </w:rPr>
        <w:t>11.1.4.</w:t>
      </w:r>
      <w:r w:rsidRPr="000C75A6">
        <w:rPr>
          <w:sz w:val="20"/>
          <w:szCs w:val="20"/>
        </w:rPr>
        <w:t xml:space="preserve"> </w:t>
      </w:r>
      <w:proofErr w:type="gramStart"/>
      <w:r w:rsidRPr="000C75A6">
        <w:rPr>
          <w:sz w:val="20"/>
          <w:szCs w:val="20"/>
        </w:rPr>
        <w:t>indenização</w:t>
      </w:r>
      <w:proofErr w:type="gramEnd"/>
      <w:r w:rsidRPr="000C75A6">
        <w:rPr>
          <w:sz w:val="20"/>
          <w:szCs w:val="20"/>
        </w:rPr>
        <w:t xml:space="preserve"> ao MUNICÍPIO da diferença de custo para aquisição dos produtos de outro licitante;</w:t>
      </w:r>
    </w:p>
    <w:p w:rsidR="00804497" w:rsidRPr="000C75A6" w:rsidRDefault="00804497" w:rsidP="00804497">
      <w:pPr>
        <w:spacing w:line="276" w:lineRule="auto"/>
        <w:ind w:left="567"/>
        <w:jc w:val="both"/>
        <w:rPr>
          <w:sz w:val="20"/>
          <w:szCs w:val="20"/>
        </w:rPr>
      </w:pPr>
      <w:r w:rsidRPr="000C75A6">
        <w:rPr>
          <w:b/>
          <w:sz w:val="20"/>
          <w:szCs w:val="20"/>
        </w:rPr>
        <w:t>11.1.5.</w:t>
      </w:r>
      <w:r w:rsidRPr="000C75A6">
        <w:rPr>
          <w:sz w:val="20"/>
          <w:szCs w:val="20"/>
        </w:rPr>
        <w:t xml:space="preserve"> </w:t>
      </w:r>
      <w:proofErr w:type="gramStart"/>
      <w:r w:rsidRPr="000C75A6">
        <w:rPr>
          <w:sz w:val="20"/>
          <w:szCs w:val="20"/>
        </w:rPr>
        <w:t>declaração</w:t>
      </w:r>
      <w:proofErr w:type="gramEnd"/>
      <w:r w:rsidRPr="000C75A6">
        <w:rPr>
          <w:sz w:val="20"/>
          <w:szCs w:val="20"/>
        </w:rPr>
        <w:t xml:space="preserve"> de inidoneidade para licitar e contratar com a Administração Pública, no prazo não superior a cinco anos.</w:t>
      </w:r>
    </w:p>
    <w:p w:rsidR="00804497" w:rsidRPr="000C75A6" w:rsidRDefault="00804497" w:rsidP="00804497">
      <w:pPr>
        <w:spacing w:line="276" w:lineRule="auto"/>
        <w:jc w:val="both"/>
        <w:rPr>
          <w:sz w:val="20"/>
          <w:szCs w:val="20"/>
        </w:rPr>
      </w:pPr>
      <w:r w:rsidRPr="000C75A6">
        <w:rPr>
          <w:b/>
          <w:sz w:val="20"/>
          <w:szCs w:val="20"/>
        </w:rPr>
        <w:t>11.2.</w:t>
      </w:r>
      <w:r w:rsidRPr="000C75A6">
        <w:rPr>
          <w:sz w:val="20"/>
          <w:szCs w:val="20"/>
        </w:rPr>
        <w:t xml:space="preserve"> Será aplicada multa a razão de 0,3% (três décimos por cento) sobre o valor total do fornecimento, por dia de atraso na inexecução da ata;</w:t>
      </w:r>
    </w:p>
    <w:p w:rsidR="00804497" w:rsidRPr="000C75A6" w:rsidRDefault="00804497" w:rsidP="00804497">
      <w:pPr>
        <w:spacing w:line="276" w:lineRule="auto"/>
        <w:jc w:val="both"/>
        <w:rPr>
          <w:sz w:val="20"/>
          <w:szCs w:val="20"/>
        </w:rPr>
      </w:pPr>
      <w:r w:rsidRPr="000C75A6">
        <w:rPr>
          <w:b/>
          <w:sz w:val="20"/>
          <w:szCs w:val="20"/>
        </w:rPr>
        <w:t>11.3.</w:t>
      </w:r>
      <w:r w:rsidRPr="000C75A6">
        <w:rPr>
          <w:sz w:val="20"/>
          <w:szCs w:val="20"/>
        </w:rPr>
        <w:t xml:space="preserve"> Será aplicada multa a razão de 3,0% (três por cento) sobre o valor total do</w:t>
      </w:r>
      <w:r w:rsidR="00D40B21">
        <w:rPr>
          <w:sz w:val="20"/>
          <w:szCs w:val="20"/>
        </w:rPr>
        <w:t>s</w:t>
      </w:r>
      <w:r w:rsidRPr="000C75A6">
        <w:rPr>
          <w:sz w:val="20"/>
          <w:szCs w:val="20"/>
        </w:rPr>
        <w:t xml:space="preserve"> </w:t>
      </w:r>
      <w:r w:rsidR="00D40B21">
        <w:rPr>
          <w:sz w:val="20"/>
          <w:szCs w:val="20"/>
        </w:rPr>
        <w:t>serviços</w:t>
      </w:r>
      <w:r w:rsidRPr="000C75A6">
        <w:rPr>
          <w:sz w:val="20"/>
          <w:szCs w:val="20"/>
        </w:rPr>
        <w:t>, por inexecução parcial das obrigações contratuais;</w:t>
      </w:r>
    </w:p>
    <w:p w:rsidR="00804497" w:rsidRPr="000C75A6" w:rsidRDefault="00804497" w:rsidP="00804497">
      <w:pPr>
        <w:spacing w:line="276" w:lineRule="auto"/>
        <w:jc w:val="both"/>
        <w:rPr>
          <w:sz w:val="20"/>
          <w:szCs w:val="20"/>
        </w:rPr>
      </w:pPr>
      <w:r w:rsidRPr="000C75A6">
        <w:rPr>
          <w:b/>
          <w:sz w:val="20"/>
          <w:szCs w:val="20"/>
        </w:rPr>
        <w:t>11.4.</w:t>
      </w:r>
      <w:r w:rsidRPr="000C75A6">
        <w:rPr>
          <w:sz w:val="20"/>
          <w:szCs w:val="20"/>
        </w:rPr>
        <w:t xml:space="preserve"> O valor máximo das multas não poderá exceder, cumulativamente, a 10% (dez por cento) do valor d</w:t>
      </w:r>
      <w:r w:rsidR="00D40B21">
        <w:rPr>
          <w:sz w:val="20"/>
          <w:szCs w:val="20"/>
        </w:rPr>
        <w:t>os serviços</w:t>
      </w:r>
      <w:r w:rsidRPr="000C75A6">
        <w:rPr>
          <w:sz w:val="20"/>
          <w:szCs w:val="20"/>
        </w:rPr>
        <w:t>.</w:t>
      </w:r>
    </w:p>
    <w:p w:rsidR="00804497" w:rsidRPr="000C75A6" w:rsidRDefault="00804497" w:rsidP="00804497">
      <w:pPr>
        <w:spacing w:line="276" w:lineRule="auto"/>
        <w:jc w:val="both"/>
        <w:rPr>
          <w:sz w:val="20"/>
          <w:szCs w:val="20"/>
        </w:rPr>
      </w:pPr>
      <w:r w:rsidRPr="000C75A6">
        <w:rPr>
          <w:b/>
          <w:sz w:val="20"/>
          <w:szCs w:val="20"/>
        </w:rPr>
        <w:t>11.5.</w:t>
      </w:r>
      <w:r w:rsidRPr="000C75A6">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804497" w:rsidRPr="000C75A6" w:rsidRDefault="00804497" w:rsidP="00804497">
      <w:pPr>
        <w:spacing w:line="276" w:lineRule="auto"/>
        <w:jc w:val="both"/>
        <w:rPr>
          <w:sz w:val="20"/>
          <w:szCs w:val="20"/>
        </w:rPr>
      </w:pPr>
      <w:r w:rsidRPr="000C75A6">
        <w:rPr>
          <w:b/>
          <w:sz w:val="20"/>
          <w:szCs w:val="20"/>
        </w:rPr>
        <w:t>11.6.</w:t>
      </w:r>
      <w:r w:rsidRPr="000C75A6">
        <w:rPr>
          <w:sz w:val="20"/>
          <w:szCs w:val="20"/>
        </w:rPr>
        <w:t xml:space="preserve"> Extensão das penalidades:</w:t>
      </w:r>
    </w:p>
    <w:p w:rsidR="00804497" w:rsidRPr="000C75A6" w:rsidRDefault="00804497" w:rsidP="00804497">
      <w:pPr>
        <w:spacing w:line="276" w:lineRule="auto"/>
        <w:ind w:left="567"/>
        <w:jc w:val="both"/>
        <w:rPr>
          <w:sz w:val="20"/>
          <w:szCs w:val="20"/>
        </w:rPr>
      </w:pPr>
      <w:r w:rsidRPr="000C75A6">
        <w:rPr>
          <w:b/>
          <w:sz w:val="20"/>
          <w:szCs w:val="20"/>
        </w:rPr>
        <w:t>11.6.1.</w:t>
      </w:r>
      <w:r w:rsidRPr="000C75A6">
        <w:rPr>
          <w:sz w:val="20"/>
          <w:szCs w:val="20"/>
        </w:rPr>
        <w:t xml:space="preserve"> A sanção de suspensão de participar em licitação e contratar com a Administração Pública poderá ser também aplicada àqueles que:</w:t>
      </w:r>
    </w:p>
    <w:p w:rsidR="00804497" w:rsidRPr="000C75A6" w:rsidRDefault="00804497" w:rsidP="00804497">
      <w:pPr>
        <w:spacing w:line="276" w:lineRule="auto"/>
        <w:ind w:left="1134"/>
        <w:jc w:val="both"/>
        <w:rPr>
          <w:sz w:val="20"/>
          <w:szCs w:val="20"/>
        </w:rPr>
      </w:pPr>
      <w:r w:rsidRPr="000C75A6">
        <w:rPr>
          <w:sz w:val="20"/>
          <w:szCs w:val="20"/>
        </w:rPr>
        <w:t>a) retardarem a execução do pregão;</w:t>
      </w:r>
    </w:p>
    <w:p w:rsidR="00804497" w:rsidRPr="000C75A6" w:rsidRDefault="00804497" w:rsidP="00804497">
      <w:pPr>
        <w:spacing w:line="276" w:lineRule="auto"/>
        <w:ind w:left="1134"/>
        <w:jc w:val="both"/>
        <w:rPr>
          <w:sz w:val="20"/>
          <w:szCs w:val="20"/>
        </w:rPr>
      </w:pPr>
      <w:r w:rsidRPr="000C75A6">
        <w:rPr>
          <w:sz w:val="20"/>
          <w:szCs w:val="20"/>
        </w:rPr>
        <w:t xml:space="preserve">b) demonstrarem não possuir idoneidade para contratar com a Administração </w:t>
      </w:r>
    </w:p>
    <w:p w:rsidR="00804497" w:rsidRPr="000C75A6" w:rsidRDefault="00804497" w:rsidP="00804497">
      <w:pPr>
        <w:spacing w:line="276" w:lineRule="auto"/>
        <w:ind w:left="1134"/>
        <w:jc w:val="both"/>
        <w:rPr>
          <w:sz w:val="20"/>
          <w:szCs w:val="20"/>
        </w:rPr>
      </w:pPr>
      <w:r w:rsidRPr="000C75A6">
        <w:rPr>
          <w:sz w:val="20"/>
          <w:szCs w:val="20"/>
        </w:rPr>
        <w:t>c) fizerem declaração falsa ou cometerem fraude fiscal.</w:t>
      </w:r>
    </w:p>
    <w:p w:rsidR="00804497" w:rsidRPr="000C75A6" w:rsidRDefault="00804497" w:rsidP="00804497">
      <w:pPr>
        <w:autoSpaceDE w:val="0"/>
        <w:autoSpaceDN w:val="0"/>
        <w:adjustRightInd w:val="0"/>
        <w:spacing w:line="276" w:lineRule="auto"/>
        <w:jc w:val="both"/>
        <w:rPr>
          <w:b/>
          <w:sz w:val="20"/>
          <w:szCs w:val="20"/>
        </w:rPr>
      </w:pPr>
    </w:p>
    <w:p w:rsidR="00804497" w:rsidRPr="000C75A6" w:rsidRDefault="00804497" w:rsidP="00804497">
      <w:pPr>
        <w:pBdr>
          <w:top w:val="double" w:sz="6" w:space="0" w:color="auto"/>
          <w:bottom w:val="double" w:sz="6" w:space="0" w:color="auto"/>
        </w:pBdr>
        <w:shd w:val="clear" w:color="auto" w:fill="E8E8E8"/>
        <w:spacing w:line="276" w:lineRule="auto"/>
        <w:rPr>
          <w:b/>
          <w:sz w:val="20"/>
          <w:szCs w:val="20"/>
        </w:rPr>
      </w:pPr>
      <w:r w:rsidRPr="000C75A6">
        <w:rPr>
          <w:b/>
          <w:sz w:val="20"/>
          <w:szCs w:val="20"/>
        </w:rPr>
        <w:t>12. CLÁUSULA DÉCIMA SEGUNDA - DO FORO</w:t>
      </w:r>
    </w:p>
    <w:p w:rsidR="00804497" w:rsidRPr="000C75A6" w:rsidRDefault="00804497" w:rsidP="00804497">
      <w:pPr>
        <w:spacing w:line="276" w:lineRule="auto"/>
        <w:jc w:val="both"/>
        <w:rPr>
          <w:sz w:val="20"/>
          <w:szCs w:val="20"/>
        </w:rPr>
      </w:pPr>
      <w:r w:rsidRPr="000C75A6">
        <w:rPr>
          <w:b/>
          <w:sz w:val="20"/>
          <w:szCs w:val="20"/>
        </w:rPr>
        <w:t xml:space="preserve">12.1. </w:t>
      </w:r>
      <w:r w:rsidRPr="000C75A6">
        <w:rPr>
          <w:sz w:val="20"/>
          <w:szCs w:val="20"/>
        </w:rPr>
        <w:t>Fica eleito o foro da Comarca de Presidente Olegário – MG, como único competente para dirimir as dúvidas ou controvérsias resultantes da interpretação desta ata, renunciando a qualquer outro por mais privilegiado que seja.</w:t>
      </w: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E83BEE" w:rsidRPr="000C75A6" w:rsidRDefault="00E83BEE" w:rsidP="00804497">
      <w:pPr>
        <w:spacing w:line="276" w:lineRule="auto"/>
        <w:jc w:val="both"/>
        <w:rPr>
          <w:sz w:val="20"/>
          <w:szCs w:val="20"/>
        </w:rPr>
      </w:pPr>
    </w:p>
    <w:p w:rsidR="00804497" w:rsidRPr="000C75A6" w:rsidRDefault="00804497" w:rsidP="00804497">
      <w:pPr>
        <w:spacing w:line="276" w:lineRule="auto"/>
        <w:jc w:val="both"/>
        <w:rPr>
          <w:sz w:val="20"/>
          <w:szCs w:val="20"/>
        </w:rPr>
      </w:pPr>
      <w:r w:rsidRPr="000C75A6">
        <w:rPr>
          <w:sz w:val="20"/>
          <w:szCs w:val="20"/>
        </w:rPr>
        <w:lastRenderedPageBreak/>
        <w:t>E por estarem assim ajustadas, as partes, com as testemunhas abaixo, assinam o presente instrumento em 03 (três) vias de igual teor e forma.</w:t>
      </w:r>
    </w:p>
    <w:p w:rsidR="00804497" w:rsidRPr="000C75A6" w:rsidRDefault="00804497" w:rsidP="00804497">
      <w:pPr>
        <w:overflowPunct w:val="0"/>
        <w:autoSpaceDE w:val="0"/>
        <w:autoSpaceDN w:val="0"/>
        <w:adjustRightInd w:val="0"/>
        <w:spacing w:line="276" w:lineRule="auto"/>
        <w:jc w:val="right"/>
        <w:rPr>
          <w:sz w:val="20"/>
          <w:szCs w:val="20"/>
        </w:rPr>
      </w:pPr>
    </w:p>
    <w:p w:rsidR="00804497" w:rsidRPr="000C75A6" w:rsidRDefault="00804497" w:rsidP="00804497">
      <w:pPr>
        <w:overflowPunct w:val="0"/>
        <w:autoSpaceDE w:val="0"/>
        <w:autoSpaceDN w:val="0"/>
        <w:adjustRightInd w:val="0"/>
        <w:spacing w:line="276" w:lineRule="auto"/>
        <w:jc w:val="right"/>
        <w:rPr>
          <w:sz w:val="20"/>
          <w:szCs w:val="20"/>
        </w:rPr>
      </w:pPr>
      <w:r w:rsidRPr="000C75A6">
        <w:rPr>
          <w:sz w:val="20"/>
          <w:szCs w:val="20"/>
        </w:rPr>
        <w:t xml:space="preserve">Presidente Olegário/MG, </w:t>
      </w:r>
      <w:r w:rsidR="008C0AF9" w:rsidRPr="000C75A6">
        <w:rPr>
          <w:sz w:val="20"/>
          <w:szCs w:val="20"/>
        </w:rPr>
        <w:t>02</w:t>
      </w:r>
      <w:r w:rsidRPr="000C75A6">
        <w:rPr>
          <w:sz w:val="20"/>
          <w:szCs w:val="20"/>
        </w:rPr>
        <w:t xml:space="preserve"> de </w:t>
      </w:r>
      <w:r w:rsidR="008C0AF9" w:rsidRPr="000C75A6">
        <w:rPr>
          <w:sz w:val="20"/>
          <w:szCs w:val="20"/>
        </w:rPr>
        <w:t>setembro</w:t>
      </w:r>
      <w:r w:rsidRPr="000C75A6">
        <w:rPr>
          <w:sz w:val="20"/>
          <w:szCs w:val="20"/>
        </w:rPr>
        <w:t xml:space="preserve"> de 2019.</w:t>
      </w:r>
    </w:p>
    <w:p w:rsidR="00E60E87" w:rsidRDefault="00E60E87" w:rsidP="00E60E87">
      <w:pPr>
        <w:spacing w:line="276" w:lineRule="auto"/>
        <w:jc w:val="center"/>
        <w:rPr>
          <w:b/>
          <w:sz w:val="20"/>
          <w:szCs w:val="20"/>
        </w:rPr>
      </w:pPr>
    </w:p>
    <w:p w:rsidR="00C9217E" w:rsidRPr="000C75A6" w:rsidRDefault="00C9217E" w:rsidP="00E60E87">
      <w:pPr>
        <w:spacing w:line="276" w:lineRule="auto"/>
        <w:jc w:val="center"/>
        <w:rPr>
          <w:b/>
          <w:sz w:val="20"/>
          <w:szCs w:val="20"/>
        </w:rPr>
      </w:pPr>
    </w:p>
    <w:p w:rsidR="00E60E87" w:rsidRPr="000C75A6" w:rsidRDefault="00E60E87" w:rsidP="00E60E87">
      <w:pPr>
        <w:spacing w:line="276" w:lineRule="auto"/>
        <w:jc w:val="center"/>
        <w:rPr>
          <w:i/>
          <w:sz w:val="20"/>
          <w:szCs w:val="20"/>
        </w:rPr>
      </w:pPr>
      <w:r w:rsidRPr="000C75A6">
        <w:rPr>
          <w:b/>
          <w:sz w:val="20"/>
          <w:szCs w:val="20"/>
        </w:rPr>
        <w:t>MUNICIPIO DE PRESIDENTE OLEGÁRIO</w:t>
      </w:r>
    </w:p>
    <w:p w:rsidR="00E60E87" w:rsidRPr="000C75A6" w:rsidRDefault="00E60E87" w:rsidP="00E60E87">
      <w:pPr>
        <w:spacing w:line="276" w:lineRule="auto"/>
        <w:jc w:val="center"/>
        <w:rPr>
          <w:sz w:val="20"/>
          <w:szCs w:val="20"/>
        </w:rPr>
      </w:pPr>
      <w:r w:rsidRPr="000C75A6">
        <w:rPr>
          <w:sz w:val="20"/>
          <w:szCs w:val="20"/>
        </w:rPr>
        <w:t>João Carlos Nogueira de Castilho</w:t>
      </w:r>
    </w:p>
    <w:p w:rsidR="00E60E87" w:rsidRPr="000C75A6" w:rsidRDefault="00E60E87" w:rsidP="00E60E87">
      <w:pPr>
        <w:spacing w:line="276" w:lineRule="auto"/>
        <w:jc w:val="center"/>
        <w:rPr>
          <w:sz w:val="20"/>
          <w:szCs w:val="20"/>
        </w:rPr>
      </w:pPr>
      <w:r w:rsidRPr="000C75A6">
        <w:rPr>
          <w:sz w:val="20"/>
          <w:szCs w:val="20"/>
        </w:rPr>
        <w:t>Prefeito Municipal</w:t>
      </w:r>
    </w:p>
    <w:p w:rsidR="00FB475D" w:rsidRPr="000C75A6" w:rsidRDefault="00FB475D" w:rsidP="00804497">
      <w:pPr>
        <w:overflowPunct w:val="0"/>
        <w:autoSpaceDE w:val="0"/>
        <w:autoSpaceDN w:val="0"/>
        <w:adjustRightInd w:val="0"/>
        <w:spacing w:line="276" w:lineRule="auto"/>
        <w:jc w:val="right"/>
        <w:rPr>
          <w:sz w:val="20"/>
          <w:szCs w:val="20"/>
        </w:rPr>
      </w:pPr>
    </w:p>
    <w:p w:rsidR="00F579DE" w:rsidRPr="000C75A6" w:rsidRDefault="00F579DE" w:rsidP="00804497">
      <w:pPr>
        <w:overflowPunct w:val="0"/>
        <w:autoSpaceDE w:val="0"/>
        <w:autoSpaceDN w:val="0"/>
        <w:adjustRightInd w:val="0"/>
        <w:spacing w:line="276" w:lineRule="auto"/>
        <w:jc w:val="right"/>
        <w:rPr>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9217E" w:rsidRPr="000C75A6" w:rsidTr="00E60E87">
        <w:tc>
          <w:tcPr>
            <w:tcW w:w="4814" w:type="dxa"/>
          </w:tcPr>
          <w:p w:rsidR="005D3D2A" w:rsidRPr="000C75A6" w:rsidRDefault="005D3D2A" w:rsidP="005D3D2A">
            <w:pPr>
              <w:spacing w:line="276" w:lineRule="auto"/>
              <w:jc w:val="center"/>
              <w:rPr>
                <w:b/>
                <w:sz w:val="20"/>
                <w:szCs w:val="20"/>
              </w:rPr>
            </w:pPr>
            <w:r w:rsidRPr="000C75A6">
              <w:rPr>
                <w:b/>
                <w:sz w:val="20"/>
                <w:szCs w:val="20"/>
              </w:rPr>
              <w:t xml:space="preserve">SECRETARIO DE ESTRADAS E TRANSPORTES </w:t>
            </w:r>
          </w:p>
          <w:p w:rsidR="00E60E87" w:rsidRPr="00C10978" w:rsidRDefault="00E60E87" w:rsidP="00E60E87">
            <w:pPr>
              <w:spacing w:line="276" w:lineRule="auto"/>
              <w:jc w:val="center"/>
              <w:rPr>
                <w:sz w:val="20"/>
                <w:szCs w:val="20"/>
              </w:rPr>
            </w:pPr>
            <w:r w:rsidRPr="00C10978">
              <w:rPr>
                <w:sz w:val="20"/>
                <w:szCs w:val="20"/>
              </w:rPr>
              <w:t>José Simão Porto</w:t>
            </w:r>
          </w:p>
          <w:p w:rsidR="00E60E87" w:rsidRPr="000C75A6" w:rsidRDefault="003C1828" w:rsidP="005D3D2A">
            <w:pPr>
              <w:spacing w:line="276" w:lineRule="auto"/>
              <w:jc w:val="center"/>
              <w:rPr>
                <w:b/>
                <w:sz w:val="20"/>
                <w:szCs w:val="20"/>
              </w:rPr>
            </w:pPr>
            <w:r w:rsidRPr="00C10978">
              <w:rPr>
                <w:sz w:val="20"/>
                <w:szCs w:val="20"/>
              </w:rPr>
              <w:t>Gestor do Contrato</w:t>
            </w:r>
          </w:p>
        </w:tc>
        <w:tc>
          <w:tcPr>
            <w:tcW w:w="4814" w:type="dxa"/>
          </w:tcPr>
          <w:p w:rsidR="00C9217E" w:rsidRDefault="00C9217E" w:rsidP="00C9217E">
            <w:pPr>
              <w:spacing w:line="276" w:lineRule="auto"/>
              <w:jc w:val="center"/>
              <w:rPr>
                <w:b/>
                <w:sz w:val="20"/>
                <w:szCs w:val="20"/>
              </w:rPr>
            </w:pPr>
            <w:r>
              <w:rPr>
                <w:b/>
                <w:sz w:val="20"/>
                <w:szCs w:val="20"/>
              </w:rPr>
              <w:t>MECÂNICO</w:t>
            </w:r>
          </w:p>
          <w:p w:rsidR="00C9217E" w:rsidRPr="00C10978" w:rsidRDefault="00C9217E" w:rsidP="00C9217E">
            <w:pPr>
              <w:spacing w:line="276" w:lineRule="auto"/>
              <w:jc w:val="center"/>
              <w:rPr>
                <w:sz w:val="20"/>
                <w:szCs w:val="20"/>
              </w:rPr>
            </w:pPr>
            <w:r w:rsidRPr="00C10978">
              <w:rPr>
                <w:sz w:val="20"/>
                <w:szCs w:val="20"/>
              </w:rPr>
              <w:t>José dos Reis da Silva</w:t>
            </w:r>
          </w:p>
          <w:p w:rsidR="00E60E87" w:rsidRPr="00C10978" w:rsidRDefault="003C1828" w:rsidP="003C1828">
            <w:pPr>
              <w:tabs>
                <w:tab w:val="left" w:pos="720"/>
                <w:tab w:val="center" w:pos="2299"/>
              </w:tabs>
              <w:spacing w:line="276" w:lineRule="auto"/>
              <w:jc w:val="center"/>
              <w:rPr>
                <w:sz w:val="20"/>
                <w:szCs w:val="20"/>
              </w:rPr>
            </w:pPr>
            <w:r w:rsidRPr="00C10978">
              <w:rPr>
                <w:sz w:val="20"/>
                <w:szCs w:val="20"/>
              </w:rPr>
              <w:t>Fiscal do Contrato</w:t>
            </w:r>
          </w:p>
          <w:p w:rsidR="00C9217E" w:rsidRPr="000C75A6" w:rsidRDefault="00C9217E" w:rsidP="00C9217E">
            <w:pPr>
              <w:tabs>
                <w:tab w:val="left" w:pos="720"/>
                <w:tab w:val="center" w:pos="2299"/>
              </w:tabs>
              <w:spacing w:line="276" w:lineRule="auto"/>
              <w:rPr>
                <w:b/>
                <w:sz w:val="20"/>
                <w:szCs w:val="20"/>
              </w:rPr>
            </w:pPr>
          </w:p>
        </w:tc>
      </w:tr>
    </w:tbl>
    <w:p w:rsidR="00C9217E" w:rsidRPr="000C75A6" w:rsidRDefault="00C9217E" w:rsidP="00C9217E">
      <w:pPr>
        <w:tabs>
          <w:tab w:val="left" w:pos="720"/>
          <w:tab w:val="center" w:pos="2299"/>
        </w:tabs>
        <w:spacing w:line="276" w:lineRule="auto"/>
        <w:jc w:val="center"/>
        <w:rPr>
          <w:sz w:val="20"/>
          <w:szCs w:val="20"/>
        </w:rPr>
      </w:pPr>
      <w:r w:rsidRPr="000C75A6">
        <w:rPr>
          <w:b/>
          <w:sz w:val="20"/>
          <w:szCs w:val="20"/>
        </w:rPr>
        <w:t>NELSON LUIZ DE OLIVEIRA ME</w:t>
      </w:r>
    </w:p>
    <w:p w:rsidR="00C9217E" w:rsidRPr="000C75A6" w:rsidRDefault="00C9217E" w:rsidP="00C9217E">
      <w:pPr>
        <w:spacing w:line="276" w:lineRule="auto"/>
        <w:jc w:val="center"/>
        <w:rPr>
          <w:sz w:val="20"/>
          <w:szCs w:val="20"/>
        </w:rPr>
      </w:pPr>
      <w:r w:rsidRPr="000C75A6">
        <w:rPr>
          <w:sz w:val="20"/>
          <w:szCs w:val="20"/>
        </w:rPr>
        <w:t>Nelson Luiz de Oliveira</w:t>
      </w:r>
    </w:p>
    <w:p w:rsidR="0034370F" w:rsidRPr="000C75A6" w:rsidRDefault="0034370F" w:rsidP="00804497">
      <w:pPr>
        <w:spacing w:line="276" w:lineRule="auto"/>
        <w:rPr>
          <w:b/>
          <w:sz w:val="20"/>
          <w:szCs w:val="20"/>
        </w:rPr>
      </w:pPr>
    </w:p>
    <w:p w:rsidR="00804497" w:rsidRPr="000C75A6" w:rsidRDefault="00804497" w:rsidP="00804497">
      <w:pPr>
        <w:spacing w:line="276" w:lineRule="auto"/>
        <w:rPr>
          <w:sz w:val="20"/>
          <w:szCs w:val="20"/>
        </w:rPr>
      </w:pPr>
      <w:r w:rsidRPr="000C75A6">
        <w:rPr>
          <w:b/>
          <w:sz w:val="20"/>
          <w:szCs w:val="20"/>
        </w:rPr>
        <w:t xml:space="preserve">TESTEMUNHAS:         </w:t>
      </w:r>
      <w:r w:rsidRPr="000C75A6">
        <w:rPr>
          <w:sz w:val="20"/>
          <w:szCs w:val="20"/>
        </w:rPr>
        <w:t>I - ________________________________________________</w:t>
      </w:r>
      <w:r w:rsidR="00C9217E">
        <w:rPr>
          <w:sz w:val="20"/>
          <w:szCs w:val="20"/>
        </w:rPr>
        <w:t>___</w:t>
      </w:r>
      <w:r w:rsidRPr="000C75A6">
        <w:rPr>
          <w:sz w:val="20"/>
          <w:szCs w:val="20"/>
        </w:rPr>
        <w:t>_____</w:t>
      </w:r>
    </w:p>
    <w:p w:rsidR="00804497" w:rsidRPr="000C75A6" w:rsidRDefault="00BB1499" w:rsidP="00804497">
      <w:pPr>
        <w:spacing w:line="276" w:lineRule="auto"/>
        <w:ind w:firstLine="1985"/>
        <w:rPr>
          <w:sz w:val="20"/>
          <w:szCs w:val="20"/>
        </w:rPr>
      </w:pPr>
      <w:r w:rsidRPr="000C75A6">
        <w:rPr>
          <w:sz w:val="20"/>
          <w:szCs w:val="20"/>
        </w:rPr>
        <w:t xml:space="preserve">      </w:t>
      </w:r>
      <w:r w:rsidR="00804497" w:rsidRPr="000C75A6">
        <w:rPr>
          <w:sz w:val="20"/>
          <w:szCs w:val="20"/>
        </w:rPr>
        <w:t xml:space="preserve"> Giulia Camila Silva</w:t>
      </w:r>
      <w:r w:rsidR="00C9217E">
        <w:rPr>
          <w:sz w:val="20"/>
          <w:szCs w:val="20"/>
        </w:rPr>
        <w:t xml:space="preserve"> - Gestora de Frotas</w:t>
      </w:r>
      <w:r w:rsidR="00200C88" w:rsidRPr="000C75A6">
        <w:rPr>
          <w:sz w:val="20"/>
          <w:szCs w:val="20"/>
        </w:rPr>
        <w:t xml:space="preserve"> CPF.: 119.699.336-07</w:t>
      </w:r>
    </w:p>
    <w:p w:rsidR="0095202C" w:rsidRPr="000C75A6" w:rsidRDefault="0095202C" w:rsidP="00804497">
      <w:pPr>
        <w:spacing w:line="276" w:lineRule="auto"/>
        <w:ind w:firstLine="1985"/>
        <w:rPr>
          <w:sz w:val="20"/>
          <w:szCs w:val="20"/>
        </w:rPr>
      </w:pPr>
    </w:p>
    <w:p w:rsidR="00804497" w:rsidRPr="000C75A6" w:rsidRDefault="00804497" w:rsidP="00804497">
      <w:pPr>
        <w:spacing w:line="276" w:lineRule="auto"/>
        <w:ind w:firstLine="1985"/>
        <w:rPr>
          <w:sz w:val="20"/>
          <w:szCs w:val="20"/>
        </w:rPr>
      </w:pPr>
      <w:r w:rsidRPr="000C75A6">
        <w:rPr>
          <w:sz w:val="20"/>
          <w:szCs w:val="20"/>
        </w:rPr>
        <w:t>II - __________________________________________________</w:t>
      </w:r>
      <w:r w:rsidR="00C9217E">
        <w:rPr>
          <w:sz w:val="20"/>
          <w:szCs w:val="20"/>
        </w:rPr>
        <w:t>_________</w:t>
      </w:r>
      <w:r w:rsidRPr="000C75A6">
        <w:rPr>
          <w:sz w:val="20"/>
          <w:szCs w:val="20"/>
        </w:rPr>
        <w:t>___</w:t>
      </w:r>
    </w:p>
    <w:p w:rsidR="00804497" w:rsidRPr="000C75A6" w:rsidRDefault="00804497" w:rsidP="00804497">
      <w:pPr>
        <w:numPr>
          <w:ilvl w:val="12"/>
          <w:numId w:val="0"/>
        </w:numPr>
        <w:spacing w:line="276" w:lineRule="auto"/>
        <w:rPr>
          <w:sz w:val="20"/>
          <w:szCs w:val="20"/>
        </w:rPr>
      </w:pPr>
      <w:r w:rsidRPr="000C75A6">
        <w:rPr>
          <w:b/>
          <w:sz w:val="20"/>
          <w:szCs w:val="20"/>
        </w:rPr>
        <w:tab/>
      </w:r>
      <w:r w:rsidRPr="000C75A6">
        <w:rPr>
          <w:b/>
          <w:sz w:val="20"/>
          <w:szCs w:val="20"/>
        </w:rPr>
        <w:tab/>
      </w:r>
      <w:r w:rsidRPr="000C75A6">
        <w:rPr>
          <w:b/>
          <w:sz w:val="20"/>
          <w:szCs w:val="20"/>
        </w:rPr>
        <w:tab/>
      </w:r>
      <w:r w:rsidR="00BB1499" w:rsidRPr="000C75A6">
        <w:rPr>
          <w:b/>
          <w:sz w:val="20"/>
          <w:szCs w:val="20"/>
        </w:rPr>
        <w:t xml:space="preserve"> </w:t>
      </w:r>
      <w:r w:rsidR="000146B7" w:rsidRPr="000C75A6">
        <w:rPr>
          <w:b/>
          <w:sz w:val="20"/>
          <w:szCs w:val="20"/>
        </w:rPr>
        <w:t xml:space="preserve">  </w:t>
      </w:r>
      <w:r w:rsidR="00BB1499" w:rsidRPr="000C75A6">
        <w:rPr>
          <w:b/>
          <w:sz w:val="20"/>
          <w:szCs w:val="20"/>
        </w:rPr>
        <w:t xml:space="preserve"> </w:t>
      </w:r>
      <w:r w:rsidRPr="000C75A6">
        <w:rPr>
          <w:sz w:val="20"/>
          <w:szCs w:val="20"/>
        </w:rPr>
        <w:t>Eliana Martins dos Santos</w:t>
      </w:r>
      <w:r w:rsidR="00C9217E">
        <w:rPr>
          <w:sz w:val="20"/>
          <w:szCs w:val="20"/>
        </w:rPr>
        <w:t xml:space="preserve"> -</w:t>
      </w:r>
      <w:r w:rsidR="00200C88" w:rsidRPr="000C75A6">
        <w:rPr>
          <w:sz w:val="20"/>
          <w:szCs w:val="20"/>
        </w:rPr>
        <w:t xml:space="preserve"> </w:t>
      </w:r>
      <w:r w:rsidR="00C9217E">
        <w:rPr>
          <w:sz w:val="20"/>
          <w:szCs w:val="20"/>
        </w:rPr>
        <w:t xml:space="preserve">Gestora de Abastecimento </w:t>
      </w:r>
      <w:r w:rsidR="00200C88" w:rsidRPr="000C75A6">
        <w:rPr>
          <w:sz w:val="20"/>
          <w:szCs w:val="20"/>
        </w:rPr>
        <w:t>CPF.: 048.033.626-10</w:t>
      </w:r>
    </w:p>
    <w:p w:rsidR="00804497" w:rsidRPr="000C75A6" w:rsidRDefault="00804497" w:rsidP="00804497">
      <w:pPr>
        <w:numPr>
          <w:ilvl w:val="12"/>
          <w:numId w:val="0"/>
        </w:numPr>
        <w:spacing w:line="276" w:lineRule="auto"/>
        <w:rPr>
          <w:sz w:val="20"/>
          <w:szCs w:val="20"/>
        </w:rPr>
      </w:pPr>
    </w:p>
    <w:p w:rsidR="00804497" w:rsidRPr="000C75A6" w:rsidRDefault="00804497" w:rsidP="00804497">
      <w:pPr>
        <w:numPr>
          <w:ilvl w:val="12"/>
          <w:numId w:val="0"/>
        </w:numPr>
        <w:spacing w:line="276" w:lineRule="auto"/>
        <w:rPr>
          <w:b/>
          <w:sz w:val="20"/>
          <w:szCs w:val="20"/>
        </w:rPr>
      </w:pPr>
    </w:p>
    <w:sectPr w:rsidR="00804497" w:rsidRPr="000C75A6" w:rsidSect="00F538BF">
      <w:headerReference w:type="default" r:id="rId11"/>
      <w:pgSz w:w="11906" w:h="16838"/>
      <w:pgMar w:top="993" w:right="1134"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564" w:rsidRDefault="00B04564" w:rsidP="00804497">
      <w:r>
        <w:separator/>
      </w:r>
    </w:p>
  </w:endnote>
  <w:endnote w:type="continuationSeparator" w:id="0">
    <w:p w:rsidR="00B04564" w:rsidRDefault="00B04564" w:rsidP="0080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564" w:rsidRDefault="00B04564" w:rsidP="00804497">
      <w:r>
        <w:separator/>
      </w:r>
    </w:p>
  </w:footnote>
  <w:footnote w:type="continuationSeparator" w:id="0">
    <w:p w:rsidR="00B04564" w:rsidRDefault="00B04564" w:rsidP="008044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564" w:rsidRPr="00020DAD" w:rsidRDefault="00B04564" w:rsidP="0080449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5FDA8344" wp14:editId="5CEAC19C">
          <wp:simplePos x="0" y="0"/>
          <wp:positionH relativeFrom="column">
            <wp:posOffset>575026</wp:posOffset>
          </wp:positionH>
          <wp:positionV relativeFrom="paragraph">
            <wp:posOffset>40754</wp:posOffset>
          </wp:positionV>
          <wp:extent cx="540508" cy="423080"/>
          <wp:effectExtent l="19050" t="0" r="0" b="0"/>
          <wp:wrapNone/>
          <wp:docPr id="59"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35126BD1" wp14:editId="1EBF0B37">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564" w:rsidRPr="0005692B" w:rsidRDefault="00B04564" w:rsidP="008044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26BD1"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B04564" w:rsidRPr="0005692B" w:rsidRDefault="00B04564" w:rsidP="00804497"/>
                </w:txbxContent>
              </v:textbox>
            </v:shape>
          </w:pict>
        </mc:Fallback>
      </mc:AlternateContent>
    </w:r>
    <w:r w:rsidRPr="00020DAD">
      <w:rPr>
        <w:noProof/>
      </w:rPr>
      <w:drawing>
        <wp:anchor distT="0" distB="0" distL="114300" distR="114300" simplePos="0" relativeHeight="251659264" behindDoc="1" locked="0" layoutInCell="1" allowOverlap="1" wp14:anchorId="221E121A" wp14:editId="76A9301B">
          <wp:simplePos x="0" y="0"/>
          <wp:positionH relativeFrom="column">
            <wp:posOffset>139065</wp:posOffset>
          </wp:positionH>
          <wp:positionV relativeFrom="paragraph">
            <wp:posOffset>36830</wp:posOffset>
          </wp:positionV>
          <wp:extent cx="475615" cy="370840"/>
          <wp:effectExtent l="19050" t="0" r="635" b="0"/>
          <wp:wrapNone/>
          <wp:docPr id="60"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B04564" w:rsidRPr="00020DAD" w:rsidRDefault="00B04564" w:rsidP="0080449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B04564" w:rsidRPr="007A2933" w:rsidRDefault="00B04564" w:rsidP="0080449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E6064"/>
    <w:multiLevelType w:val="hybridMultilevel"/>
    <w:tmpl w:val="8EEC6618"/>
    <w:lvl w:ilvl="0" w:tplc="7C600B82">
      <w:start w:val="1"/>
      <w:numFmt w:val="lowerLetter"/>
      <w:lvlText w:val="%1)"/>
      <w:lvlJc w:val="left"/>
      <w:pPr>
        <w:ind w:left="720" w:hanging="360"/>
      </w:pPr>
      <w:rPr>
        <w:b/>
      </w:rPr>
    </w:lvl>
    <w:lvl w:ilvl="1" w:tplc="077EA6CA">
      <w:start w:val="1"/>
      <w:numFmt w:val="decimal"/>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2C01F90"/>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54E2E35"/>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06713D87"/>
    <w:multiLevelType w:val="hybridMultilevel"/>
    <w:tmpl w:val="4566B9A2"/>
    <w:lvl w:ilvl="0" w:tplc="7C600B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1814EB"/>
    <w:multiLevelType w:val="multilevel"/>
    <w:tmpl w:val="840C33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5F4069"/>
    <w:multiLevelType w:val="multilevel"/>
    <w:tmpl w:val="D1A8B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2C07C3A"/>
    <w:multiLevelType w:val="multilevel"/>
    <w:tmpl w:val="4566B9A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603253D"/>
    <w:multiLevelType w:val="multilevel"/>
    <w:tmpl w:val="81144A9E"/>
    <w:lvl w:ilvl="0">
      <w:start w:val="1"/>
      <w:numFmt w:val="decimal"/>
      <w:lvlText w:val="%1"/>
      <w:lvlJc w:val="left"/>
      <w:pPr>
        <w:ind w:left="360" w:hanging="360"/>
      </w:pPr>
      <w:rPr>
        <w:rFonts w:eastAsia="Times New Roman"/>
        <w:b w:val="0"/>
      </w:rPr>
    </w:lvl>
    <w:lvl w:ilvl="1">
      <w:start w:val="1"/>
      <w:numFmt w:val="decimal"/>
      <w:lvlText w:val="%1.%2"/>
      <w:lvlJc w:val="left"/>
      <w:pPr>
        <w:ind w:left="502" w:hanging="360"/>
      </w:pPr>
      <w:rPr>
        <w:rFonts w:eastAsia="Times New Roman"/>
        <w:b w:val="0"/>
      </w:rPr>
    </w:lvl>
    <w:lvl w:ilvl="2">
      <w:start w:val="1"/>
      <w:numFmt w:val="decimal"/>
      <w:lvlText w:val="%1.%2.%3"/>
      <w:lvlJc w:val="left"/>
      <w:pPr>
        <w:ind w:left="1026" w:hanging="720"/>
      </w:pPr>
      <w:rPr>
        <w:rFonts w:eastAsia="Times New Roman"/>
        <w:b w:val="0"/>
      </w:rPr>
    </w:lvl>
    <w:lvl w:ilvl="3">
      <w:start w:val="1"/>
      <w:numFmt w:val="decimal"/>
      <w:lvlText w:val="%1.%2.%3.%4"/>
      <w:lvlJc w:val="left"/>
      <w:pPr>
        <w:ind w:left="1179" w:hanging="720"/>
      </w:pPr>
      <w:rPr>
        <w:rFonts w:eastAsia="Times New Roman"/>
        <w:b w:val="0"/>
      </w:rPr>
    </w:lvl>
    <w:lvl w:ilvl="4">
      <w:start w:val="1"/>
      <w:numFmt w:val="decimal"/>
      <w:lvlText w:val="%1.%2.%3.%4.%5"/>
      <w:lvlJc w:val="left"/>
      <w:pPr>
        <w:ind w:left="1332" w:hanging="720"/>
      </w:pPr>
      <w:rPr>
        <w:rFonts w:eastAsia="Times New Roman"/>
        <w:b w:val="0"/>
      </w:rPr>
    </w:lvl>
    <w:lvl w:ilvl="5">
      <w:start w:val="1"/>
      <w:numFmt w:val="decimal"/>
      <w:lvlText w:val="%1.%2.%3.%4.%5.%6"/>
      <w:lvlJc w:val="left"/>
      <w:pPr>
        <w:ind w:left="1845" w:hanging="1080"/>
      </w:pPr>
      <w:rPr>
        <w:rFonts w:eastAsia="Times New Roman"/>
        <w:b w:val="0"/>
      </w:rPr>
    </w:lvl>
    <w:lvl w:ilvl="6">
      <w:start w:val="1"/>
      <w:numFmt w:val="decimal"/>
      <w:lvlText w:val="%1.%2.%3.%4.%5.%6.%7"/>
      <w:lvlJc w:val="left"/>
      <w:pPr>
        <w:ind w:left="1998" w:hanging="1080"/>
      </w:pPr>
      <w:rPr>
        <w:rFonts w:eastAsia="Times New Roman"/>
        <w:b w:val="0"/>
      </w:rPr>
    </w:lvl>
    <w:lvl w:ilvl="7">
      <w:start w:val="1"/>
      <w:numFmt w:val="decimal"/>
      <w:lvlText w:val="%1.%2.%3.%4.%5.%6.%7.%8"/>
      <w:lvlJc w:val="left"/>
      <w:pPr>
        <w:ind w:left="2511" w:hanging="1440"/>
      </w:pPr>
      <w:rPr>
        <w:rFonts w:eastAsia="Times New Roman"/>
        <w:b w:val="0"/>
      </w:rPr>
    </w:lvl>
    <w:lvl w:ilvl="8">
      <w:start w:val="1"/>
      <w:numFmt w:val="decimal"/>
      <w:lvlText w:val="%1.%2.%3.%4.%5.%6.%7.%8.%9"/>
      <w:lvlJc w:val="left"/>
      <w:pPr>
        <w:ind w:left="2664" w:hanging="1440"/>
      </w:pPr>
      <w:rPr>
        <w:rFonts w:eastAsia="Times New Roman"/>
        <w:b w:val="0"/>
      </w:rPr>
    </w:lvl>
  </w:abstractNum>
  <w:abstractNum w:abstractNumId="9" w15:restartNumberingAfterBreak="0">
    <w:nsid w:val="17194068"/>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19297D85"/>
    <w:multiLevelType w:val="multilevel"/>
    <w:tmpl w:val="0F080D9C"/>
    <w:lvl w:ilvl="0">
      <w:start w:val="9"/>
      <w:numFmt w:val="decimal"/>
      <w:lvlText w:val="%1"/>
      <w:lvlJc w:val="left"/>
      <w:pPr>
        <w:ind w:left="360" w:hanging="360"/>
      </w:pPr>
      <w:rPr>
        <w:rFonts w:hint="default"/>
      </w:rPr>
    </w:lvl>
    <w:lvl w:ilvl="1">
      <w:start w:val="18"/>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BB1097"/>
    <w:multiLevelType w:val="multilevel"/>
    <w:tmpl w:val="AB72A67E"/>
    <w:lvl w:ilvl="0">
      <w:start w:val="9"/>
      <w:numFmt w:val="decimal"/>
      <w:lvlText w:val="%1."/>
      <w:lvlJc w:val="left"/>
      <w:pPr>
        <w:ind w:left="405" w:hanging="405"/>
      </w:pPr>
      <w:rPr>
        <w:rFonts w:hint="default"/>
      </w:rPr>
    </w:lvl>
    <w:lvl w:ilvl="1">
      <w:start w:val="17"/>
      <w:numFmt w:val="decimal"/>
      <w:lvlText w:val="%1.%2."/>
      <w:lvlJc w:val="left"/>
      <w:pPr>
        <w:ind w:left="405" w:hanging="40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F0704E"/>
    <w:multiLevelType w:val="multilevel"/>
    <w:tmpl w:val="7D20D8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25351908"/>
    <w:multiLevelType w:val="multilevel"/>
    <w:tmpl w:val="DAA45E02"/>
    <w:lvl w:ilvl="0">
      <w:start w:val="11"/>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2ABE711E"/>
    <w:multiLevelType w:val="hybridMultilevel"/>
    <w:tmpl w:val="FF3AE080"/>
    <w:lvl w:ilvl="0" w:tplc="7C600B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3B32A0F"/>
    <w:multiLevelType w:val="hybridMultilevel"/>
    <w:tmpl w:val="7D10541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8A4B99"/>
    <w:multiLevelType w:val="hybridMultilevel"/>
    <w:tmpl w:val="F4CA9A90"/>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4F85310"/>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352F182B"/>
    <w:multiLevelType w:val="multilevel"/>
    <w:tmpl w:val="4A18F2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36C84FE9"/>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0" w15:restartNumberingAfterBreak="0">
    <w:nsid w:val="3849132F"/>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1" w15:restartNumberingAfterBreak="0">
    <w:nsid w:val="3B43297D"/>
    <w:multiLevelType w:val="hybridMultilevel"/>
    <w:tmpl w:val="D7580530"/>
    <w:lvl w:ilvl="0" w:tplc="557CE804">
      <w:start w:val="1"/>
      <w:numFmt w:val="bullet"/>
      <w:lvlText w:val=""/>
      <w:lvlJc w:val="left"/>
      <w:pPr>
        <w:ind w:left="720" w:hanging="360"/>
      </w:pPr>
      <w:rPr>
        <w:rFonts w:ascii="Symbol" w:hAnsi="Symbo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D327313"/>
    <w:multiLevelType w:val="multilevel"/>
    <w:tmpl w:val="FCFCFE72"/>
    <w:lvl w:ilvl="0">
      <w:start w:val="1"/>
      <w:numFmt w:val="decimal"/>
      <w:lvlText w:val="%1.0"/>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D7862AD"/>
    <w:multiLevelType w:val="multilevel"/>
    <w:tmpl w:val="2FA059C2"/>
    <w:lvl w:ilvl="0">
      <w:start w:val="1"/>
      <w:numFmt w:val="decimal"/>
      <w:lvlText w:val="%1."/>
      <w:lvlJc w:val="left"/>
      <w:pPr>
        <w:ind w:left="360" w:hanging="360"/>
      </w:pPr>
      <w:rPr>
        <w:rFonts w:hint="default"/>
        <w:b/>
      </w:rPr>
    </w:lvl>
    <w:lvl w:ilvl="1">
      <w:start w:val="1"/>
      <w:numFmt w:val="decimal"/>
      <w:isLgl/>
      <w:lvlText w:val="%1.%2"/>
      <w:lvlJc w:val="left"/>
      <w:pPr>
        <w:ind w:left="578" w:hanging="360"/>
      </w:pPr>
      <w:rPr>
        <w:rFonts w:hint="default"/>
        <w:b/>
      </w:rPr>
    </w:lvl>
    <w:lvl w:ilvl="2">
      <w:start w:val="1"/>
      <w:numFmt w:val="decimal"/>
      <w:isLgl/>
      <w:lvlText w:val="%1.%2.%3"/>
      <w:lvlJc w:val="left"/>
      <w:pPr>
        <w:ind w:left="938" w:hanging="720"/>
      </w:pPr>
      <w:rPr>
        <w:rFonts w:hint="default"/>
        <w:b/>
      </w:rPr>
    </w:lvl>
    <w:lvl w:ilvl="3">
      <w:start w:val="1"/>
      <w:numFmt w:val="decimal"/>
      <w:isLgl/>
      <w:lvlText w:val="%1.%2.%3.%4"/>
      <w:lvlJc w:val="left"/>
      <w:pPr>
        <w:ind w:left="938" w:hanging="720"/>
      </w:pPr>
      <w:rPr>
        <w:rFonts w:hint="default"/>
        <w:b/>
      </w:rPr>
    </w:lvl>
    <w:lvl w:ilvl="4">
      <w:start w:val="1"/>
      <w:numFmt w:val="decimal"/>
      <w:isLgl/>
      <w:lvlText w:val="%1.%2.%3.%4.%5"/>
      <w:lvlJc w:val="left"/>
      <w:pPr>
        <w:ind w:left="1298" w:hanging="1080"/>
      </w:pPr>
      <w:rPr>
        <w:rFonts w:hint="default"/>
        <w:b/>
      </w:rPr>
    </w:lvl>
    <w:lvl w:ilvl="5">
      <w:start w:val="1"/>
      <w:numFmt w:val="decimal"/>
      <w:isLgl/>
      <w:lvlText w:val="%1.%2.%3.%4.%5.%6"/>
      <w:lvlJc w:val="left"/>
      <w:pPr>
        <w:ind w:left="1298" w:hanging="1080"/>
      </w:pPr>
      <w:rPr>
        <w:rFonts w:hint="default"/>
        <w:b/>
      </w:rPr>
    </w:lvl>
    <w:lvl w:ilvl="6">
      <w:start w:val="1"/>
      <w:numFmt w:val="decimal"/>
      <w:isLgl/>
      <w:lvlText w:val="%1.%2.%3.%4.%5.%6.%7"/>
      <w:lvlJc w:val="left"/>
      <w:pPr>
        <w:ind w:left="1658" w:hanging="1440"/>
      </w:pPr>
      <w:rPr>
        <w:rFonts w:hint="default"/>
        <w:b/>
      </w:rPr>
    </w:lvl>
    <w:lvl w:ilvl="7">
      <w:start w:val="1"/>
      <w:numFmt w:val="decimal"/>
      <w:isLgl/>
      <w:lvlText w:val="%1.%2.%3.%4.%5.%6.%7.%8"/>
      <w:lvlJc w:val="left"/>
      <w:pPr>
        <w:ind w:left="1658" w:hanging="1440"/>
      </w:pPr>
      <w:rPr>
        <w:rFonts w:hint="default"/>
        <w:b/>
      </w:rPr>
    </w:lvl>
    <w:lvl w:ilvl="8">
      <w:start w:val="1"/>
      <w:numFmt w:val="decimal"/>
      <w:isLgl/>
      <w:lvlText w:val="%1.%2.%3.%4.%5.%6.%7.%8.%9"/>
      <w:lvlJc w:val="left"/>
      <w:pPr>
        <w:ind w:left="1658" w:hanging="1440"/>
      </w:pPr>
      <w:rPr>
        <w:rFonts w:hint="default"/>
        <w:b/>
      </w:rPr>
    </w:lvl>
  </w:abstractNum>
  <w:abstractNum w:abstractNumId="24" w15:restartNumberingAfterBreak="0">
    <w:nsid w:val="44995876"/>
    <w:multiLevelType w:val="hybridMultilevel"/>
    <w:tmpl w:val="E05A885C"/>
    <w:lvl w:ilvl="0" w:tplc="7C600B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C87311"/>
    <w:multiLevelType w:val="multilevel"/>
    <w:tmpl w:val="06D6B34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b/>
        <w:i w:val="0"/>
        <w:color w:val="auto"/>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243672"/>
    <w:multiLevelType w:val="hybridMultilevel"/>
    <w:tmpl w:val="D4347394"/>
    <w:lvl w:ilvl="0" w:tplc="825A534C">
      <w:start w:val="1"/>
      <w:numFmt w:val="lowerLetter"/>
      <w:lvlText w:val="%1)"/>
      <w:lvlJc w:val="left"/>
      <w:pPr>
        <w:tabs>
          <w:tab w:val="num" w:pos="720"/>
        </w:tabs>
        <w:ind w:left="720" w:hanging="360"/>
      </w:pPr>
      <w:rPr>
        <w:rFonts w:hint="default"/>
        <w:b/>
      </w:rPr>
    </w:lvl>
    <w:lvl w:ilvl="1" w:tplc="F6049582" w:tentative="1">
      <w:start w:val="1"/>
      <w:numFmt w:val="lowerLetter"/>
      <w:lvlText w:val="%2."/>
      <w:lvlJc w:val="left"/>
      <w:pPr>
        <w:tabs>
          <w:tab w:val="num" w:pos="1440"/>
        </w:tabs>
        <w:ind w:left="1440" w:hanging="360"/>
      </w:pPr>
    </w:lvl>
    <w:lvl w:ilvl="2" w:tplc="40487D52" w:tentative="1">
      <w:start w:val="1"/>
      <w:numFmt w:val="lowerRoman"/>
      <w:lvlText w:val="%3."/>
      <w:lvlJc w:val="right"/>
      <w:pPr>
        <w:tabs>
          <w:tab w:val="num" w:pos="2160"/>
        </w:tabs>
        <w:ind w:left="2160" w:hanging="180"/>
      </w:pPr>
    </w:lvl>
    <w:lvl w:ilvl="3" w:tplc="28A6D21E" w:tentative="1">
      <w:start w:val="1"/>
      <w:numFmt w:val="decimal"/>
      <w:lvlText w:val="%4."/>
      <w:lvlJc w:val="left"/>
      <w:pPr>
        <w:tabs>
          <w:tab w:val="num" w:pos="2880"/>
        </w:tabs>
        <w:ind w:left="2880" w:hanging="360"/>
      </w:pPr>
    </w:lvl>
    <w:lvl w:ilvl="4" w:tplc="79E011AE" w:tentative="1">
      <w:start w:val="1"/>
      <w:numFmt w:val="lowerLetter"/>
      <w:lvlText w:val="%5."/>
      <w:lvlJc w:val="left"/>
      <w:pPr>
        <w:tabs>
          <w:tab w:val="num" w:pos="3600"/>
        </w:tabs>
        <w:ind w:left="3600" w:hanging="360"/>
      </w:pPr>
    </w:lvl>
    <w:lvl w:ilvl="5" w:tplc="C26424FC" w:tentative="1">
      <w:start w:val="1"/>
      <w:numFmt w:val="lowerRoman"/>
      <w:lvlText w:val="%6."/>
      <w:lvlJc w:val="right"/>
      <w:pPr>
        <w:tabs>
          <w:tab w:val="num" w:pos="4320"/>
        </w:tabs>
        <w:ind w:left="4320" w:hanging="180"/>
      </w:pPr>
    </w:lvl>
    <w:lvl w:ilvl="6" w:tplc="402AFC40" w:tentative="1">
      <w:start w:val="1"/>
      <w:numFmt w:val="decimal"/>
      <w:lvlText w:val="%7."/>
      <w:lvlJc w:val="left"/>
      <w:pPr>
        <w:tabs>
          <w:tab w:val="num" w:pos="5040"/>
        </w:tabs>
        <w:ind w:left="5040" w:hanging="360"/>
      </w:pPr>
    </w:lvl>
    <w:lvl w:ilvl="7" w:tplc="B96CD5B4" w:tentative="1">
      <w:start w:val="1"/>
      <w:numFmt w:val="lowerLetter"/>
      <w:lvlText w:val="%8."/>
      <w:lvlJc w:val="left"/>
      <w:pPr>
        <w:tabs>
          <w:tab w:val="num" w:pos="5760"/>
        </w:tabs>
        <w:ind w:left="5760" w:hanging="360"/>
      </w:pPr>
    </w:lvl>
    <w:lvl w:ilvl="8" w:tplc="13EC9338" w:tentative="1">
      <w:start w:val="1"/>
      <w:numFmt w:val="lowerRoman"/>
      <w:lvlText w:val="%9."/>
      <w:lvlJc w:val="right"/>
      <w:pPr>
        <w:tabs>
          <w:tab w:val="num" w:pos="6480"/>
        </w:tabs>
        <w:ind w:left="6480" w:hanging="180"/>
      </w:pPr>
    </w:lvl>
  </w:abstractNum>
  <w:abstractNum w:abstractNumId="27" w15:restartNumberingAfterBreak="0">
    <w:nsid w:val="4F64008C"/>
    <w:multiLevelType w:val="multilevel"/>
    <w:tmpl w:val="1D162B50"/>
    <w:lvl w:ilvl="0">
      <w:start w:val="9"/>
      <w:numFmt w:val="decimal"/>
      <w:lvlText w:val="%1."/>
      <w:lvlJc w:val="left"/>
      <w:pPr>
        <w:ind w:left="405" w:hanging="405"/>
      </w:pPr>
      <w:rPr>
        <w:rFonts w:hint="default"/>
      </w:rPr>
    </w:lvl>
    <w:lvl w:ilvl="1">
      <w:start w:val="13"/>
      <w:numFmt w:val="decimal"/>
      <w:lvlText w:val="%1.%2."/>
      <w:lvlJc w:val="left"/>
      <w:pPr>
        <w:ind w:left="405" w:hanging="405"/>
      </w:pPr>
      <w:rPr>
        <w:rFonts w:ascii="Times New Roman" w:hAnsi="Times New Roman" w:cs="Times New Roman"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50E8F"/>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0" w15:restartNumberingAfterBreak="0">
    <w:nsid w:val="5BAE76AC"/>
    <w:multiLevelType w:val="hybridMultilevel"/>
    <w:tmpl w:val="91BC7FC0"/>
    <w:lvl w:ilvl="0" w:tplc="7C600B8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7B4732"/>
    <w:multiLevelType w:val="multilevel"/>
    <w:tmpl w:val="1BBC8278"/>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1800" w:hanging="1440"/>
      </w:pPr>
      <w:rPr>
        <w:b/>
      </w:rPr>
    </w:lvl>
  </w:abstractNum>
  <w:abstractNum w:abstractNumId="32" w15:restartNumberingAfterBreak="0">
    <w:nsid w:val="634B7877"/>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3" w15:restartNumberingAfterBreak="0">
    <w:nsid w:val="65A831B0"/>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4" w15:restartNumberingAfterBreak="0">
    <w:nsid w:val="6FE03FEF"/>
    <w:multiLevelType w:val="multilevel"/>
    <w:tmpl w:val="F6EE96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5" w15:restartNumberingAfterBreak="0">
    <w:nsid w:val="729B0728"/>
    <w:multiLevelType w:val="multilevel"/>
    <w:tmpl w:val="A84C14AE"/>
    <w:lvl w:ilvl="0">
      <w:start w:val="9"/>
      <w:numFmt w:val="decimal"/>
      <w:lvlText w:val="%1."/>
      <w:lvlJc w:val="left"/>
      <w:pPr>
        <w:ind w:left="405" w:hanging="405"/>
      </w:pPr>
      <w:rPr>
        <w:rFonts w:hint="default"/>
      </w:rPr>
    </w:lvl>
    <w:lvl w:ilvl="1">
      <w:start w:val="11"/>
      <w:numFmt w:val="decimal"/>
      <w:lvlText w:val="%1.%2."/>
      <w:lvlJc w:val="left"/>
      <w:pPr>
        <w:ind w:left="405" w:hanging="405"/>
      </w:pPr>
      <w:rPr>
        <w:rFonts w:hint="default"/>
        <w:b/>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1560F7"/>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7" w15:restartNumberingAfterBreak="0">
    <w:nsid w:val="79587662"/>
    <w:multiLevelType w:val="multilevel"/>
    <w:tmpl w:val="4A18F2D8"/>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222" w:hanging="108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582" w:hanging="1440"/>
      </w:pPr>
      <w:rPr>
        <w:rFonts w:hint="default"/>
        <w:b/>
      </w:rPr>
    </w:lvl>
    <w:lvl w:ilvl="8">
      <w:start w:val="1"/>
      <w:numFmt w:val="decimal"/>
      <w:isLgl/>
      <w:lvlText w:val="%1.%2.%3.%4.%5.%6.%7.%8.%9"/>
      <w:lvlJc w:val="left"/>
      <w:pPr>
        <w:ind w:left="1582" w:hanging="1440"/>
      </w:pPr>
      <w:rPr>
        <w:rFonts w:hint="default"/>
        <w:b/>
      </w:rPr>
    </w:lvl>
  </w:abstractNum>
  <w:abstractNum w:abstractNumId="38" w15:restartNumberingAfterBreak="0">
    <w:nsid w:val="7BB47652"/>
    <w:multiLevelType w:val="multilevel"/>
    <w:tmpl w:val="DAA6BA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8246FB"/>
    <w:multiLevelType w:val="multilevel"/>
    <w:tmpl w:val="3F78658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5"/>
  </w:num>
  <w:num w:numId="6">
    <w:abstractNumId w:val="27"/>
  </w:num>
  <w:num w:numId="7">
    <w:abstractNumId w:val="11"/>
  </w:num>
  <w:num w:numId="8">
    <w:abstractNumId w:val="10"/>
  </w:num>
  <w:num w:numId="9">
    <w:abstractNumId w:val="21"/>
  </w:num>
  <w:num w:numId="10">
    <w:abstractNumId w:val="26"/>
  </w:num>
  <w:num w:numId="11">
    <w:abstractNumId w:val="28"/>
  </w:num>
  <w:num w:numId="12">
    <w:abstractNumId w:val="39"/>
  </w:num>
  <w:num w:numId="13">
    <w:abstractNumId w:val="16"/>
  </w:num>
  <w:num w:numId="14">
    <w:abstractNumId w:val="0"/>
  </w:num>
  <w:num w:numId="15">
    <w:abstractNumId w:val="32"/>
  </w:num>
  <w:num w:numId="16">
    <w:abstractNumId w:val="8"/>
  </w:num>
  <w:num w:numId="17">
    <w:abstractNumId w:val="15"/>
  </w:num>
  <w:num w:numId="18">
    <w:abstractNumId w:val="12"/>
  </w:num>
  <w:num w:numId="19">
    <w:abstractNumId w:val="22"/>
  </w:num>
  <w:num w:numId="20">
    <w:abstractNumId w:val="5"/>
  </w:num>
  <w:num w:numId="21">
    <w:abstractNumId w:val="6"/>
  </w:num>
  <w:num w:numId="22">
    <w:abstractNumId w:val="36"/>
  </w:num>
  <w:num w:numId="23">
    <w:abstractNumId w:val="23"/>
  </w:num>
  <w:num w:numId="24">
    <w:abstractNumId w:val="14"/>
  </w:num>
  <w:num w:numId="25">
    <w:abstractNumId w:val="13"/>
  </w:num>
  <w:num w:numId="26">
    <w:abstractNumId w:val="2"/>
  </w:num>
  <w:num w:numId="27">
    <w:abstractNumId w:val="20"/>
  </w:num>
  <w:num w:numId="28">
    <w:abstractNumId w:val="18"/>
  </w:num>
  <w:num w:numId="29">
    <w:abstractNumId w:val="37"/>
  </w:num>
  <w:num w:numId="30">
    <w:abstractNumId w:val="30"/>
  </w:num>
  <w:num w:numId="31">
    <w:abstractNumId w:val="3"/>
  </w:num>
  <w:num w:numId="32">
    <w:abstractNumId w:val="31"/>
  </w:num>
  <w:num w:numId="33">
    <w:abstractNumId w:val="1"/>
  </w:num>
  <w:num w:numId="34">
    <w:abstractNumId w:val="17"/>
  </w:num>
  <w:num w:numId="35">
    <w:abstractNumId w:val="38"/>
  </w:num>
  <w:num w:numId="36">
    <w:abstractNumId w:val="40"/>
  </w:num>
  <w:num w:numId="37">
    <w:abstractNumId w:val="24"/>
  </w:num>
  <w:num w:numId="38">
    <w:abstractNumId w:val="33"/>
  </w:num>
  <w:num w:numId="39">
    <w:abstractNumId w:val="34"/>
  </w:num>
  <w:num w:numId="40">
    <w:abstractNumId w:val="19"/>
  </w:num>
  <w:num w:numId="41">
    <w:abstractNumId w:val="9"/>
  </w:num>
  <w:num w:numId="42">
    <w:abstractNumId w:val="29"/>
  </w:num>
  <w:num w:numId="43">
    <w:abstractNumId w:val="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97"/>
    <w:rsid w:val="000146B7"/>
    <w:rsid w:val="00023203"/>
    <w:rsid w:val="0003604C"/>
    <w:rsid w:val="0005153F"/>
    <w:rsid w:val="00092A37"/>
    <w:rsid w:val="000A7E1E"/>
    <w:rsid w:val="000C75A6"/>
    <w:rsid w:val="00100306"/>
    <w:rsid w:val="00200C88"/>
    <w:rsid w:val="00206A7F"/>
    <w:rsid w:val="00240630"/>
    <w:rsid w:val="00241B47"/>
    <w:rsid w:val="00250935"/>
    <w:rsid w:val="00262C73"/>
    <w:rsid w:val="00297D20"/>
    <w:rsid w:val="002C5E25"/>
    <w:rsid w:val="002C7A44"/>
    <w:rsid w:val="00327B9F"/>
    <w:rsid w:val="003306ED"/>
    <w:rsid w:val="00331EF3"/>
    <w:rsid w:val="00336210"/>
    <w:rsid w:val="0034370F"/>
    <w:rsid w:val="003544F5"/>
    <w:rsid w:val="00356D9D"/>
    <w:rsid w:val="00387404"/>
    <w:rsid w:val="00391CA8"/>
    <w:rsid w:val="003A054D"/>
    <w:rsid w:val="003A48DB"/>
    <w:rsid w:val="003C1828"/>
    <w:rsid w:val="003E4B90"/>
    <w:rsid w:val="003E760A"/>
    <w:rsid w:val="003E7F00"/>
    <w:rsid w:val="00422E95"/>
    <w:rsid w:val="00427D92"/>
    <w:rsid w:val="00446396"/>
    <w:rsid w:val="00484060"/>
    <w:rsid w:val="00486B1D"/>
    <w:rsid w:val="004E687A"/>
    <w:rsid w:val="005210BF"/>
    <w:rsid w:val="0052498E"/>
    <w:rsid w:val="005263D5"/>
    <w:rsid w:val="00554490"/>
    <w:rsid w:val="00561900"/>
    <w:rsid w:val="00593A5D"/>
    <w:rsid w:val="005947D7"/>
    <w:rsid w:val="005D3D2A"/>
    <w:rsid w:val="005D4BAC"/>
    <w:rsid w:val="005F7AA6"/>
    <w:rsid w:val="00603458"/>
    <w:rsid w:val="00605F99"/>
    <w:rsid w:val="006136F2"/>
    <w:rsid w:val="00616BA4"/>
    <w:rsid w:val="006371F8"/>
    <w:rsid w:val="00651E3D"/>
    <w:rsid w:val="006814E3"/>
    <w:rsid w:val="006C2F4F"/>
    <w:rsid w:val="00701C47"/>
    <w:rsid w:val="007273DE"/>
    <w:rsid w:val="0073043D"/>
    <w:rsid w:val="00753C38"/>
    <w:rsid w:val="0076749F"/>
    <w:rsid w:val="00767FD9"/>
    <w:rsid w:val="00787D64"/>
    <w:rsid w:val="007E4C64"/>
    <w:rsid w:val="007E69B9"/>
    <w:rsid w:val="00804497"/>
    <w:rsid w:val="00841B41"/>
    <w:rsid w:val="00854686"/>
    <w:rsid w:val="00857616"/>
    <w:rsid w:val="00864267"/>
    <w:rsid w:val="00864ED0"/>
    <w:rsid w:val="008B5DF8"/>
    <w:rsid w:val="008C0AF9"/>
    <w:rsid w:val="008D4D46"/>
    <w:rsid w:val="0095202C"/>
    <w:rsid w:val="009576B7"/>
    <w:rsid w:val="00967ACE"/>
    <w:rsid w:val="00974274"/>
    <w:rsid w:val="00996C59"/>
    <w:rsid w:val="009A48E4"/>
    <w:rsid w:val="009B2519"/>
    <w:rsid w:val="00AA6468"/>
    <w:rsid w:val="00AD1943"/>
    <w:rsid w:val="00AE0545"/>
    <w:rsid w:val="00B01CB6"/>
    <w:rsid w:val="00B04564"/>
    <w:rsid w:val="00B1539E"/>
    <w:rsid w:val="00B33EFC"/>
    <w:rsid w:val="00B43C2A"/>
    <w:rsid w:val="00B57378"/>
    <w:rsid w:val="00B62231"/>
    <w:rsid w:val="00B849D8"/>
    <w:rsid w:val="00B93B05"/>
    <w:rsid w:val="00BB1499"/>
    <w:rsid w:val="00BC747A"/>
    <w:rsid w:val="00BD11E0"/>
    <w:rsid w:val="00BF55D8"/>
    <w:rsid w:val="00C009C1"/>
    <w:rsid w:val="00C0642E"/>
    <w:rsid w:val="00C10978"/>
    <w:rsid w:val="00C35931"/>
    <w:rsid w:val="00C81BE2"/>
    <w:rsid w:val="00C9217E"/>
    <w:rsid w:val="00CF7640"/>
    <w:rsid w:val="00D2303F"/>
    <w:rsid w:val="00D30E51"/>
    <w:rsid w:val="00D40B21"/>
    <w:rsid w:val="00D429BF"/>
    <w:rsid w:val="00D52F48"/>
    <w:rsid w:val="00D55471"/>
    <w:rsid w:val="00DB1766"/>
    <w:rsid w:val="00DC532A"/>
    <w:rsid w:val="00DD3BE9"/>
    <w:rsid w:val="00DD5387"/>
    <w:rsid w:val="00E5332F"/>
    <w:rsid w:val="00E57133"/>
    <w:rsid w:val="00E60E87"/>
    <w:rsid w:val="00E6323C"/>
    <w:rsid w:val="00E664F9"/>
    <w:rsid w:val="00E82A37"/>
    <w:rsid w:val="00E83BEE"/>
    <w:rsid w:val="00E87F0D"/>
    <w:rsid w:val="00EA7EC5"/>
    <w:rsid w:val="00ED00D1"/>
    <w:rsid w:val="00ED1918"/>
    <w:rsid w:val="00EE205D"/>
    <w:rsid w:val="00F3760D"/>
    <w:rsid w:val="00F41964"/>
    <w:rsid w:val="00F42F81"/>
    <w:rsid w:val="00F538BF"/>
    <w:rsid w:val="00F579DE"/>
    <w:rsid w:val="00F57E0F"/>
    <w:rsid w:val="00F72189"/>
    <w:rsid w:val="00F90E29"/>
    <w:rsid w:val="00FB04B6"/>
    <w:rsid w:val="00FB47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77975"/>
  <w15:chartTrackingRefBased/>
  <w15:docId w15:val="{3EA94CEC-E0F0-42FD-8814-8EFF751B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9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04564"/>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unhideWhenUsed/>
    <w:qFormat/>
    <w:rsid w:val="00804497"/>
    <w:pPr>
      <w:keepNext/>
      <w:jc w:val="center"/>
      <w:outlineLvl w:val="1"/>
    </w:pPr>
    <w:rPr>
      <w:rFonts w:ascii="Tahoma" w:hAnsi="Tahoma"/>
      <w:b/>
      <w:sz w:val="28"/>
    </w:rPr>
  </w:style>
  <w:style w:type="paragraph" w:styleId="Ttulo3">
    <w:name w:val="heading 3"/>
    <w:basedOn w:val="Normal"/>
    <w:next w:val="Normal"/>
    <w:link w:val="Ttulo3Char"/>
    <w:qFormat/>
    <w:rsid w:val="00B04564"/>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B04564"/>
    <w:pPr>
      <w:keepNext/>
      <w:outlineLvl w:val="3"/>
    </w:pPr>
    <w:rPr>
      <w:rFonts w:ascii="Futura XBlk BT" w:hAnsi="Futura XBlk BT"/>
      <w:b/>
      <w:noProof/>
      <w:szCs w:val="20"/>
    </w:rPr>
  </w:style>
  <w:style w:type="paragraph" w:styleId="Ttulo5">
    <w:name w:val="heading 5"/>
    <w:basedOn w:val="Normal"/>
    <w:next w:val="Normal"/>
    <w:link w:val="Ttulo5Char"/>
    <w:qFormat/>
    <w:rsid w:val="00B04564"/>
    <w:pPr>
      <w:spacing w:before="240" w:after="60"/>
      <w:outlineLvl w:val="4"/>
    </w:pPr>
    <w:rPr>
      <w:b/>
      <w:bCs/>
      <w:i/>
      <w:iCs/>
      <w:sz w:val="26"/>
      <w:szCs w:val="26"/>
    </w:rPr>
  </w:style>
  <w:style w:type="paragraph" w:styleId="Ttulo6">
    <w:name w:val="heading 6"/>
    <w:basedOn w:val="Normal"/>
    <w:next w:val="Normal"/>
    <w:link w:val="Ttulo6Char"/>
    <w:qFormat/>
    <w:rsid w:val="00B04564"/>
    <w:pPr>
      <w:spacing w:before="240" w:after="60"/>
      <w:outlineLvl w:val="5"/>
    </w:pPr>
    <w:rPr>
      <w:b/>
      <w:bCs/>
      <w:sz w:val="22"/>
      <w:szCs w:val="22"/>
    </w:rPr>
  </w:style>
  <w:style w:type="paragraph" w:styleId="Ttulo7">
    <w:name w:val="heading 7"/>
    <w:basedOn w:val="Normal"/>
    <w:next w:val="Normal"/>
    <w:link w:val="Ttulo7Char"/>
    <w:uiPriority w:val="9"/>
    <w:unhideWhenUsed/>
    <w:qFormat/>
    <w:rsid w:val="00804497"/>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B04564"/>
    <w:pPr>
      <w:keepNext/>
      <w:ind w:left="-6"/>
      <w:jc w:val="center"/>
      <w:outlineLvl w:val="7"/>
    </w:pPr>
    <w:rPr>
      <w:rFonts w:ascii="Arial" w:hAnsi="Arial" w:cs="Arial"/>
      <w:b/>
      <w:bCs/>
    </w:rPr>
  </w:style>
  <w:style w:type="paragraph" w:styleId="Ttulo9">
    <w:name w:val="heading 9"/>
    <w:basedOn w:val="Normal"/>
    <w:next w:val="Normal"/>
    <w:link w:val="Ttulo9Char"/>
    <w:qFormat/>
    <w:rsid w:val="00B04564"/>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80449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804497"/>
    <w:rPr>
      <w:rFonts w:ascii="Century" w:eastAsia="Times New Roman" w:hAnsi="Century" w:cs="Times New Roman"/>
      <w:b/>
      <w:color w:val="000000"/>
      <w:szCs w:val="24"/>
      <w:u w:val="single"/>
      <w:lang w:eastAsia="pt-BR"/>
    </w:rPr>
  </w:style>
  <w:style w:type="character" w:styleId="Hyperlink">
    <w:name w:val="Hyperlink"/>
    <w:uiPriority w:val="99"/>
    <w:unhideWhenUsed/>
    <w:rsid w:val="00804497"/>
    <w:rPr>
      <w:color w:val="0000FF"/>
      <w:u w:val="single"/>
    </w:rPr>
  </w:style>
  <w:style w:type="character" w:customStyle="1" w:styleId="PargrafodaListaChar">
    <w:name w:val="Parágrafo da Lista Char"/>
    <w:link w:val="PargrafodaLista"/>
    <w:uiPriority w:val="1"/>
    <w:locked/>
    <w:rsid w:val="00804497"/>
    <w:rPr>
      <w:sz w:val="24"/>
      <w:szCs w:val="24"/>
    </w:rPr>
  </w:style>
  <w:style w:type="paragraph" w:styleId="PargrafodaLista">
    <w:name w:val="List Paragraph"/>
    <w:basedOn w:val="Normal"/>
    <w:link w:val="PargrafodaListaChar"/>
    <w:uiPriority w:val="1"/>
    <w:qFormat/>
    <w:rsid w:val="00804497"/>
    <w:pPr>
      <w:ind w:left="720"/>
      <w:contextualSpacing/>
    </w:pPr>
    <w:rPr>
      <w:rFonts w:asciiTheme="minorHAnsi" w:eastAsiaTheme="minorHAnsi" w:hAnsiTheme="minorHAnsi" w:cstheme="minorBidi"/>
      <w:lang w:eastAsia="en-US"/>
    </w:rPr>
  </w:style>
  <w:style w:type="paragraph" w:customStyle="1" w:styleId="Default">
    <w:name w:val="Default"/>
    <w:qFormat/>
    <w:rsid w:val="0080449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804497"/>
    <w:pPr>
      <w:tabs>
        <w:tab w:val="center" w:pos="4252"/>
        <w:tab w:val="right" w:pos="8504"/>
      </w:tabs>
    </w:pPr>
  </w:style>
  <w:style w:type="character" w:customStyle="1" w:styleId="CabealhoChar">
    <w:name w:val="Cabeçalho Char"/>
    <w:basedOn w:val="Fontepargpadro"/>
    <w:link w:val="Cabealho"/>
    <w:uiPriority w:val="99"/>
    <w:rsid w:val="0080449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04497"/>
    <w:pPr>
      <w:tabs>
        <w:tab w:val="center" w:pos="4252"/>
        <w:tab w:val="right" w:pos="8504"/>
      </w:tabs>
    </w:pPr>
  </w:style>
  <w:style w:type="character" w:customStyle="1" w:styleId="RodapChar">
    <w:name w:val="Rodapé Char"/>
    <w:basedOn w:val="Fontepargpadro"/>
    <w:link w:val="Rodap"/>
    <w:uiPriority w:val="99"/>
    <w:rsid w:val="00804497"/>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804497"/>
    <w:pPr>
      <w:autoSpaceDE w:val="0"/>
      <w:autoSpaceDN w:val="0"/>
      <w:adjustRightInd w:val="0"/>
    </w:pPr>
    <w:rPr>
      <w:rFonts w:ascii="Arial" w:hAnsi="Arial"/>
    </w:rPr>
  </w:style>
  <w:style w:type="character" w:customStyle="1" w:styleId="SubttuloChar">
    <w:name w:val="Subtítulo Char"/>
    <w:basedOn w:val="Fontepargpadro"/>
    <w:link w:val="Subttulo"/>
    <w:rsid w:val="00804497"/>
    <w:rPr>
      <w:rFonts w:ascii="Arial" w:eastAsia="Times New Roman" w:hAnsi="Arial" w:cs="Times New Roman"/>
      <w:sz w:val="24"/>
      <w:szCs w:val="24"/>
      <w:lang w:eastAsia="pt-BR"/>
    </w:rPr>
  </w:style>
  <w:style w:type="paragraph" w:styleId="Corpodetexto">
    <w:name w:val="Body Text"/>
    <w:basedOn w:val="Normal"/>
    <w:link w:val="CorpodetextoChar"/>
    <w:qFormat/>
    <w:rsid w:val="00F90E29"/>
    <w:pPr>
      <w:widowControl w:val="0"/>
      <w:autoSpaceDE w:val="0"/>
      <w:autoSpaceDN w:val="0"/>
    </w:pPr>
    <w:rPr>
      <w:lang w:bidi="pt-BR"/>
    </w:rPr>
  </w:style>
  <w:style w:type="character" w:customStyle="1" w:styleId="CorpodetextoChar">
    <w:name w:val="Corpo de texto Char"/>
    <w:basedOn w:val="Fontepargpadro"/>
    <w:link w:val="Corpodetexto"/>
    <w:rsid w:val="00F90E29"/>
    <w:rPr>
      <w:rFonts w:ascii="Times New Roman" w:eastAsia="Times New Roman" w:hAnsi="Times New Roman" w:cs="Times New Roman"/>
      <w:sz w:val="24"/>
      <w:szCs w:val="24"/>
      <w:lang w:eastAsia="pt-BR" w:bidi="pt-BR"/>
    </w:rPr>
  </w:style>
  <w:style w:type="table" w:styleId="Tabelacomgrade">
    <w:name w:val="Table Grid"/>
    <w:basedOn w:val="Tabelanormal"/>
    <w:rsid w:val="00E66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B04564"/>
    <w:rPr>
      <w:rFonts w:ascii="Arial" w:eastAsia="Times New Roman" w:hAnsi="Arial" w:cs="Arial"/>
      <w:b/>
      <w:bCs/>
      <w:i/>
      <w:iCs/>
      <w:szCs w:val="24"/>
      <w:lang w:eastAsia="pt-BR"/>
    </w:rPr>
  </w:style>
  <w:style w:type="character" w:customStyle="1" w:styleId="Ttulo3Char">
    <w:name w:val="Título 3 Char"/>
    <w:basedOn w:val="Fontepargpadro"/>
    <w:link w:val="Ttulo3"/>
    <w:rsid w:val="00B04564"/>
    <w:rPr>
      <w:rFonts w:ascii="Arial" w:eastAsia="Times New Roman" w:hAnsi="Arial" w:cs="Times New Roman"/>
      <w:b/>
      <w:bCs/>
      <w:sz w:val="20"/>
      <w:szCs w:val="24"/>
      <w:lang w:eastAsia="pt-BR"/>
    </w:rPr>
  </w:style>
  <w:style w:type="character" w:customStyle="1" w:styleId="Ttulo4Char">
    <w:name w:val="Título 4 Char"/>
    <w:basedOn w:val="Fontepargpadro"/>
    <w:link w:val="Ttulo4"/>
    <w:uiPriority w:val="9"/>
    <w:rsid w:val="00B04564"/>
    <w:rPr>
      <w:rFonts w:ascii="Futura XBlk BT" w:eastAsia="Times New Roman" w:hAnsi="Futura XBlk BT" w:cs="Times New Roman"/>
      <w:b/>
      <w:noProof/>
      <w:sz w:val="24"/>
      <w:szCs w:val="20"/>
      <w:lang w:eastAsia="pt-BR"/>
    </w:rPr>
  </w:style>
  <w:style w:type="character" w:customStyle="1" w:styleId="Ttulo5Char">
    <w:name w:val="Título 5 Char"/>
    <w:basedOn w:val="Fontepargpadro"/>
    <w:link w:val="Ttulo5"/>
    <w:rsid w:val="00B04564"/>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B04564"/>
    <w:rPr>
      <w:rFonts w:ascii="Times New Roman" w:eastAsia="Times New Roman" w:hAnsi="Times New Roman" w:cs="Times New Roman"/>
      <w:b/>
      <w:bCs/>
      <w:lang w:eastAsia="pt-BR"/>
    </w:rPr>
  </w:style>
  <w:style w:type="character" w:customStyle="1" w:styleId="Ttulo8Char">
    <w:name w:val="Título 8 Char"/>
    <w:basedOn w:val="Fontepargpadro"/>
    <w:link w:val="Ttulo8"/>
    <w:rsid w:val="00B04564"/>
    <w:rPr>
      <w:rFonts w:ascii="Arial" w:eastAsia="Times New Roman" w:hAnsi="Arial" w:cs="Arial"/>
      <w:b/>
      <w:bCs/>
      <w:sz w:val="24"/>
      <w:szCs w:val="24"/>
      <w:lang w:eastAsia="pt-BR"/>
    </w:rPr>
  </w:style>
  <w:style w:type="character" w:customStyle="1" w:styleId="Ttulo9Char">
    <w:name w:val="Título 9 Char"/>
    <w:basedOn w:val="Fontepargpadro"/>
    <w:link w:val="Ttulo9"/>
    <w:rsid w:val="00B04564"/>
    <w:rPr>
      <w:rFonts w:ascii="Century" w:eastAsia="Times New Roman" w:hAnsi="Century" w:cs="Times New Roman"/>
      <w:b/>
      <w:color w:val="000000"/>
      <w:szCs w:val="24"/>
      <w:lang w:eastAsia="pt-BR"/>
    </w:rPr>
  </w:style>
  <w:style w:type="paragraph" w:styleId="Ttulo">
    <w:name w:val="Title"/>
    <w:basedOn w:val="Normal"/>
    <w:link w:val="TtuloChar"/>
    <w:qFormat/>
    <w:rsid w:val="00B04564"/>
    <w:pPr>
      <w:jc w:val="center"/>
    </w:pPr>
    <w:rPr>
      <w:rFonts w:ascii="Arial" w:hAnsi="Arial"/>
      <w:b/>
      <w:bCs/>
      <w:sz w:val="36"/>
      <w:u w:val="single"/>
    </w:rPr>
  </w:style>
  <w:style w:type="character" w:customStyle="1" w:styleId="TtuloChar">
    <w:name w:val="Título Char"/>
    <w:basedOn w:val="Fontepargpadro"/>
    <w:link w:val="Ttulo"/>
    <w:rsid w:val="00B04564"/>
    <w:rPr>
      <w:rFonts w:ascii="Arial" w:eastAsia="Times New Roman" w:hAnsi="Arial" w:cs="Times New Roman"/>
      <w:b/>
      <w:bCs/>
      <w:sz w:val="36"/>
      <w:szCs w:val="24"/>
      <w:u w:val="single"/>
      <w:lang w:eastAsia="pt-BR"/>
    </w:rPr>
  </w:style>
  <w:style w:type="paragraph" w:styleId="Corpodetexto2">
    <w:name w:val="Body Text 2"/>
    <w:basedOn w:val="Normal"/>
    <w:link w:val="Corpodetexto2Char"/>
    <w:rsid w:val="00B04564"/>
    <w:pPr>
      <w:tabs>
        <w:tab w:val="left" w:pos="-2127"/>
        <w:tab w:val="left" w:pos="5954"/>
      </w:tabs>
      <w:jc w:val="both"/>
    </w:pPr>
    <w:rPr>
      <w:szCs w:val="20"/>
    </w:rPr>
  </w:style>
  <w:style w:type="character" w:customStyle="1" w:styleId="Corpodetexto2Char">
    <w:name w:val="Corpo de texto 2 Char"/>
    <w:basedOn w:val="Fontepargpadro"/>
    <w:link w:val="Corpodetexto2"/>
    <w:rsid w:val="00B04564"/>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B04564"/>
    <w:pPr>
      <w:ind w:left="851" w:hanging="851"/>
      <w:jc w:val="both"/>
    </w:pPr>
    <w:rPr>
      <w:szCs w:val="20"/>
    </w:rPr>
  </w:style>
  <w:style w:type="character" w:customStyle="1" w:styleId="Recuodecorpodetexto3Char">
    <w:name w:val="Recuo de corpo de texto 3 Char"/>
    <w:basedOn w:val="Fontepargpadro"/>
    <w:link w:val="Recuodecorpodetexto3"/>
    <w:rsid w:val="00B04564"/>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B04564"/>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B04564"/>
    <w:rPr>
      <w:rFonts w:ascii="Arial" w:eastAsia="Times New Roman" w:hAnsi="Arial" w:cs="Arial"/>
      <w:szCs w:val="24"/>
      <w:lang w:eastAsia="pt-BR"/>
    </w:rPr>
  </w:style>
  <w:style w:type="paragraph" w:styleId="Recuodecorpodetexto2">
    <w:name w:val="Body Text Indent 2"/>
    <w:basedOn w:val="Normal"/>
    <w:link w:val="Recuodecorpodetexto2Char"/>
    <w:uiPriority w:val="99"/>
    <w:rsid w:val="00B04564"/>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B04564"/>
    <w:rPr>
      <w:rFonts w:ascii="Arial" w:eastAsia="Times New Roman" w:hAnsi="Arial" w:cs="Arial"/>
      <w:szCs w:val="24"/>
      <w:lang w:eastAsia="pt-BR"/>
    </w:rPr>
  </w:style>
  <w:style w:type="character" w:styleId="HiperlinkVisitado">
    <w:name w:val="FollowedHyperlink"/>
    <w:rsid w:val="00B04564"/>
    <w:rPr>
      <w:color w:val="800080"/>
      <w:u w:val="single"/>
    </w:rPr>
  </w:style>
  <w:style w:type="paragraph" w:styleId="Corpodetexto3">
    <w:name w:val="Body Text 3"/>
    <w:basedOn w:val="Normal"/>
    <w:link w:val="Corpodetexto3Char"/>
    <w:rsid w:val="00B04564"/>
    <w:pPr>
      <w:jc w:val="both"/>
    </w:pPr>
    <w:rPr>
      <w:rFonts w:ascii="Arial" w:hAnsi="Arial"/>
      <w:sz w:val="20"/>
    </w:rPr>
  </w:style>
  <w:style w:type="character" w:customStyle="1" w:styleId="Corpodetexto3Char">
    <w:name w:val="Corpo de texto 3 Char"/>
    <w:basedOn w:val="Fontepargpadro"/>
    <w:link w:val="Corpodetexto3"/>
    <w:rsid w:val="00B04564"/>
    <w:rPr>
      <w:rFonts w:ascii="Arial" w:eastAsia="Times New Roman" w:hAnsi="Arial" w:cs="Times New Roman"/>
      <w:sz w:val="20"/>
      <w:szCs w:val="24"/>
      <w:lang w:eastAsia="pt-BR"/>
    </w:rPr>
  </w:style>
  <w:style w:type="paragraph" w:customStyle="1" w:styleId="A252575">
    <w:name w:val="_A252575"/>
    <w:basedOn w:val="Normal"/>
    <w:rsid w:val="00B04564"/>
    <w:pPr>
      <w:ind w:left="3456" w:firstLine="3456"/>
      <w:jc w:val="both"/>
    </w:pPr>
    <w:rPr>
      <w:rFonts w:ascii="Tms Rmn" w:hAnsi="Tms Rmn"/>
    </w:rPr>
  </w:style>
  <w:style w:type="paragraph" w:customStyle="1" w:styleId="font5">
    <w:name w:val="font5"/>
    <w:basedOn w:val="Normal"/>
    <w:rsid w:val="00B04564"/>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B04564"/>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B04564"/>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B04564"/>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B04564"/>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B04564"/>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B0456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B0456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B045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B04564"/>
    <w:rPr>
      <w:rFonts w:ascii="Arial" w:hAnsi="Arial"/>
      <w:b/>
      <w:sz w:val="20"/>
      <w:szCs w:val="20"/>
    </w:rPr>
  </w:style>
  <w:style w:type="character" w:customStyle="1" w:styleId="TextodecomentrioChar">
    <w:name w:val="Texto de comentário Char"/>
    <w:basedOn w:val="Fontepargpadro"/>
    <w:link w:val="Textodecomentrio"/>
    <w:uiPriority w:val="99"/>
    <w:rsid w:val="00B04564"/>
    <w:rPr>
      <w:rFonts w:ascii="Arial" w:eastAsia="Times New Roman" w:hAnsi="Arial" w:cs="Times New Roman"/>
      <w:b/>
      <w:sz w:val="20"/>
      <w:szCs w:val="20"/>
      <w:lang w:eastAsia="pt-BR"/>
    </w:rPr>
  </w:style>
  <w:style w:type="character" w:styleId="Nmerodepgina">
    <w:name w:val="page number"/>
    <w:basedOn w:val="Fontepargpadro"/>
    <w:rsid w:val="00B04564"/>
  </w:style>
  <w:style w:type="paragraph" w:styleId="Textodebalo">
    <w:name w:val="Balloon Text"/>
    <w:basedOn w:val="Normal"/>
    <w:link w:val="TextodebaloChar"/>
    <w:uiPriority w:val="99"/>
    <w:rsid w:val="00B04564"/>
    <w:rPr>
      <w:rFonts w:ascii="Tahoma" w:hAnsi="Tahoma" w:cs="Tahoma"/>
      <w:sz w:val="16"/>
      <w:szCs w:val="16"/>
    </w:rPr>
  </w:style>
  <w:style w:type="character" w:customStyle="1" w:styleId="TextodebaloChar">
    <w:name w:val="Texto de balão Char"/>
    <w:basedOn w:val="Fontepargpadro"/>
    <w:link w:val="Textodebalo"/>
    <w:uiPriority w:val="99"/>
    <w:rsid w:val="00B04564"/>
    <w:rPr>
      <w:rFonts w:ascii="Tahoma" w:eastAsia="Times New Roman" w:hAnsi="Tahoma" w:cs="Tahoma"/>
      <w:sz w:val="16"/>
      <w:szCs w:val="16"/>
      <w:lang w:eastAsia="pt-BR"/>
    </w:rPr>
  </w:style>
  <w:style w:type="paragraph" w:customStyle="1" w:styleId="Corpodetexto21">
    <w:name w:val="Corpo de texto 21"/>
    <w:basedOn w:val="Normal"/>
    <w:rsid w:val="00B04564"/>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B04564"/>
    <w:rPr>
      <w:b/>
      <w:bCs/>
    </w:rPr>
  </w:style>
  <w:style w:type="paragraph" w:customStyle="1" w:styleId="TableParagraph">
    <w:name w:val="Table Paragraph"/>
    <w:basedOn w:val="Normal"/>
    <w:uiPriority w:val="1"/>
    <w:qFormat/>
    <w:rsid w:val="00B04564"/>
    <w:pPr>
      <w:widowControl w:val="0"/>
    </w:pPr>
    <w:rPr>
      <w:rFonts w:ascii="Arial" w:eastAsia="Arial" w:hAnsi="Arial" w:cs="Arial"/>
      <w:sz w:val="22"/>
      <w:szCs w:val="22"/>
      <w:lang w:val="en-US" w:eastAsia="en-US"/>
    </w:rPr>
  </w:style>
  <w:style w:type="paragraph" w:styleId="Textodenotaderodap">
    <w:name w:val="footnote text"/>
    <w:basedOn w:val="Normal"/>
    <w:link w:val="TextodenotaderodapChar"/>
    <w:rsid w:val="00B04564"/>
    <w:rPr>
      <w:sz w:val="20"/>
      <w:szCs w:val="20"/>
    </w:rPr>
  </w:style>
  <w:style w:type="character" w:customStyle="1" w:styleId="TextodenotaderodapChar">
    <w:name w:val="Texto de nota de rodapé Char"/>
    <w:basedOn w:val="Fontepargpadro"/>
    <w:link w:val="Textodenotaderodap"/>
    <w:rsid w:val="00B04564"/>
    <w:rPr>
      <w:rFonts w:ascii="Times New Roman" w:eastAsia="Times New Roman" w:hAnsi="Times New Roman" w:cs="Times New Roman"/>
      <w:sz w:val="20"/>
      <w:szCs w:val="20"/>
      <w:lang w:eastAsia="pt-BR"/>
    </w:rPr>
  </w:style>
  <w:style w:type="character" w:styleId="Refdenotaderodap">
    <w:name w:val="footnote reference"/>
    <w:basedOn w:val="Fontepargpadro"/>
    <w:rsid w:val="00B04564"/>
    <w:rPr>
      <w:vertAlign w:val="superscript"/>
    </w:rPr>
  </w:style>
  <w:style w:type="paragraph" w:customStyle="1" w:styleId="Blockquote">
    <w:name w:val="Blockquote"/>
    <w:basedOn w:val="Normal"/>
    <w:rsid w:val="00B04564"/>
    <w:pPr>
      <w:spacing w:before="100" w:after="100"/>
      <w:ind w:left="360" w:right="360"/>
    </w:pPr>
    <w:rPr>
      <w:snapToGrid w:val="0"/>
      <w:szCs w:val="20"/>
    </w:rPr>
  </w:style>
  <w:style w:type="paragraph" w:customStyle="1" w:styleId="ecxmsonormal">
    <w:name w:val="ecxmsonormal"/>
    <w:basedOn w:val="Normal"/>
    <w:rsid w:val="00B04564"/>
    <w:pPr>
      <w:spacing w:after="324"/>
    </w:pPr>
  </w:style>
  <w:style w:type="paragraph" w:styleId="TextosemFormatao">
    <w:name w:val="Plain Text"/>
    <w:basedOn w:val="Normal"/>
    <w:link w:val="TextosemFormataoChar"/>
    <w:uiPriority w:val="99"/>
    <w:rsid w:val="00B04564"/>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B04564"/>
    <w:rPr>
      <w:rFonts w:ascii="Courier New" w:eastAsia="Times New Roman" w:hAnsi="Courier New" w:cs="Courier New"/>
      <w:color w:val="FF0000"/>
      <w:sz w:val="20"/>
      <w:szCs w:val="20"/>
      <w:lang w:eastAsia="pt-BR"/>
    </w:rPr>
  </w:style>
  <w:style w:type="character" w:styleId="nfaseSutil">
    <w:name w:val="Subtle Emphasis"/>
    <w:basedOn w:val="Fontepargpadro"/>
    <w:uiPriority w:val="19"/>
    <w:qFormat/>
    <w:rsid w:val="00B04564"/>
    <w:rPr>
      <w:i/>
      <w:iCs/>
      <w:color w:val="808080" w:themeColor="text1" w:themeTint="7F"/>
    </w:rPr>
  </w:style>
  <w:style w:type="paragraph" w:customStyle="1" w:styleId="Corpodetexto22">
    <w:name w:val="Corpo de texto 22"/>
    <w:basedOn w:val="Normal"/>
    <w:rsid w:val="00B04564"/>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B04564"/>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B04564"/>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B04564"/>
    <w:pPr>
      <w:widowControl w:val="0"/>
      <w:autoSpaceDE w:val="0"/>
      <w:autoSpaceDN w:val="0"/>
      <w:ind w:left="592"/>
      <w:outlineLvl w:val="1"/>
    </w:pPr>
    <w:rPr>
      <w:b/>
      <w:bCs/>
      <w:lang w:bidi="pt-BR"/>
    </w:rPr>
  </w:style>
  <w:style w:type="paragraph" w:customStyle="1" w:styleId="Estilo2">
    <w:name w:val="Estilo2"/>
    <w:basedOn w:val="Normal"/>
    <w:uiPriority w:val="99"/>
    <w:rsid w:val="00B04564"/>
    <w:pPr>
      <w:spacing w:before="120" w:after="120"/>
      <w:ind w:left="1134" w:hanging="454"/>
      <w:jc w:val="both"/>
    </w:pPr>
    <w:rPr>
      <w:rFonts w:ascii="Arial" w:hAnsi="Arial"/>
      <w:szCs w:val="20"/>
    </w:rPr>
  </w:style>
  <w:style w:type="paragraph" w:customStyle="1" w:styleId="Corpodetexto31">
    <w:name w:val="Corpo de texto 31"/>
    <w:basedOn w:val="Normal"/>
    <w:rsid w:val="00B04564"/>
    <w:pPr>
      <w:jc w:val="center"/>
    </w:pPr>
    <w:rPr>
      <w:rFonts w:ascii="Arial" w:hAnsi="Arial"/>
      <w:szCs w:val="20"/>
    </w:rPr>
  </w:style>
  <w:style w:type="paragraph" w:styleId="Commarcadores">
    <w:name w:val="List Bullet"/>
    <w:basedOn w:val="Normal"/>
    <w:uiPriority w:val="99"/>
    <w:unhideWhenUsed/>
    <w:rsid w:val="00B04564"/>
    <w:pPr>
      <w:numPr>
        <w:numId w:val="14"/>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B045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6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5824A-1F62-4E4D-8ACC-E03441A8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9175</Words>
  <Characters>49547</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219</cp:revision>
  <cp:lastPrinted>2019-09-04T16:33:00Z</cp:lastPrinted>
  <dcterms:created xsi:type="dcterms:W3CDTF">2019-09-04T11:38:00Z</dcterms:created>
  <dcterms:modified xsi:type="dcterms:W3CDTF">2019-09-04T17:07:00Z</dcterms:modified>
</cp:coreProperties>
</file>