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0D56B" w14:textId="77777777" w:rsidR="00536D9F" w:rsidRPr="004420FD" w:rsidRDefault="002B1E81">
      <w:pPr>
        <w:pStyle w:val="Ttulo"/>
        <w:rPr>
          <w:rFonts w:ascii="Times New Roman" w:hAnsi="Times New Roman" w:cs="Times New Roman"/>
          <w:sz w:val="22"/>
          <w:szCs w:val="22"/>
        </w:rPr>
      </w:pPr>
      <w:r w:rsidRPr="004420FD">
        <w:rPr>
          <w:rFonts w:ascii="Times New Roman" w:hAnsi="Times New Roman" w:cs="Times New Roman"/>
          <w:color w:val="000009"/>
          <w:spacing w:val="-1"/>
          <w:sz w:val="22"/>
          <w:szCs w:val="22"/>
        </w:rPr>
        <w:t>RESPOSTA</w:t>
      </w:r>
      <w:r w:rsidRPr="004420FD">
        <w:rPr>
          <w:rFonts w:ascii="Times New Roman" w:hAnsi="Times New Roman" w:cs="Times New Roman"/>
          <w:color w:val="000009"/>
          <w:spacing w:val="-13"/>
          <w:sz w:val="22"/>
          <w:szCs w:val="22"/>
        </w:rPr>
        <w:t xml:space="preserve"> </w:t>
      </w:r>
      <w:r w:rsidRPr="004420FD">
        <w:rPr>
          <w:rFonts w:ascii="Times New Roman" w:hAnsi="Times New Roman" w:cs="Times New Roman"/>
          <w:color w:val="000009"/>
          <w:spacing w:val="-1"/>
          <w:sz w:val="22"/>
          <w:szCs w:val="22"/>
        </w:rPr>
        <w:t>AO</w:t>
      </w:r>
      <w:r w:rsidRPr="004420FD">
        <w:rPr>
          <w:rFonts w:ascii="Times New Roman" w:hAnsi="Times New Roman" w:cs="Times New Roman"/>
          <w:color w:val="000009"/>
          <w:spacing w:val="-11"/>
          <w:sz w:val="22"/>
          <w:szCs w:val="22"/>
        </w:rPr>
        <w:t xml:space="preserve"> </w:t>
      </w:r>
      <w:r w:rsidRPr="004420FD">
        <w:rPr>
          <w:rFonts w:ascii="Times New Roman" w:hAnsi="Times New Roman" w:cs="Times New Roman"/>
          <w:color w:val="000009"/>
          <w:spacing w:val="-1"/>
          <w:sz w:val="22"/>
          <w:szCs w:val="22"/>
        </w:rPr>
        <w:t>RECURSO</w:t>
      </w:r>
      <w:r w:rsidRPr="004420FD">
        <w:rPr>
          <w:rFonts w:ascii="Times New Roman" w:hAnsi="Times New Roman" w:cs="Times New Roman"/>
          <w:color w:val="000009"/>
          <w:spacing w:val="-10"/>
          <w:sz w:val="22"/>
          <w:szCs w:val="22"/>
        </w:rPr>
        <w:t xml:space="preserve"> </w:t>
      </w:r>
      <w:r w:rsidRPr="004420FD">
        <w:rPr>
          <w:rFonts w:ascii="Times New Roman" w:hAnsi="Times New Roman" w:cs="Times New Roman"/>
          <w:color w:val="000009"/>
          <w:spacing w:val="-1"/>
          <w:sz w:val="22"/>
          <w:szCs w:val="22"/>
        </w:rPr>
        <w:t>ADMINISTRATIVO</w:t>
      </w:r>
    </w:p>
    <w:p w14:paraId="2D585638" w14:textId="77777777" w:rsidR="00536D9F" w:rsidRPr="004420FD" w:rsidRDefault="00536D9F">
      <w:pPr>
        <w:pStyle w:val="Corpodetexto"/>
        <w:spacing w:before="9"/>
        <w:ind w:left="0"/>
        <w:rPr>
          <w:rFonts w:ascii="Times New Roman" w:hAnsi="Times New Roman" w:cs="Times New Roman"/>
          <w:i w:val="0"/>
          <w:sz w:val="22"/>
          <w:szCs w:val="22"/>
        </w:rPr>
      </w:pPr>
    </w:p>
    <w:p w14:paraId="30F06EFF" w14:textId="6CDC0C50" w:rsidR="003F1E0F" w:rsidRPr="004420FD" w:rsidRDefault="002B1E81">
      <w:pPr>
        <w:pStyle w:val="Ttulo1"/>
        <w:ind w:right="6637"/>
        <w:jc w:val="both"/>
        <w:rPr>
          <w:rFonts w:ascii="Times New Roman" w:hAnsi="Times New Roman" w:cs="Times New Roman"/>
          <w:color w:val="000009"/>
          <w:sz w:val="22"/>
          <w:szCs w:val="22"/>
        </w:rPr>
      </w:pPr>
      <w:r w:rsidRPr="004420FD">
        <w:rPr>
          <w:rFonts w:ascii="Times New Roman" w:hAnsi="Times New Roman" w:cs="Times New Roman"/>
          <w:color w:val="000009"/>
          <w:sz w:val="22"/>
          <w:szCs w:val="22"/>
        </w:rPr>
        <w:t xml:space="preserve">Processo nº: </w:t>
      </w:r>
      <w:r w:rsidR="009763B2">
        <w:rPr>
          <w:rFonts w:ascii="Times New Roman" w:hAnsi="Times New Roman" w:cs="Times New Roman"/>
          <w:color w:val="000009"/>
          <w:sz w:val="22"/>
          <w:szCs w:val="22"/>
        </w:rPr>
        <w:t>04</w:t>
      </w:r>
      <w:r w:rsidR="00196240">
        <w:rPr>
          <w:rFonts w:ascii="Times New Roman" w:hAnsi="Times New Roman" w:cs="Times New Roman"/>
          <w:color w:val="000009"/>
          <w:sz w:val="22"/>
          <w:szCs w:val="22"/>
        </w:rPr>
        <w:t>3</w:t>
      </w:r>
      <w:r w:rsidR="003F1E0F" w:rsidRPr="004420FD">
        <w:rPr>
          <w:rFonts w:ascii="Times New Roman" w:hAnsi="Times New Roman" w:cs="Times New Roman"/>
          <w:color w:val="000009"/>
          <w:sz w:val="22"/>
          <w:szCs w:val="22"/>
        </w:rPr>
        <w:t>/202</w:t>
      </w:r>
      <w:r w:rsidR="009763B2">
        <w:rPr>
          <w:rFonts w:ascii="Times New Roman" w:hAnsi="Times New Roman" w:cs="Times New Roman"/>
          <w:color w:val="000009"/>
          <w:sz w:val="22"/>
          <w:szCs w:val="22"/>
        </w:rPr>
        <w:t>3</w:t>
      </w:r>
    </w:p>
    <w:p w14:paraId="12DEFF83" w14:textId="0854EEBB" w:rsidR="00536D9F" w:rsidRPr="004420FD" w:rsidRDefault="002B1E81">
      <w:pPr>
        <w:pStyle w:val="Ttulo1"/>
        <w:ind w:right="6637"/>
        <w:jc w:val="both"/>
        <w:rPr>
          <w:rFonts w:ascii="Times New Roman" w:hAnsi="Times New Roman" w:cs="Times New Roman"/>
          <w:sz w:val="22"/>
          <w:szCs w:val="22"/>
        </w:rPr>
      </w:pPr>
      <w:r w:rsidRPr="004420FD">
        <w:rPr>
          <w:rFonts w:ascii="Times New Roman" w:hAnsi="Times New Roman" w:cs="Times New Roman"/>
          <w:color w:val="000009"/>
          <w:sz w:val="22"/>
          <w:szCs w:val="22"/>
        </w:rPr>
        <w:t>Pregão</w:t>
      </w:r>
      <w:r w:rsidR="003F1E0F" w:rsidRPr="004420FD">
        <w:rPr>
          <w:rFonts w:ascii="Times New Roman" w:hAnsi="Times New Roman" w:cs="Times New Roman"/>
          <w:color w:val="000009"/>
          <w:sz w:val="22"/>
          <w:szCs w:val="22"/>
        </w:rPr>
        <w:t xml:space="preserve"> Eletrônico</w:t>
      </w:r>
      <w:r w:rsidRPr="004420FD">
        <w:rPr>
          <w:rFonts w:ascii="Times New Roman" w:hAnsi="Times New Roman" w:cs="Times New Roman"/>
          <w:color w:val="000009"/>
          <w:spacing w:val="-2"/>
          <w:sz w:val="22"/>
          <w:szCs w:val="22"/>
        </w:rPr>
        <w:t xml:space="preserve"> </w:t>
      </w:r>
      <w:r w:rsidRPr="004420FD">
        <w:rPr>
          <w:rFonts w:ascii="Times New Roman" w:hAnsi="Times New Roman" w:cs="Times New Roman"/>
          <w:color w:val="000009"/>
          <w:sz w:val="22"/>
          <w:szCs w:val="22"/>
        </w:rPr>
        <w:t>nº:</w:t>
      </w:r>
      <w:r w:rsidRPr="004420FD">
        <w:rPr>
          <w:rFonts w:ascii="Times New Roman" w:hAnsi="Times New Roman" w:cs="Times New Roman"/>
          <w:color w:val="000009"/>
          <w:spacing w:val="-1"/>
          <w:sz w:val="22"/>
          <w:szCs w:val="22"/>
        </w:rPr>
        <w:t xml:space="preserve"> </w:t>
      </w:r>
      <w:r w:rsidRPr="004420FD">
        <w:rPr>
          <w:rFonts w:ascii="Times New Roman" w:hAnsi="Times New Roman" w:cs="Times New Roman"/>
          <w:color w:val="000009"/>
          <w:sz w:val="22"/>
          <w:szCs w:val="22"/>
        </w:rPr>
        <w:t>0</w:t>
      </w:r>
      <w:r w:rsidR="009763B2">
        <w:rPr>
          <w:rFonts w:ascii="Times New Roman" w:hAnsi="Times New Roman" w:cs="Times New Roman"/>
          <w:color w:val="000009"/>
          <w:sz w:val="22"/>
          <w:szCs w:val="22"/>
        </w:rPr>
        <w:t>2</w:t>
      </w:r>
      <w:r w:rsidR="00196240">
        <w:rPr>
          <w:rFonts w:ascii="Times New Roman" w:hAnsi="Times New Roman" w:cs="Times New Roman"/>
          <w:color w:val="000009"/>
          <w:sz w:val="22"/>
          <w:szCs w:val="22"/>
        </w:rPr>
        <w:t>3</w:t>
      </w:r>
      <w:r w:rsidRPr="004420FD">
        <w:rPr>
          <w:rFonts w:ascii="Times New Roman" w:hAnsi="Times New Roman" w:cs="Times New Roman"/>
          <w:color w:val="000009"/>
          <w:sz w:val="22"/>
          <w:szCs w:val="22"/>
        </w:rPr>
        <w:t>/202</w:t>
      </w:r>
      <w:r w:rsidR="009763B2">
        <w:rPr>
          <w:rFonts w:ascii="Times New Roman" w:hAnsi="Times New Roman" w:cs="Times New Roman"/>
          <w:color w:val="000009"/>
          <w:sz w:val="22"/>
          <w:szCs w:val="22"/>
        </w:rPr>
        <w:t>3</w:t>
      </w:r>
    </w:p>
    <w:p w14:paraId="0FFCF406" w14:textId="61269218" w:rsidR="00536D9F" w:rsidRPr="004420FD" w:rsidRDefault="002B1E81">
      <w:pPr>
        <w:ind w:left="1702" w:right="848"/>
        <w:jc w:val="both"/>
        <w:rPr>
          <w:rFonts w:ascii="Times New Roman" w:hAnsi="Times New Roman" w:cs="Times New Roman"/>
        </w:rPr>
      </w:pPr>
      <w:r w:rsidRPr="004420FD">
        <w:rPr>
          <w:rFonts w:ascii="Times New Roman" w:hAnsi="Times New Roman" w:cs="Times New Roman"/>
          <w:color w:val="000009"/>
          <w:spacing w:val="-2"/>
        </w:rPr>
        <w:t>Objeto:</w:t>
      </w:r>
      <w:r w:rsidR="003F1E0F" w:rsidRPr="004420FD">
        <w:rPr>
          <w:rFonts w:ascii="Times New Roman" w:hAnsi="Times New Roman" w:cs="Times New Roman"/>
          <w:color w:val="000009"/>
          <w:spacing w:val="-2"/>
        </w:rPr>
        <w:t xml:space="preserve"> </w:t>
      </w:r>
      <w:r w:rsidR="00196240">
        <w:rPr>
          <w:rFonts w:ascii="Times New Roman" w:hAnsi="Times New Roman" w:cs="Times New Roman"/>
          <w:color w:val="000009"/>
          <w:spacing w:val="-2"/>
        </w:rPr>
        <w:t>AQUISIÇÃO DE EQUIPAMENTO ULTRASSOM DE DIAGNÓSTICO SEM APLICAÇÃO TRANSESOFÁGICA DE ACORDO COM A RESOLUÇÃO SES Nº 8.218 DE 21 DE JUNHO DE 2022 EM ATENDIMENTO A SECRETARIA DE SAÚDE</w:t>
      </w:r>
    </w:p>
    <w:p w14:paraId="762A3CD4" w14:textId="77777777" w:rsidR="00536D9F" w:rsidRPr="004420FD" w:rsidRDefault="00536D9F">
      <w:pPr>
        <w:pStyle w:val="Corpodetexto"/>
        <w:spacing w:before="2"/>
        <w:ind w:left="0"/>
        <w:rPr>
          <w:rFonts w:ascii="Times New Roman" w:hAnsi="Times New Roman" w:cs="Times New Roman"/>
          <w:i w:val="0"/>
          <w:sz w:val="22"/>
          <w:szCs w:val="22"/>
        </w:rPr>
      </w:pPr>
    </w:p>
    <w:p w14:paraId="4D6C8920" w14:textId="6745EDE0" w:rsidR="00536D9F" w:rsidRPr="004420FD" w:rsidRDefault="002B1E81">
      <w:pPr>
        <w:pStyle w:val="Ttulo1"/>
        <w:jc w:val="left"/>
        <w:rPr>
          <w:rFonts w:ascii="Times New Roman" w:hAnsi="Times New Roman" w:cs="Times New Roman"/>
          <w:color w:val="000009"/>
          <w:sz w:val="22"/>
          <w:szCs w:val="22"/>
        </w:rPr>
      </w:pPr>
      <w:r w:rsidRPr="004420FD">
        <w:rPr>
          <w:rFonts w:ascii="Times New Roman" w:hAnsi="Times New Roman" w:cs="Times New Roman"/>
          <w:color w:val="000009"/>
          <w:sz w:val="22"/>
          <w:szCs w:val="22"/>
        </w:rPr>
        <w:t>Recorrente:</w:t>
      </w:r>
    </w:p>
    <w:p w14:paraId="5B007226" w14:textId="7B2D49C9" w:rsidR="00196240" w:rsidRDefault="00196240" w:rsidP="00474511">
      <w:pPr>
        <w:pStyle w:val="Ttulo1"/>
        <w:tabs>
          <w:tab w:val="center" w:pos="6806"/>
        </w:tabs>
        <w:jc w:val="left"/>
        <w:rPr>
          <w:rFonts w:ascii="Times New Roman" w:hAnsi="Times New Roman" w:cs="Times New Roman"/>
          <w:color w:val="000009"/>
          <w:sz w:val="22"/>
          <w:szCs w:val="22"/>
        </w:rPr>
      </w:pPr>
      <w:r>
        <w:rPr>
          <w:rFonts w:ascii="Times New Roman" w:hAnsi="Times New Roman" w:cs="Times New Roman"/>
          <w:color w:val="000009"/>
          <w:sz w:val="22"/>
          <w:szCs w:val="22"/>
        </w:rPr>
        <w:t>PAULO CAMARGO ULTRA-SOM, SUPRIMENTOS E EQUIPAMENTOS MEDICOS EIRELI</w:t>
      </w:r>
    </w:p>
    <w:p w14:paraId="57D5710E" w14:textId="2BEA3B00" w:rsidR="003F1E0F" w:rsidRPr="004420FD" w:rsidRDefault="003F1E0F" w:rsidP="00474511">
      <w:pPr>
        <w:pStyle w:val="Ttulo1"/>
        <w:tabs>
          <w:tab w:val="center" w:pos="6806"/>
        </w:tabs>
        <w:jc w:val="left"/>
        <w:rPr>
          <w:rFonts w:ascii="Times New Roman" w:hAnsi="Times New Roman" w:cs="Times New Roman"/>
          <w:sz w:val="22"/>
          <w:szCs w:val="22"/>
        </w:rPr>
      </w:pPr>
      <w:r w:rsidRPr="004420FD">
        <w:rPr>
          <w:rFonts w:ascii="Times New Roman" w:hAnsi="Times New Roman" w:cs="Times New Roman"/>
          <w:color w:val="000009"/>
          <w:sz w:val="22"/>
          <w:szCs w:val="22"/>
        </w:rPr>
        <w:t xml:space="preserve">CNPJ: </w:t>
      </w:r>
      <w:r w:rsidR="00196240">
        <w:rPr>
          <w:rFonts w:ascii="Times New Roman" w:hAnsi="Times New Roman" w:cs="Times New Roman"/>
          <w:color w:val="000009"/>
          <w:sz w:val="22"/>
          <w:szCs w:val="22"/>
        </w:rPr>
        <w:t>09.134.634/0001-01</w:t>
      </w:r>
      <w:r w:rsidR="00474511">
        <w:rPr>
          <w:rFonts w:ascii="Times New Roman" w:hAnsi="Times New Roman" w:cs="Times New Roman"/>
          <w:color w:val="000009"/>
          <w:sz w:val="22"/>
          <w:szCs w:val="22"/>
        </w:rPr>
        <w:tab/>
      </w:r>
    </w:p>
    <w:p w14:paraId="325F1D86" w14:textId="140F4DC9" w:rsidR="00536D9F" w:rsidRPr="004420FD" w:rsidRDefault="002B1E81">
      <w:pPr>
        <w:pStyle w:val="Ttulo1"/>
        <w:spacing w:before="43"/>
        <w:jc w:val="left"/>
        <w:rPr>
          <w:rFonts w:ascii="Times New Roman" w:hAnsi="Times New Roman" w:cs="Times New Roman"/>
          <w:sz w:val="22"/>
          <w:szCs w:val="22"/>
        </w:rPr>
      </w:pPr>
      <w:r w:rsidRPr="004420FD">
        <w:rPr>
          <w:rFonts w:ascii="Times New Roman" w:hAnsi="Times New Roman" w:cs="Times New Roman"/>
          <w:color w:val="000009"/>
          <w:sz w:val="22"/>
          <w:szCs w:val="22"/>
        </w:rPr>
        <w:t>Recorrido:</w:t>
      </w:r>
      <w:r w:rsidRPr="004420FD">
        <w:rPr>
          <w:rFonts w:ascii="Times New Roman" w:hAnsi="Times New Roman" w:cs="Times New Roman"/>
          <w:color w:val="000009"/>
          <w:spacing w:val="-7"/>
          <w:sz w:val="22"/>
          <w:szCs w:val="22"/>
        </w:rPr>
        <w:t xml:space="preserve"> </w:t>
      </w:r>
      <w:r w:rsidR="003F1E0F" w:rsidRPr="004420FD">
        <w:rPr>
          <w:rFonts w:ascii="Times New Roman" w:hAnsi="Times New Roman" w:cs="Times New Roman"/>
          <w:color w:val="000009"/>
          <w:sz w:val="22"/>
          <w:szCs w:val="22"/>
        </w:rPr>
        <w:t xml:space="preserve">Pregoeira – Portaria nº </w:t>
      </w:r>
      <w:r w:rsidR="009763B2">
        <w:rPr>
          <w:rFonts w:ascii="Times New Roman" w:hAnsi="Times New Roman" w:cs="Times New Roman"/>
          <w:color w:val="000009"/>
          <w:sz w:val="22"/>
          <w:szCs w:val="22"/>
        </w:rPr>
        <w:t>049</w:t>
      </w:r>
      <w:r w:rsidR="003F1E0F" w:rsidRPr="004420FD">
        <w:rPr>
          <w:rFonts w:ascii="Times New Roman" w:hAnsi="Times New Roman" w:cs="Times New Roman"/>
          <w:color w:val="000009"/>
          <w:sz w:val="22"/>
          <w:szCs w:val="22"/>
        </w:rPr>
        <w:t>/202</w:t>
      </w:r>
      <w:r w:rsidR="009763B2">
        <w:rPr>
          <w:rFonts w:ascii="Times New Roman" w:hAnsi="Times New Roman" w:cs="Times New Roman"/>
          <w:color w:val="000009"/>
          <w:sz w:val="22"/>
          <w:szCs w:val="22"/>
        </w:rPr>
        <w:t>3</w:t>
      </w:r>
    </w:p>
    <w:p w14:paraId="05FC65B1" w14:textId="77777777" w:rsidR="00536D9F" w:rsidRPr="004420FD" w:rsidRDefault="00536D9F">
      <w:pPr>
        <w:pStyle w:val="Corpodetexto"/>
        <w:ind w:left="0"/>
        <w:rPr>
          <w:rFonts w:ascii="Times New Roman" w:hAnsi="Times New Roman" w:cs="Times New Roman"/>
          <w:i w:val="0"/>
          <w:sz w:val="22"/>
          <w:szCs w:val="22"/>
        </w:rPr>
      </w:pPr>
    </w:p>
    <w:p w14:paraId="02301368" w14:textId="2C41DF4B" w:rsidR="00536D9F" w:rsidRPr="004420FD" w:rsidRDefault="00432972" w:rsidP="00196240">
      <w:pPr>
        <w:pStyle w:val="Ttulo1"/>
        <w:tabs>
          <w:tab w:val="center" w:pos="6806"/>
        </w:tabs>
        <w:ind w:right="853"/>
        <w:jc w:val="both"/>
        <w:rPr>
          <w:rFonts w:ascii="Times New Roman" w:hAnsi="Times New Roman" w:cs="Times New Roman"/>
        </w:rPr>
      </w:pPr>
      <w:r>
        <w:rPr>
          <w:rFonts w:ascii="Times New Roman" w:hAnsi="Times New Roman" w:cs="Times New Roman"/>
        </w:rPr>
        <w:t>Reportando-me à Impugnação interposta pela empresa:</w:t>
      </w:r>
      <w:r w:rsidR="009763B2">
        <w:rPr>
          <w:rFonts w:ascii="Times New Roman" w:hAnsi="Times New Roman" w:cs="Times New Roman"/>
        </w:rPr>
        <w:t xml:space="preserve"> </w:t>
      </w:r>
      <w:r w:rsidR="00196240">
        <w:rPr>
          <w:rFonts w:ascii="Times New Roman" w:hAnsi="Times New Roman" w:cs="Times New Roman"/>
          <w:color w:val="000009"/>
          <w:sz w:val="22"/>
          <w:szCs w:val="22"/>
        </w:rPr>
        <w:t>PAULO CAMARGO ULTRA-SOM,  SUPRIMENTOS E EQUIPAMENTOS MEDICOS EIRELI</w:t>
      </w:r>
      <w:r>
        <w:rPr>
          <w:rFonts w:ascii="Times New Roman" w:hAnsi="Times New Roman" w:cs="Times New Roman"/>
        </w:rPr>
        <w:t>, contra o edital do Pregão Eletrônico nº 0</w:t>
      </w:r>
      <w:r w:rsidR="00196240">
        <w:rPr>
          <w:rFonts w:ascii="Times New Roman" w:hAnsi="Times New Roman" w:cs="Times New Roman"/>
        </w:rPr>
        <w:t>23</w:t>
      </w:r>
      <w:r>
        <w:rPr>
          <w:rFonts w:ascii="Times New Roman" w:hAnsi="Times New Roman" w:cs="Times New Roman"/>
        </w:rPr>
        <w:t>/20</w:t>
      </w:r>
      <w:r w:rsidR="00D46CAD">
        <w:rPr>
          <w:rFonts w:ascii="Times New Roman" w:hAnsi="Times New Roman" w:cs="Times New Roman"/>
        </w:rPr>
        <w:t>2</w:t>
      </w:r>
      <w:r w:rsidR="00196240">
        <w:rPr>
          <w:rFonts w:ascii="Times New Roman" w:hAnsi="Times New Roman" w:cs="Times New Roman"/>
        </w:rPr>
        <w:t>3</w:t>
      </w:r>
      <w:r>
        <w:rPr>
          <w:rFonts w:ascii="Times New Roman" w:hAnsi="Times New Roman" w:cs="Times New Roman"/>
        </w:rPr>
        <w:t xml:space="preserve">, cujo </w:t>
      </w:r>
      <w:r w:rsidR="00F71227">
        <w:rPr>
          <w:rFonts w:ascii="Times New Roman" w:hAnsi="Times New Roman" w:cs="Times New Roman"/>
        </w:rPr>
        <w:t xml:space="preserve">objeto é </w:t>
      </w:r>
      <w:r w:rsidR="00196240">
        <w:rPr>
          <w:rFonts w:ascii="Times New Roman" w:hAnsi="Times New Roman" w:cs="Times New Roman"/>
          <w:color w:val="000009"/>
          <w:spacing w:val="-2"/>
        </w:rPr>
        <w:t>A</w:t>
      </w:r>
      <w:r w:rsidR="00196240" w:rsidRPr="00196240">
        <w:rPr>
          <w:rFonts w:ascii="Times New Roman" w:hAnsi="Times New Roman" w:cs="Times New Roman"/>
          <w:color w:val="000009"/>
          <w:spacing w:val="-2"/>
        </w:rPr>
        <w:t xml:space="preserve">quisição de equipamento </w:t>
      </w:r>
      <w:r w:rsidR="004C6C8A">
        <w:rPr>
          <w:rFonts w:ascii="Times New Roman" w:hAnsi="Times New Roman" w:cs="Times New Roman"/>
          <w:color w:val="000009"/>
          <w:spacing w:val="-2"/>
        </w:rPr>
        <w:t>u</w:t>
      </w:r>
      <w:r w:rsidR="00196240" w:rsidRPr="00196240">
        <w:rPr>
          <w:rFonts w:ascii="Times New Roman" w:hAnsi="Times New Roman" w:cs="Times New Roman"/>
          <w:color w:val="000009"/>
          <w:spacing w:val="-2"/>
        </w:rPr>
        <w:t xml:space="preserve">ltrassom de diagnóstico sem aplicação transesofágica de acordo com a </w:t>
      </w:r>
      <w:r w:rsidR="004C6C8A">
        <w:rPr>
          <w:rFonts w:ascii="Times New Roman" w:hAnsi="Times New Roman" w:cs="Times New Roman"/>
          <w:color w:val="000009"/>
          <w:spacing w:val="-2"/>
        </w:rPr>
        <w:t>R</w:t>
      </w:r>
      <w:r w:rsidR="00196240" w:rsidRPr="00196240">
        <w:rPr>
          <w:rFonts w:ascii="Times New Roman" w:hAnsi="Times New Roman" w:cs="Times New Roman"/>
          <w:color w:val="000009"/>
          <w:spacing w:val="-2"/>
        </w:rPr>
        <w:t xml:space="preserve">esolução </w:t>
      </w:r>
      <w:r w:rsidR="004C6C8A">
        <w:rPr>
          <w:rFonts w:ascii="Times New Roman" w:hAnsi="Times New Roman" w:cs="Times New Roman"/>
          <w:color w:val="000009"/>
          <w:spacing w:val="-2"/>
        </w:rPr>
        <w:t>SES</w:t>
      </w:r>
      <w:r w:rsidR="00196240" w:rsidRPr="00196240">
        <w:rPr>
          <w:rFonts w:ascii="Times New Roman" w:hAnsi="Times New Roman" w:cs="Times New Roman"/>
          <w:color w:val="000009"/>
          <w:spacing w:val="-2"/>
        </w:rPr>
        <w:t xml:space="preserve"> nº 8.218 de 21 de junho de 2022 em atendimento a </w:t>
      </w:r>
      <w:r w:rsidR="004C6C8A">
        <w:rPr>
          <w:rFonts w:ascii="Times New Roman" w:hAnsi="Times New Roman" w:cs="Times New Roman"/>
          <w:color w:val="000009"/>
          <w:spacing w:val="-2"/>
        </w:rPr>
        <w:t>S</w:t>
      </w:r>
      <w:r w:rsidR="00196240" w:rsidRPr="00196240">
        <w:rPr>
          <w:rFonts w:ascii="Times New Roman" w:hAnsi="Times New Roman" w:cs="Times New Roman"/>
          <w:color w:val="000009"/>
          <w:spacing w:val="-2"/>
        </w:rPr>
        <w:t xml:space="preserve">ecretaria de </w:t>
      </w:r>
      <w:r w:rsidR="004C6C8A">
        <w:rPr>
          <w:rFonts w:ascii="Times New Roman" w:hAnsi="Times New Roman" w:cs="Times New Roman"/>
          <w:color w:val="000009"/>
          <w:spacing w:val="-2"/>
        </w:rPr>
        <w:t>S</w:t>
      </w:r>
      <w:r w:rsidR="00196240" w:rsidRPr="00196240">
        <w:rPr>
          <w:rFonts w:ascii="Times New Roman" w:hAnsi="Times New Roman" w:cs="Times New Roman"/>
          <w:color w:val="000009"/>
          <w:spacing w:val="-2"/>
        </w:rPr>
        <w:t>aúde</w:t>
      </w:r>
      <w:r w:rsidR="00EE6D80">
        <w:rPr>
          <w:rFonts w:ascii="Times New Roman" w:hAnsi="Times New Roman" w:cs="Times New Roman"/>
          <w:color w:val="000009"/>
          <w:spacing w:val="-2"/>
        </w:rPr>
        <w:t>, tem a expor o que segue:</w:t>
      </w:r>
    </w:p>
    <w:p w14:paraId="09651F7A" w14:textId="77777777" w:rsidR="00536D9F" w:rsidRPr="004420FD" w:rsidRDefault="00536D9F">
      <w:pPr>
        <w:pStyle w:val="Corpodetexto"/>
        <w:ind w:left="0"/>
        <w:rPr>
          <w:rFonts w:ascii="Times New Roman" w:hAnsi="Times New Roman" w:cs="Times New Roman"/>
          <w:i w:val="0"/>
          <w:sz w:val="22"/>
          <w:szCs w:val="22"/>
        </w:rPr>
      </w:pPr>
    </w:p>
    <w:p w14:paraId="38899A2E" w14:textId="56397938" w:rsidR="00536D9F" w:rsidRPr="00EE6D80" w:rsidRDefault="002B1E81" w:rsidP="003A7C64">
      <w:pPr>
        <w:pStyle w:val="Ttulo1"/>
        <w:numPr>
          <w:ilvl w:val="0"/>
          <w:numId w:val="11"/>
        </w:numPr>
        <w:tabs>
          <w:tab w:val="left" w:pos="1878"/>
        </w:tabs>
        <w:ind w:left="1877" w:hanging="176"/>
        <w:jc w:val="left"/>
        <w:rPr>
          <w:rFonts w:ascii="Times New Roman" w:hAnsi="Times New Roman" w:cs="Times New Roman"/>
          <w:b/>
          <w:bCs/>
          <w:color w:val="000009"/>
          <w:sz w:val="22"/>
          <w:szCs w:val="22"/>
        </w:rPr>
      </w:pPr>
      <w:r w:rsidRPr="00EE6D80">
        <w:rPr>
          <w:rFonts w:ascii="Times New Roman" w:hAnsi="Times New Roman" w:cs="Times New Roman"/>
          <w:b/>
          <w:bCs/>
          <w:color w:val="000009"/>
          <w:sz w:val="22"/>
          <w:szCs w:val="22"/>
        </w:rPr>
        <w:t>-</w:t>
      </w:r>
      <w:r w:rsidRPr="00EE6D80">
        <w:rPr>
          <w:rFonts w:ascii="Times New Roman" w:hAnsi="Times New Roman" w:cs="Times New Roman"/>
          <w:b/>
          <w:bCs/>
          <w:color w:val="000009"/>
          <w:spacing w:val="-5"/>
          <w:sz w:val="22"/>
          <w:szCs w:val="22"/>
        </w:rPr>
        <w:t xml:space="preserve"> </w:t>
      </w:r>
      <w:r w:rsidR="00EE6D80">
        <w:rPr>
          <w:rFonts w:ascii="Times New Roman" w:hAnsi="Times New Roman" w:cs="Times New Roman"/>
          <w:b/>
          <w:bCs/>
          <w:color w:val="000009"/>
          <w:sz w:val="22"/>
          <w:szCs w:val="22"/>
        </w:rPr>
        <w:t>D</w:t>
      </w:r>
      <w:r w:rsidR="00EE6D80" w:rsidRPr="00EE6D80">
        <w:rPr>
          <w:rFonts w:ascii="Times New Roman" w:hAnsi="Times New Roman" w:cs="Times New Roman"/>
          <w:b/>
          <w:bCs/>
          <w:color w:val="000009"/>
          <w:sz w:val="22"/>
          <w:szCs w:val="22"/>
        </w:rPr>
        <w:t>a</w:t>
      </w:r>
      <w:r w:rsidRPr="00EE6D80">
        <w:rPr>
          <w:rFonts w:ascii="Times New Roman" w:hAnsi="Times New Roman" w:cs="Times New Roman"/>
          <w:b/>
          <w:bCs/>
          <w:color w:val="000009"/>
          <w:spacing w:val="-5"/>
          <w:sz w:val="22"/>
          <w:szCs w:val="22"/>
        </w:rPr>
        <w:t xml:space="preserve"> </w:t>
      </w:r>
      <w:r w:rsidR="00EE6D80" w:rsidRPr="00EE6D80">
        <w:rPr>
          <w:rFonts w:ascii="Times New Roman" w:hAnsi="Times New Roman" w:cs="Times New Roman"/>
          <w:b/>
          <w:bCs/>
          <w:color w:val="000009"/>
          <w:sz w:val="22"/>
          <w:szCs w:val="22"/>
        </w:rPr>
        <w:t>tempestividade</w:t>
      </w:r>
    </w:p>
    <w:p w14:paraId="52BCCAFA" w14:textId="6F890002" w:rsidR="00704FE3" w:rsidRDefault="00F71227" w:rsidP="00EE6D80">
      <w:pPr>
        <w:pStyle w:val="Ttulo3"/>
        <w:tabs>
          <w:tab w:val="left" w:pos="2077"/>
        </w:tabs>
        <w:spacing w:before="120" w:line="276" w:lineRule="auto"/>
        <w:ind w:right="843"/>
        <w:rPr>
          <w:rFonts w:ascii="Times New Roman" w:hAnsi="Times New Roman" w:cs="Times New Roman"/>
        </w:rPr>
      </w:pPr>
      <w:r>
        <w:rPr>
          <w:rFonts w:ascii="Times New Roman" w:hAnsi="Times New Roman" w:cs="Times New Roman"/>
        </w:rPr>
        <w:t xml:space="preserve">Impugnação interposta tempestivamente, com fundamento no Decreto Federal nº 10.024/19, Lei Federal nº </w:t>
      </w:r>
      <w:r w:rsidR="00D84D56">
        <w:rPr>
          <w:rFonts w:ascii="Times New Roman" w:hAnsi="Times New Roman" w:cs="Times New Roman"/>
        </w:rPr>
        <w:t>1</w:t>
      </w:r>
      <w:r>
        <w:rPr>
          <w:rFonts w:ascii="Times New Roman" w:hAnsi="Times New Roman" w:cs="Times New Roman"/>
        </w:rPr>
        <w:t>0.520/02 e subsidiariamente a Lei</w:t>
      </w:r>
      <w:r w:rsidR="000549D5">
        <w:rPr>
          <w:rFonts w:ascii="Times New Roman" w:hAnsi="Times New Roman" w:cs="Times New Roman"/>
        </w:rPr>
        <w:t xml:space="preserve"> 8.666/93</w:t>
      </w:r>
      <w:r w:rsidR="009763B2">
        <w:rPr>
          <w:rFonts w:ascii="Times New Roman" w:hAnsi="Times New Roman" w:cs="Times New Roman"/>
        </w:rPr>
        <w:t>.</w:t>
      </w:r>
    </w:p>
    <w:p w14:paraId="75D25252" w14:textId="77777777" w:rsidR="000549D5" w:rsidRDefault="000549D5" w:rsidP="00EE6D80">
      <w:pPr>
        <w:pStyle w:val="Ttulo3"/>
        <w:tabs>
          <w:tab w:val="left" w:pos="2077"/>
        </w:tabs>
        <w:spacing w:before="120" w:line="276" w:lineRule="auto"/>
        <w:ind w:right="843"/>
        <w:rPr>
          <w:rFonts w:ascii="Times New Roman" w:hAnsi="Times New Roman" w:cs="Times New Roman"/>
        </w:rPr>
      </w:pPr>
    </w:p>
    <w:p w14:paraId="34B7F436" w14:textId="79D9A06E" w:rsidR="00EE6D80" w:rsidRDefault="00EE6D80" w:rsidP="00EE6D80">
      <w:pPr>
        <w:pStyle w:val="Ttulo1"/>
        <w:numPr>
          <w:ilvl w:val="0"/>
          <w:numId w:val="11"/>
        </w:numPr>
        <w:tabs>
          <w:tab w:val="left" w:pos="1878"/>
        </w:tabs>
        <w:ind w:left="1877" w:hanging="176"/>
        <w:jc w:val="left"/>
        <w:rPr>
          <w:rFonts w:ascii="Times New Roman" w:hAnsi="Times New Roman" w:cs="Times New Roman"/>
          <w:b/>
          <w:bCs/>
          <w:color w:val="000009"/>
          <w:sz w:val="22"/>
          <w:szCs w:val="22"/>
        </w:rPr>
      </w:pPr>
      <w:r>
        <w:rPr>
          <w:rFonts w:ascii="Times New Roman" w:hAnsi="Times New Roman" w:cs="Times New Roman"/>
          <w:b/>
          <w:bCs/>
          <w:color w:val="000009"/>
          <w:sz w:val="22"/>
          <w:szCs w:val="22"/>
        </w:rPr>
        <w:t>–</w:t>
      </w:r>
      <w:r w:rsidRPr="00EE6D80">
        <w:rPr>
          <w:rFonts w:ascii="Times New Roman" w:hAnsi="Times New Roman" w:cs="Times New Roman"/>
          <w:b/>
          <w:bCs/>
          <w:color w:val="000009"/>
          <w:spacing w:val="-5"/>
          <w:sz w:val="22"/>
          <w:szCs w:val="22"/>
        </w:rPr>
        <w:t xml:space="preserve"> </w:t>
      </w:r>
      <w:r>
        <w:rPr>
          <w:rFonts w:ascii="Times New Roman" w:hAnsi="Times New Roman" w:cs="Times New Roman"/>
          <w:b/>
          <w:bCs/>
          <w:color w:val="000009"/>
          <w:sz w:val="22"/>
          <w:szCs w:val="22"/>
        </w:rPr>
        <w:t>D</w:t>
      </w:r>
      <w:r w:rsidRPr="00EE6D80">
        <w:rPr>
          <w:rFonts w:ascii="Times New Roman" w:hAnsi="Times New Roman" w:cs="Times New Roman"/>
          <w:b/>
          <w:bCs/>
          <w:color w:val="000009"/>
          <w:sz w:val="22"/>
          <w:szCs w:val="22"/>
        </w:rPr>
        <w:t>a</w:t>
      </w:r>
      <w:r>
        <w:rPr>
          <w:rFonts w:ascii="Times New Roman" w:hAnsi="Times New Roman" w:cs="Times New Roman"/>
          <w:b/>
          <w:bCs/>
          <w:color w:val="000009"/>
          <w:sz w:val="22"/>
          <w:szCs w:val="22"/>
        </w:rPr>
        <w:t>s razões e alegações da impugnação/esclarecimento</w:t>
      </w:r>
    </w:p>
    <w:p w14:paraId="6AC714D5" w14:textId="293BE47F" w:rsidR="00E34810" w:rsidRDefault="007331D8" w:rsidP="00536247">
      <w:pPr>
        <w:pStyle w:val="Ttulo3"/>
        <w:tabs>
          <w:tab w:val="left" w:pos="2077"/>
        </w:tabs>
        <w:spacing w:before="120" w:line="276" w:lineRule="auto"/>
        <w:ind w:right="843"/>
        <w:rPr>
          <w:rFonts w:ascii="Times New Roman" w:hAnsi="Times New Roman" w:cs="Times New Roman"/>
          <w:lang w:val="pt-BR"/>
        </w:rPr>
      </w:pPr>
      <w:r>
        <w:rPr>
          <w:rFonts w:ascii="Times New Roman" w:hAnsi="Times New Roman" w:cs="Times New Roman"/>
        </w:rPr>
        <w:t>A impugnante contesta especificamente o</w:t>
      </w:r>
      <w:r w:rsidR="009763B2">
        <w:rPr>
          <w:rFonts w:ascii="Times New Roman" w:hAnsi="Times New Roman" w:cs="Times New Roman"/>
        </w:rPr>
        <w:t xml:space="preserve"> descritivo do</w:t>
      </w:r>
      <w:r>
        <w:rPr>
          <w:rFonts w:ascii="Times New Roman" w:hAnsi="Times New Roman" w:cs="Times New Roman"/>
        </w:rPr>
        <w:t xml:space="preserve"> item</w:t>
      </w:r>
      <w:r w:rsidR="00E34810">
        <w:rPr>
          <w:rFonts w:ascii="Times New Roman" w:hAnsi="Times New Roman" w:cs="Times New Roman"/>
          <w:lang w:val="pt-BR"/>
        </w:rPr>
        <w:t>. Vejamos a descrição:</w:t>
      </w:r>
    </w:p>
    <w:p w14:paraId="59979704" w14:textId="7FFA7A04" w:rsidR="00E34810" w:rsidRDefault="00E34810" w:rsidP="00E34810">
      <w:pPr>
        <w:pStyle w:val="Ttulo3"/>
        <w:tabs>
          <w:tab w:val="left" w:pos="2077"/>
        </w:tabs>
        <w:spacing w:before="120" w:line="276" w:lineRule="auto"/>
        <w:ind w:left="5040" w:right="843"/>
        <w:rPr>
          <w:rFonts w:ascii="Times New Roman" w:hAnsi="Times New Roman" w:cs="Times New Roman"/>
          <w:lang w:val="pt-BR"/>
        </w:rPr>
      </w:pPr>
      <w:r>
        <w:rPr>
          <w:rFonts w:ascii="Times New Roman" w:hAnsi="Times New Roman" w:cs="Times New Roman"/>
          <w:lang w:val="pt-BR"/>
        </w:rPr>
        <w:t>“</w:t>
      </w:r>
      <w:r w:rsidR="00FE1860">
        <w:rPr>
          <w:rFonts w:ascii="Times New Roman" w:hAnsi="Times New Roman" w:cs="Times New Roman"/>
          <w:lang w:val="pt-BR"/>
        </w:rPr>
        <w:t>ACOMPANHAR OS SEGUINTES TRANSDUTORES BANDA LARGA MULTIFREQUENCIAIS: TRANSDUTOR CONVEXO QUE ATENDA AS FREQUÊNCIAS DE 2.0 A 5.0 MHZ; TRANSDUTOR</w:t>
      </w:r>
      <w:r w:rsidR="002D4410">
        <w:rPr>
          <w:rFonts w:ascii="Times New Roman" w:hAnsi="Times New Roman" w:cs="Times New Roman"/>
          <w:lang w:val="pt-BR"/>
        </w:rPr>
        <w:t xml:space="preserve"> ENDOCAVITÁRIO QUE ATENDA AS FREQUÊNCIAS DE 4.0 A 9.0 MHZ; TRANSDUTOR LINEAR QUE ATENDA AS FREQUÊNCIAS DE 4.0 A 11 MHZ; TRANSDUTOR SETORIAL ADULTO QUE ATENDA AS FREQUÊNCIAS DE 2.0 A 4.0 MHZ</w:t>
      </w:r>
      <w:r>
        <w:rPr>
          <w:rFonts w:ascii="Times New Roman" w:hAnsi="Times New Roman" w:cs="Times New Roman"/>
          <w:lang w:val="pt-BR"/>
        </w:rPr>
        <w:t>”.</w:t>
      </w:r>
    </w:p>
    <w:p w14:paraId="6EF2CBFD" w14:textId="6476590C" w:rsidR="00E34810" w:rsidRDefault="002D4410" w:rsidP="00E34810">
      <w:pPr>
        <w:pStyle w:val="Ttulo3"/>
        <w:tabs>
          <w:tab w:val="left" w:pos="2077"/>
        </w:tabs>
        <w:spacing w:before="120" w:line="276" w:lineRule="auto"/>
        <w:ind w:right="843"/>
        <w:rPr>
          <w:rFonts w:ascii="Times New Roman" w:hAnsi="Times New Roman" w:cs="Times New Roman"/>
          <w:lang w:val="pt-BR"/>
        </w:rPr>
      </w:pPr>
      <w:r>
        <w:rPr>
          <w:rFonts w:ascii="Times New Roman" w:hAnsi="Times New Roman" w:cs="Times New Roman"/>
          <w:lang w:val="pt-BR"/>
        </w:rPr>
        <w:t xml:space="preserve">“Limitar a numeração apenas neste intervalo, direciona e delimita a participação de várias empresas neste certame, forçando concorrentes à ofertar um produto com muito mais alto valor, apenas por causa de um único item, inviabilizando este órgão público em obter um equipamento com mais qualidade, tecnologia e tradição no mercado. Levando em consideração que o equipamento possui diversos softwares </w:t>
      </w:r>
      <w:r w:rsidR="00AF7AA1">
        <w:rPr>
          <w:rFonts w:ascii="Times New Roman" w:hAnsi="Times New Roman" w:cs="Times New Roman"/>
          <w:lang w:val="pt-BR"/>
        </w:rPr>
        <w:t xml:space="preserve">que colaboram na excelência da imagem. Muitas empresas se prevalecem no descritivo devido a um único item que compõe um objeto, e acabam retirando a chance </w:t>
      </w:r>
      <w:r w:rsidR="008F1B26">
        <w:rPr>
          <w:rFonts w:ascii="Times New Roman" w:hAnsi="Times New Roman" w:cs="Times New Roman"/>
          <w:lang w:val="pt-BR"/>
        </w:rPr>
        <w:t>de o</w:t>
      </w:r>
      <w:r w:rsidR="00AF7AA1">
        <w:rPr>
          <w:rFonts w:ascii="Times New Roman" w:hAnsi="Times New Roman" w:cs="Times New Roman"/>
          <w:lang w:val="pt-BR"/>
        </w:rPr>
        <w:t xml:space="preserve"> órgão obter um equipamento muito superior.”</w:t>
      </w:r>
    </w:p>
    <w:p w14:paraId="2B43095D" w14:textId="77777777" w:rsidR="008F1B26" w:rsidRPr="00E34810" w:rsidRDefault="008F1B26" w:rsidP="00E34810">
      <w:pPr>
        <w:pStyle w:val="Ttulo3"/>
        <w:tabs>
          <w:tab w:val="left" w:pos="2077"/>
        </w:tabs>
        <w:spacing w:before="120" w:line="276" w:lineRule="auto"/>
        <w:ind w:right="843"/>
        <w:rPr>
          <w:rFonts w:ascii="Times New Roman" w:hAnsi="Times New Roman" w:cs="Times New Roman"/>
          <w:lang w:val="pt-BR"/>
        </w:rPr>
      </w:pPr>
    </w:p>
    <w:p w14:paraId="22DC9E56" w14:textId="4ED2B72F" w:rsidR="00E822BA" w:rsidRDefault="00E822BA" w:rsidP="00E822BA">
      <w:pPr>
        <w:pStyle w:val="Ttulo1"/>
        <w:numPr>
          <w:ilvl w:val="0"/>
          <w:numId w:val="11"/>
        </w:numPr>
        <w:tabs>
          <w:tab w:val="left" w:pos="1878"/>
        </w:tabs>
        <w:ind w:left="1877" w:hanging="176"/>
        <w:jc w:val="left"/>
        <w:rPr>
          <w:rFonts w:ascii="Times New Roman" w:hAnsi="Times New Roman" w:cs="Times New Roman"/>
          <w:b/>
          <w:bCs/>
          <w:color w:val="000009"/>
          <w:sz w:val="22"/>
          <w:szCs w:val="22"/>
        </w:rPr>
      </w:pPr>
      <w:r>
        <w:rPr>
          <w:rFonts w:ascii="Times New Roman" w:hAnsi="Times New Roman" w:cs="Times New Roman"/>
          <w:b/>
          <w:bCs/>
          <w:color w:val="000009"/>
          <w:sz w:val="22"/>
          <w:szCs w:val="22"/>
        </w:rPr>
        <w:t>–</w:t>
      </w:r>
      <w:r w:rsidRPr="00EE6D80">
        <w:rPr>
          <w:rFonts w:ascii="Times New Roman" w:hAnsi="Times New Roman" w:cs="Times New Roman"/>
          <w:b/>
          <w:bCs/>
          <w:color w:val="000009"/>
          <w:spacing w:val="-5"/>
          <w:sz w:val="22"/>
          <w:szCs w:val="22"/>
        </w:rPr>
        <w:t xml:space="preserve"> </w:t>
      </w:r>
      <w:r>
        <w:rPr>
          <w:rFonts w:ascii="Times New Roman" w:hAnsi="Times New Roman" w:cs="Times New Roman"/>
          <w:b/>
          <w:bCs/>
          <w:color w:val="000009"/>
          <w:sz w:val="22"/>
          <w:szCs w:val="22"/>
        </w:rPr>
        <w:t>D</w:t>
      </w:r>
      <w:r w:rsidRPr="00EE6D80">
        <w:rPr>
          <w:rFonts w:ascii="Times New Roman" w:hAnsi="Times New Roman" w:cs="Times New Roman"/>
          <w:b/>
          <w:bCs/>
          <w:color w:val="000009"/>
          <w:sz w:val="22"/>
          <w:szCs w:val="22"/>
        </w:rPr>
        <w:t>a</w:t>
      </w:r>
      <w:r>
        <w:rPr>
          <w:rFonts w:ascii="Times New Roman" w:hAnsi="Times New Roman" w:cs="Times New Roman"/>
          <w:b/>
          <w:bCs/>
          <w:color w:val="000009"/>
          <w:sz w:val="22"/>
          <w:szCs w:val="22"/>
        </w:rPr>
        <w:t xml:space="preserve"> análise das alegações e Decisões</w:t>
      </w:r>
    </w:p>
    <w:p w14:paraId="479E5A28" w14:textId="77777777" w:rsidR="009E4650" w:rsidRPr="009E4650" w:rsidRDefault="009E4650" w:rsidP="00956755">
      <w:pPr>
        <w:pStyle w:val="Ttulo3"/>
        <w:numPr>
          <w:ilvl w:val="0"/>
          <w:numId w:val="12"/>
        </w:numPr>
        <w:tabs>
          <w:tab w:val="left" w:pos="2077"/>
        </w:tabs>
        <w:spacing w:line="276" w:lineRule="auto"/>
        <w:ind w:right="843"/>
        <w:rPr>
          <w:rFonts w:ascii="Times New Roman" w:hAnsi="Times New Roman" w:cs="Times New Roman"/>
        </w:rPr>
      </w:pPr>
      <w:r w:rsidRPr="009E4650">
        <w:rPr>
          <w:rFonts w:ascii="Times New Roman" w:hAnsi="Times New Roman" w:cs="Times New Roman"/>
        </w:rPr>
        <w:t xml:space="preserve">Inicialmente, cabe analisar o requisito de admissibilidade da referida impugnação, ou seja, apreciar se foi interposta dentro do prazo estabelecido para tal. Dessa forma, o Decreto Federal 10.024/19, art. 24 </w:t>
      </w:r>
      <w:r w:rsidRPr="009E4650">
        <w:rPr>
          <w:rFonts w:ascii="Times New Roman" w:hAnsi="Times New Roman" w:cs="Times New Roman"/>
        </w:rPr>
        <w:lastRenderedPageBreak/>
        <w:t>caput, dispõe: “Qualquer pessoa poderá impugnar os termos do edital do pregão, por meio eletrônico, na forma prevista no edital, até três dias úteis anteriores à data fixada para abertura da sessão pública.”</w:t>
      </w:r>
    </w:p>
    <w:p w14:paraId="20F585CD" w14:textId="77777777" w:rsidR="009E4650" w:rsidRPr="009E4650" w:rsidRDefault="009E4650" w:rsidP="00956755">
      <w:pPr>
        <w:pStyle w:val="Ttulo3"/>
        <w:numPr>
          <w:ilvl w:val="0"/>
          <w:numId w:val="12"/>
        </w:numPr>
        <w:tabs>
          <w:tab w:val="left" w:pos="2077"/>
        </w:tabs>
        <w:spacing w:line="276" w:lineRule="auto"/>
        <w:ind w:right="843"/>
        <w:rPr>
          <w:rFonts w:ascii="Times New Roman" w:hAnsi="Times New Roman" w:cs="Times New Roman"/>
        </w:rPr>
      </w:pPr>
      <w:r w:rsidRPr="009E4650">
        <w:rPr>
          <w:rFonts w:ascii="Times New Roman" w:hAnsi="Times New Roman" w:cs="Times New Roman"/>
        </w:rPr>
        <w:t xml:space="preserve">Os (as) interessados (as) encaminharam em tempo hábil, via plataforma licitanet, seus apontamentos ao Município de Presidente Olegário/MG, portanto, merece ter seu mérito analisado, já que atentou para os prazos estabelecidos nas normas regulamentares. </w:t>
      </w:r>
    </w:p>
    <w:p w14:paraId="1C22E86B" w14:textId="611C31EB" w:rsidR="009E4650" w:rsidRPr="00D46CAD" w:rsidRDefault="009E4650" w:rsidP="00956755">
      <w:pPr>
        <w:pStyle w:val="PargrafodaLista"/>
        <w:widowControl/>
        <w:numPr>
          <w:ilvl w:val="0"/>
          <w:numId w:val="12"/>
        </w:numPr>
        <w:autoSpaceDE/>
        <w:autoSpaceDN/>
        <w:ind w:right="853"/>
        <w:contextualSpacing/>
        <w:rPr>
          <w:rFonts w:ascii="Times New Roman" w:eastAsiaTheme="minorHAnsi" w:hAnsi="Times New Roman" w:cs="Times New Roman"/>
          <w:lang w:val="pt-BR"/>
        </w:rPr>
      </w:pPr>
      <w:r w:rsidRPr="00D46CAD">
        <w:rPr>
          <w:rFonts w:ascii="Times New Roman" w:hAnsi="Times New Roman" w:cs="Times New Roman"/>
        </w:rPr>
        <w:t>Após análise das alegações da impugnante, a Pregoeira e a equipe de apoio encaminharam as devidas impugnações/esclarecimentos para a análise técnica, que deliberaram o seguinte:</w:t>
      </w:r>
    </w:p>
    <w:p w14:paraId="0253060F" w14:textId="77777777" w:rsidR="00D46CAD" w:rsidRPr="00D46CAD" w:rsidRDefault="00D46CAD" w:rsidP="00D46CAD">
      <w:pPr>
        <w:pStyle w:val="PargrafodaLista"/>
        <w:widowControl/>
        <w:autoSpaceDE/>
        <w:autoSpaceDN/>
        <w:ind w:left="2062" w:right="853"/>
        <w:contextualSpacing/>
        <w:rPr>
          <w:rFonts w:ascii="Times New Roman" w:eastAsiaTheme="minorHAnsi" w:hAnsi="Times New Roman" w:cs="Times New Roman"/>
          <w:lang w:val="pt-BR"/>
        </w:rPr>
      </w:pPr>
    </w:p>
    <w:p w14:paraId="55BF979B" w14:textId="1F402C94" w:rsidR="00A948DD" w:rsidRPr="00842CCB" w:rsidRDefault="00A948DD" w:rsidP="00A948DD">
      <w:pPr>
        <w:pStyle w:val="PargrafodaLista"/>
        <w:widowControl/>
        <w:numPr>
          <w:ilvl w:val="0"/>
          <w:numId w:val="15"/>
        </w:numPr>
        <w:autoSpaceDE/>
        <w:autoSpaceDN/>
        <w:spacing w:line="360" w:lineRule="auto"/>
        <w:ind w:right="853"/>
        <w:contextualSpacing/>
        <w:rPr>
          <w:rFonts w:ascii="Times New Roman" w:eastAsiaTheme="minorHAnsi" w:hAnsi="Times New Roman" w:cs="Times New Roman"/>
          <w:b/>
          <w:sz w:val="24"/>
          <w:szCs w:val="24"/>
          <w:lang w:val="pt-BR"/>
        </w:rPr>
      </w:pPr>
      <w:r>
        <w:rPr>
          <w:rFonts w:ascii="Times New Roman" w:hAnsi="Times New Roman" w:cs="Times New Roman"/>
          <w:b/>
          <w:sz w:val="24"/>
          <w:szCs w:val="24"/>
        </w:rPr>
        <w:t>Revisar o edital no que se refere ao descritivo do it</w:t>
      </w:r>
      <w:r w:rsidR="00E56A39">
        <w:rPr>
          <w:rFonts w:ascii="Times New Roman" w:hAnsi="Times New Roman" w:cs="Times New Roman"/>
          <w:b/>
          <w:sz w:val="24"/>
          <w:szCs w:val="24"/>
        </w:rPr>
        <w:t>em</w:t>
      </w:r>
      <w:r>
        <w:rPr>
          <w:rFonts w:ascii="Times New Roman" w:hAnsi="Times New Roman" w:cs="Times New Roman"/>
          <w:b/>
          <w:sz w:val="24"/>
          <w:szCs w:val="24"/>
        </w:rPr>
        <w:t>:</w:t>
      </w:r>
    </w:p>
    <w:p w14:paraId="295AFE5A" w14:textId="78BE7188" w:rsidR="00E822BA" w:rsidRDefault="00A948DD" w:rsidP="009E4650">
      <w:pPr>
        <w:pStyle w:val="Ttulo3"/>
        <w:tabs>
          <w:tab w:val="left" w:pos="2077"/>
        </w:tabs>
        <w:spacing w:before="120" w:line="276" w:lineRule="auto"/>
        <w:ind w:left="2062" w:right="843"/>
        <w:rPr>
          <w:rFonts w:ascii="Times New Roman" w:hAnsi="Times New Roman" w:cs="Times New Roman"/>
        </w:rPr>
      </w:pPr>
      <w:r w:rsidRPr="00A948DD">
        <w:rPr>
          <w:rFonts w:ascii="Times New Roman" w:hAnsi="Times New Roman" w:cs="Times New Roman"/>
          <w:b/>
          <w:bCs/>
        </w:rPr>
        <w:t xml:space="preserve">Item </w:t>
      </w:r>
      <w:r w:rsidR="008F1B26">
        <w:rPr>
          <w:rFonts w:ascii="Times New Roman" w:hAnsi="Times New Roman" w:cs="Times New Roman"/>
          <w:b/>
          <w:bCs/>
        </w:rPr>
        <w:t>001</w:t>
      </w:r>
      <w:r w:rsidRPr="00A948DD">
        <w:rPr>
          <w:rFonts w:ascii="Times New Roman" w:hAnsi="Times New Roman" w:cs="Times New Roman"/>
          <w:b/>
          <w:bCs/>
        </w:rPr>
        <w:t xml:space="preserve"> </w:t>
      </w:r>
      <w:r>
        <w:rPr>
          <w:rFonts w:ascii="Times New Roman" w:hAnsi="Times New Roman" w:cs="Times New Roman"/>
          <w:b/>
          <w:bCs/>
        </w:rPr>
        <w:t>–</w:t>
      </w:r>
      <w:r w:rsidR="00842CCB">
        <w:rPr>
          <w:rFonts w:ascii="Times New Roman" w:hAnsi="Times New Roman" w:cs="Times New Roman"/>
        </w:rPr>
        <w:t xml:space="preserve"> </w:t>
      </w:r>
      <w:r w:rsidR="00903BF7">
        <w:rPr>
          <w:rFonts w:ascii="Times New Roman" w:hAnsi="Times New Roman" w:cs="Times New Roman"/>
        </w:rPr>
        <w:t>A</w:t>
      </w:r>
      <w:r w:rsidR="00903BF7" w:rsidRPr="008F1B26">
        <w:rPr>
          <w:rFonts w:ascii="Times New Roman" w:hAnsi="Times New Roman" w:cs="Times New Roman"/>
        </w:rPr>
        <w:t xml:space="preserve">parelho de ultrassom colorido para radiologia, vascular, obstetrícia e cardiologia, adulto, pediátrico e neonatal. com as seguintes especificações técnicas mínimas:  sistema digital de alta resolução para exames abdominais, ginecológicos, obstétricos, mama, pequenas partes, músculo esquelético, vascular, neonatal, pediátrico e transcraniano. sistema transportável, montado sobre rodízios com sistema de freios; visualização das imagens nos modos b, m, doppler color, doppler pulsado, power doppler (angio).  todos os modos básicos de imagem b, m e doppler pulsado devem permitir colorização, ou seja, alterar a escala de cinza para escalas coloridas (colorize). monitor led de altíssima resolução com no mínimo 21” (vinte e uma polegadas) montado em braço articulado. painel de comando ergonômico, que permita ajustes de altura e rotação, com teclado alfanumerico fisico, painel de operação programável de acordo com a necessidade do usuário e sistema de manuseio do cursor por trackball. tela digital touch screen colorida de no mínimo 8” (oito polegadas) no painel para acesso a funções secundárias e facilidade operacional; no mínimo 04 (quatro) portas ativas para conexão de até 04 transdutores em simultâneos, selecionáveis pelo painel, ligados diretamente ao aparelho sem adaptadores e sem contar com a porta para doppler cego. no mínimo 3.000.000 (três milhoes) de canais de processamento digital. escala de 256 niveis de cinza em modo b. todos os transdutores devem ser aptos a utilizar os modos de imagem b, m, color doppler e doppler pulsado; software de harmônica de tecido compatível com todos os transdutores para proporcionar melhor resolução da imagem. taxa de atualização (frame rate) com no mínimo 2.000 fps (dois mil quadros por segundo) no modo b. capacidade para no mínimo 32 programações de ajuste de imagens que permitam a otimização do aparelho para cada tipo de exame. sistema operacional windows 10 ou superior. modos de imagem: b simples e dual (b + b/c), m/b, m, b/d, d, b+cor+doppler em tempo real (modo triplex) que permita captura de volume 3d free hand em modo b e com doppler. doppler tecidual espectral e colorido com os respectivos pacotes de medidas; capacidade de magnificação da imagem, tanto em tempo real quanto com a imagem congelada de no mínimo 8x. faixa dinâmica de no mínimo 290 db. memória cine loop de pelo menos 4.000 quadros de capacidade ou 360 segundos. software de imagem do tipo estendida ou panorâmica de no mínimo 50 cm com possibilidade de realizar medidas. o equipamento deve permitir as seguintes medidas: modo b (distância, volume, área, circunferência, ângulo); modo m (tempo, distância, aceleração, frequência cardíaca); doppler (velocidade, tempo, aceleração, frequência cardíaca, relação sístole/diástole, índice de resistência, índice de pulsatilidade com traçado automático); função de medidas (ir e ip) com traçado automático do espectro de doppler  pacote de medidas para vascular e obstetrícia, com possibilidade de programação de novas medidas, fórmulas e tabelas. profundidade máxima (penetração de imagem) de pelo menos 40 cm, hd ou ssd com capacidade não inferior a 500 gb com capacidade de armazenamento de imagens estáticas (fotos) e imagens dinâmicas (clips) com recurso para exportar </w:t>
      </w:r>
      <w:r w:rsidR="00903BF7" w:rsidRPr="008F1B26">
        <w:rPr>
          <w:rFonts w:ascii="Times New Roman" w:hAnsi="Times New Roman" w:cs="Times New Roman"/>
        </w:rPr>
        <w:lastRenderedPageBreak/>
        <w:t>em formato windows (avi, mp4, bmp, jpeg) e dicom em cd, dvd ou pen drive (porta usb); software de composição espacial de imagens de feixes entrelaçados imagem trapezoidal para todos os transdutores lineares com possibilidade de realizar medidas. software de medidas automáticas para cálculo da biometria fetal com pelo menos as seguintes medidas: circunferencia craniana, diametro biparietal, comprimento do femur, circunferencia abdominal e comprimento craniocaudal; função para estudo de fluxo de vasos de pequeno calibre e capilares com sistema de mapeamento de cor e alta resolução. possibilidade de upgrade para realizar exames de cardiologia avançada, com softwares de eco de estresse e strain cardíaco por speckle tracking. possibilidade de uso de transdutor transesofágico. possibilidade de uso de transdutor volumétrico. possibilidade de software 3d com iluminação simulada sobre o feto. possibilidade de aquisição de imagens tridimensionais em tempo real com capacidade de adquirir e exibir até 40 volumes por segundo no modo 4d; possibilidade de software para estudo da imagem adquirida tridimensionalmente com análise perspectiva dos três planos (3d); possibilidade de angulação dos feixes de ultrassom em modo b para minimizar os efeitos de anisotropia e maximizar a visualização de agulhas em procedimentos guiados; software para visualização/realce de agulhas sem necessidade de angulação do modo b; possibilidade de software de visualização de contraste em tempo real, para estudos de perfusão; possibilidade de software de elastografia com diagrama de cores e definição do nível de rigidez de cada tecido em kpa e m/s. possibilidade de apresentação de imagens em cortes tomográficos (sagital, axial e coronal) a partir de uma aquisição volumétrica (imagens multi slice); possibilidade de software de leitura automática para cálculo da transluscência nucal; possibilidade de software de leitura automática para cálculo da transluscência intracraniana. possibilidade de software de leitura automática para cálculo da espessura da íntima média da artéria carótida; protocolo de comunicação padrão dicom 3.0 completo; possibilite para transferência de dados dicom e impressora de rede. permita geração de relatórios e impressão de fotos diretamente do equipamento. todos os transdutores devem ser eletrônicos multifrequenciais, de banda larga e devem permitir a seleção eletrônica de pelo menos 4 (quatro) diferentes frequências; 01 - transdutor convexo de banda larga que atenda no mínimo a faixa de frequências de 1,0 a 6,0 mhz com no mínimo 40 cm de penetração (profundidade de imagem) máxima; 01 - transdutor endocavitário que atenda no mínimo a faixa de frequências de 4,0 a 10,0 mhz com no mínimo 180 graus de abertura; 01 - transdutor linear de banda larga que atenda no mínimo a faixa de frequências de 4,0 a 12,0 mhz; 01 - transdutor setorial de banda larga que atenda no mínimo a faixa de frequências de 2,0 a 4,0 mhz construido em tecnologia de aumento da relação sinal ruido (single crystal, pure wave ou equivalente)- considerando variação de +1/-1 mhz. devera acompanhar guia de biopsia/punção reutilizável para uso no transdutor convexo; guia de biopsia/punção reutilizável para uso no transdutor linear. tensão de alimentação de 100 a 240vac e 60hz; nobreak senoidal online compatível com o equipamento ofertado impressora colorida compatível com o aparelho ofertado. deverá apresentar junto com a proposta de preços o numero de registro na anvisa, manual do usuário em português, comprovação de assistência técnica autorizada pelo fabricante e inscrição no sistema crea/confea com registro de cat comprovando efetiva experiência nessa atividade. a garantia deve ser total pelo periodo minimo de 24 meses para o equipamento (exceto acessórios), com entrega e treinamento in loco da equipe que irá utilizar o equipamento inclusos na proposta.</w:t>
      </w:r>
    </w:p>
    <w:p w14:paraId="313BD80D" w14:textId="77777777" w:rsidR="00404A23" w:rsidRPr="00E56A39" w:rsidRDefault="00404A23" w:rsidP="00404A23">
      <w:pPr>
        <w:widowControl/>
        <w:autoSpaceDE/>
        <w:autoSpaceDN/>
        <w:ind w:left="2062" w:right="853"/>
        <w:contextualSpacing/>
        <w:jc w:val="both"/>
        <w:rPr>
          <w:rFonts w:ascii="Times New Roman" w:eastAsiaTheme="minorHAnsi" w:hAnsi="Times New Roman" w:cs="Times New Roman"/>
          <w:bCs/>
          <w:sz w:val="24"/>
          <w:szCs w:val="24"/>
          <w:lang w:val="pt-BR"/>
        </w:rPr>
      </w:pPr>
    </w:p>
    <w:p w14:paraId="4CD189AF" w14:textId="673EFBC7" w:rsidR="00E56A39" w:rsidRDefault="00E56A39" w:rsidP="00E56A39">
      <w:pPr>
        <w:pStyle w:val="Ttulo1"/>
        <w:numPr>
          <w:ilvl w:val="0"/>
          <w:numId w:val="11"/>
        </w:numPr>
        <w:tabs>
          <w:tab w:val="left" w:pos="1878"/>
        </w:tabs>
        <w:ind w:left="1877" w:hanging="176"/>
        <w:jc w:val="left"/>
        <w:rPr>
          <w:rFonts w:ascii="Times New Roman" w:hAnsi="Times New Roman" w:cs="Times New Roman"/>
          <w:b/>
          <w:bCs/>
          <w:color w:val="000009"/>
          <w:sz w:val="22"/>
          <w:szCs w:val="22"/>
        </w:rPr>
      </w:pPr>
      <w:r>
        <w:rPr>
          <w:rFonts w:ascii="Times New Roman" w:hAnsi="Times New Roman" w:cs="Times New Roman"/>
          <w:b/>
          <w:bCs/>
          <w:color w:val="000009"/>
          <w:sz w:val="22"/>
          <w:szCs w:val="22"/>
        </w:rPr>
        <w:t>–</w:t>
      </w:r>
      <w:r w:rsidRPr="00EE6D80">
        <w:rPr>
          <w:rFonts w:ascii="Times New Roman" w:hAnsi="Times New Roman" w:cs="Times New Roman"/>
          <w:b/>
          <w:bCs/>
          <w:color w:val="000009"/>
          <w:spacing w:val="-5"/>
          <w:sz w:val="22"/>
          <w:szCs w:val="22"/>
        </w:rPr>
        <w:t xml:space="preserve"> </w:t>
      </w:r>
      <w:r>
        <w:rPr>
          <w:rFonts w:ascii="Times New Roman" w:hAnsi="Times New Roman" w:cs="Times New Roman"/>
          <w:b/>
          <w:bCs/>
          <w:color w:val="000009"/>
          <w:sz w:val="22"/>
          <w:szCs w:val="22"/>
        </w:rPr>
        <w:t>Decisão</w:t>
      </w:r>
    </w:p>
    <w:p w14:paraId="30FDC86E" w14:textId="1C8E0FA1" w:rsidR="0002021B" w:rsidRDefault="0002021B" w:rsidP="00404A23">
      <w:pPr>
        <w:pStyle w:val="Ttulo3"/>
        <w:tabs>
          <w:tab w:val="left" w:pos="2077"/>
        </w:tabs>
        <w:spacing w:line="276" w:lineRule="auto"/>
        <w:ind w:left="2062" w:right="843"/>
        <w:rPr>
          <w:rFonts w:ascii="Times New Roman" w:hAnsi="Times New Roman" w:cs="Times New Roman"/>
        </w:rPr>
      </w:pPr>
      <w:r>
        <w:rPr>
          <w:rFonts w:ascii="Times New Roman" w:hAnsi="Times New Roman" w:cs="Times New Roman"/>
        </w:rPr>
        <w:t>Fica atualizado o Edital de Licitação com as devidas alterações acimas mencionadas.</w:t>
      </w:r>
    </w:p>
    <w:p w14:paraId="185224B9" w14:textId="396C57BC" w:rsidR="0002021B" w:rsidRDefault="0002021B" w:rsidP="00404A23">
      <w:pPr>
        <w:pStyle w:val="Ttulo3"/>
        <w:tabs>
          <w:tab w:val="left" w:pos="2077"/>
        </w:tabs>
        <w:spacing w:line="276" w:lineRule="auto"/>
        <w:ind w:left="2062" w:right="843"/>
        <w:rPr>
          <w:rFonts w:ascii="Times New Roman" w:hAnsi="Times New Roman" w:cs="Times New Roman"/>
        </w:rPr>
      </w:pPr>
      <w:r>
        <w:rPr>
          <w:rFonts w:ascii="Times New Roman" w:hAnsi="Times New Roman" w:cs="Times New Roman"/>
        </w:rPr>
        <w:t>Isto posto, conheço da impugnação apresentada, para, no mérito, dar por</w:t>
      </w:r>
      <w:r w:rsidR="00404A23">
        <w:rPr>
          <w:rFonts w:ascii="Times New Roman" w:hAnsi="Times New Roman" w:cs="Times New Roman"/>
        </w:rPr>
        <w:t xml:space="preserve"> </w:t>
      </w:r>
      <w:r>
        <w:rPr>
          <w:rFonts w:ascii="Times New Roman" w:hAnsi="Times New Roman" w:cs="Times New Roman"/>
        </w:rPr>
        <w:t xml:space="preserve">procedente, nos termos da legislação pertinente, sendo assim, o Edital de Licitação será devidamente republicado para sessão no </w:t>
      </w:r>
      <w:r>
        <w:rPr>
          <w:rFonts w:ascii="Times New Roman" w:hAnsi="Times New Roman" w:cs="Times New Roman"/>
        </w:rPr>
        <w:lastRenderedPageBreak/>
        <w:t xml:space="preserve">dia </w:t>
      </w:r>
      <w:r w:rsidR="00982265">
        <w:rPr>
          <w:rFonts w:ascii="Times New Roman" w:hAnsi="Times New Roman" w:cs="Times New Roman"/>
        </w:rPr>
        <w:t>16</w:t>
      </w:r>
      <w:bookmarkStart w:id="0" w:name="_GoBack"/>
      <w:bookmarkEnd w:id="0"/>
      <w:r>
        <w:rPr>
          <w:rFonts w:ascii="Times New Roman" w:hAnsi="Times New Roman" w:cs="Times New Roman"/>
        </w:rPr>
        <w:t xml:space="preserve"> de </w:t>
      </w:r>
      <w:r w:rsidR="002C0D2E">
        <w:rPr>
          <w:rFonts w:ascii="Times New Roman" w:hAnsi="Times New Roman" w:cs="Times New Roman"/>
        </w:rPr>
        <w:t>junho</w:t>
      </w:r>
      <w:r>
        <w:rPr>
          <w:rFonts w:ascii="Times New Roman" w:hAnsi="Times New Roman" w:cs="Times New Roman"/>
        </w:rPr>
        <w:t xml:space="preserve"> de 2023, dando ciência a impugnante da presente decisão.</w:t>
      </w:r>
    </w:p>
    <w:p w14:paraId="07788F82" w14:textId="4CD16805" w:rsidR="0002021B" w:rsidRDefault="0002021B" w:rsidP="0002021B">
      <w:pPr>
        <w:pStyle w:val="Ttulo3"/>
        <w:tabs>
          <w:tab w:val="left" w:pos="2077"/>
        </w:tabs>
        <w:spacing w:before="120" w:line="276" w:lineRule="auto"/>
        <w:ind w:left="2062" w:right="843"/>
        <w:jc w:val="right"/>
        <w:rPr>
          <w:rFonts w:ascii="Times New Roman" w:hAnsi="Times New Roman" w:cs="Times New Roman"/>
        </w:rPr>
      </w:pPr>
      <w:r>
        <w:rPr>
          <w:rFonts w:ascii="Times New Roman" w:hAnsi="Times New Roman" w:cs="Times New Roman"/>
        </w:rPr>
        <w:t xml:space="preserve">Presidente Olegário, </w:t>
      </w:r>
      <w:r w:rsidR="00982265">
        <w:rPr>
          <w:rFonts w:ascii="Times New Roman" w:hAnsi="Times New Roman" w:cs="Times New Roman"/>
        </w:rPr>
        <w:t>02</w:t>
      </w:r>
      <w:r>
        <w:rPr>
          <w:rFonts w:ascii="Times New Roman" w:hAnsi="Times New Roman" w:cs="Times New Roman"/>
        </w:rPr>
        <w:t xml:space="preserve"> de </w:t>
      </w:r>
      <w:r w:rsidR="00982265">
        <w:rPr>
          <w:rFonts w:ascii="Times New Roman" w:hAnsi="Times New Roman" w:cs="Times New Roman"/>
        </w:rPr>
        <w:t>junho</w:t>
      </w:r>
      <w:r>
        <w:rPr>
          <w:rFonts w:ascii="Times New Roman" w:hAnsi="Times New Roman" w:cs="Times New Roman"/>
        </w:rPr>
        <w:t xml:space="preserve"> de 2023.</w:t>
      </w: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491"/>
        <w:gridCol w:w="3110"/>
        <w:gridCol w:w="2291"/>
      </w:tblGrid>
      <w:tr w:rsidR="00404A23" w14:paraId="165EA6D1" w14:textId="318E1B1A" w:rsidTr="00704FE3">
        <w:trPr>
          <w:jc w:val="center"/>
        </w:trPr>
        <w:tc>
          <w:tcPr>
            <w:tcW w:w="10580" w:type="dxa"/>
            <w:gridSpan w:val="4"/>
          </w:tcPr>
          <w:p w14:paraId="58B0A4E2" w14:textId="77777777" w:rsidR="00404A23" w:rsidRDefault="00404A23" w:rsidP="0002021B">
            <w:pPr>
              <w:pStyle w:val="Ttulo3"/>
              <w:tabs>
                <w:tab w:val="left" w:pos="2077"/>
              </w:tabs>
              <w:spacing w:before="120"/>
              <w:ind w:left="0" w:right="843"/>
              <w:jc w:val="center"/>
              <w:outlineLvl w:val="2"/>
              <w:rPr>
                <w:rFonts w:ascii="Times New Roman" w:hAnsi="Times New Roman" w:cs="Times New Roman"/>
              </w:rPr>
            </w:pPr>
            <w:r>
              <w:rPr>
                <w:rFonts w:ascii="Times New Roman" w:hAnsi="Times New Roman" w:cs="Times New Roman"/>
              </w:rPr>
              <w:t>Monize Angela de Andrade</w:t>
            </w:r>
          </w:p>
          <w:p w14:paraId="33B282BF" w14:textId="0BB247D3" w:rsidR="00404A23" w:rsidRDefault="00404A23" w:rsidP="0002021B">
            <w:pPr>
              <w:pStyle w:val="Ttulo3"/>
              <w:tabs>
                <w:tab w:val="left" w:pos="2077"/>
              </w:tabs>
              <w:spacing w:before="120"/>
              <w:ind w:left="0" w:right="843"/>
              <w:jc w:val="center"/>
              <w:outlineLvl w:val="2"/>
              <w:rPr>
                <w:rFonts w:ascii="Times New Roman" w:hAnsi="Times New Roman" w:cs="Times New Roman"/>
              </w:rPr>
            </w:pPr>
            <w:r>
              <w:rPr>
                <w:rFonts w:ascii="Times New Roman" w:hAnsi="Times New Roman" w:cs="Times New Roman"/>
              </w:rPr>
              <w:t>Pregoeira</w:t>
            </w:r>
          </w:p>
        </w:tc>
      </w:tr>
      <w:tr w:rsidR="00404A23" w14:paraId="679EF577" w14:textId="624EAC1B" w:rsidTr="00704FE3">
        <w:trPr>
          <w:jc w:val="center"/>
        </w:trPr>
        <w:tc>
          <w:tcPr>
            <w:tcW w:w="2688" w:type="dxa"/>
          </w:tcPr>
          <w:p w14:paraId="39260B5C" w14:textId="388F42F3" w:rsidR="00404A23" w:rsidRDefault="00404A23" w:rsidP="0002021B">
            <w:pPr>
              <w:pStyle w:val="Ttulo3"/>
              <w:tabs>
                <w:tab w:val="left" w:pos="2077"/>
              </w:tabs>
              <w:spacing w:before="120"/>
              <w:ind w:left="0" w:right="843"/>
              <w:jc w:val="center"/>
              <w:outlineLvl w:val="2"/>
              <w:rPr>
                <w:rFonts w:ascii="Times New Roman" w:hAnsi="Times New Roman" w:cs="Times New Roman"/>
              </w:rPr>
            </w:pPr>
            <w:r>
              <w:rPr>
                <w:rFonts w:ascii="Times New Roman" w:hAnsi="Times New Roman" w:cs="Times New Roman"/>
              </w:rPr>
              <w:t>Lídia Cambraia</w:t>
            </w:r>
            <w:r w:rsidR="00704FE3">
              <w:rPr>
                <w:rFonts w:ascii="Times New Roman" w:hAnsi="Times New Roman" w:cs="Times New Roman"/>
              </w:rPr>
              <w:t xml:space="preserve"> Teodoro Braz</w:t>
            </w:r>
          </w:p>
          <w:p w14:paraId="48325A72" w14:textId="0B578F6D" w:rsidR="00404A23" w:rsidRDefault="00404A23" w:rsidP="0002021B">
            <w:pPr>
              <w:pStyle w:val="Ttulo3"/>
              <w:tabs>
                <w:tab w:val="left" w:pos="2077"/>
              </w:tabs>
              <w:spacing w:before="120"/>
              <w:ind w:left="0" w:right="843"/>
              <w:jc w:val="center"/>
              <w:outlineLvl w:val="2"/>
              <w:rPr>
                <w:rFonts w:ascii="Times New Roman" w:hAnsi="Times New Roman" w:cs="Times New Roman"/>
              </w:rPr>
            </w:pPr>
          </w:p>
        </w:tc>
        <w:tc>
          <w:tcPr>
            <w:tcW w:w="2491" w:type="dxa"/>
          </w:tcPr>
          <w:p w14:paraId="4EC49BEF" w14:textId="4118255A" w:rsidR="00404A23" w:rsidRDefault="00704FE3" w:rsidP="00704FE3">
            <w:pPr>
              <w:pStyle w:val="Ttulo3"/>
              <w:tabs>
                <w:tab w:val="left" w:pos="1356"/>
                <w:tab w:val="left" w:pos="2077"/>
              </w:tabs>
              <w:spacing w:before="120"/>
              <w:ind w:left="0" w:right="843"/>
              <w:outlineLvl w:val="2"/>
              <w:rPr>
                <w:rFonts w:ascii="Times New Roman" w:hAnsi="Times New Roman" w:cs="Times New Roman"/>
              </w:rPr>
            </w:pPr>
            <w:r>
              <w:rPr>
                <w:rFonts w:ascii="Times New Roman" w:hAnsi="Times New Roman" w:cs="Times New Roman"/>
              </w:rPr>
              <w:t>Luciana Cesária da Silva Souza</w:t>
            </w:r>
          </w:p>
        </w:tc>
        <w:tc>
          <w:tcPr>
            <w:tcW w:w="3110" w:type="dxa"/>
          </w:tcPr>
          <w:p w14:paraId="2C835B92" w14:textId="685668D7" w:rsidR="00404A23" w:rsidRDefault="00704FE3" w:rsidP="0002021B">
            <w:pPr>
              <w:pStyle w:val="Ttulo3"/>
              <w:tabs>
                <w:tab w:val="left" w:pos="2077"/>
              </w:tabs>
              <w:spacing w:before="120"/>
              <w:ind w:left="0" w:right="843"/>
              <w:jc w:val="center"/>
              <w:outlineLvl w:val="2"/>
              <w:rPr>
                <w:rFonts w:ascii="Times New Roman" w:hAnsi="Times New Roman" w:cs="Times New Roman"/>
              </w:rPr>
            </w:pPr>
            <w:r>
              <w:rPr>
                <w:rFonts w:ascii="Times New Roman" w:hAnsi="Times New Roman" w:cs="Times New Roman"/>
              </w:rPr>
              <w:t>Thamisy Rodrigues e Silva</w:t>
            </w:r>
          </w:p>
        </w:tc>
        <w:tc>
          <w:tcPr>
            <w:tcW w:w="2291" w:type="dxa"/>
          </w:tcPr>
          <w:p w14:paraId="7F2D7606" w14:textId="0AF179D7" w:rsidR="00404A23" w:rsidRDefault="00704FE3" w:rsidP="00704FE3">
            <w:pPr>
              <w:pStyle w:val="Ttulo3"/>
              <w:tabs>
                <w:tab w:val="left" w:pos="2077"/>
              </w:tabs>
              <w:spacing w:before="120"/>
              <w:ind w:left="0"/>
              <w:jc w:val="center"/>
              <w:outlineLvl w:val="2"/>
              <w:rPr>
                <w:rFonts w:ascii="Times New Roman" w:hAnsi="Times New Roman" w:cs="Times New Roman"/>
              </w:rPr>
            </w:pPr>
            <w:r>
              <w:rPr>
                <w:rFonts w:ascii="Times New Roman" w:hAnsi="Times New Roman" w:cs="Times New Roman"/>
              </w:rPr>
              <w:t>Stephany Amancio Queiroz</w:t>
            </w:r>
          </w:p>
        </w:tc>
      </w:tr>
      <w:tr w:rsidR="00404A23" w14:paraId="6E269334" w14:textId="77777777" w:rsidTr="00704FE3">
        <w:trPr>
          <w:jc w:val="center"/>
        </w:trPr>
        <w:tc>
          <w:tcPr>
            <w:tcW w:w="10580" w:type="dxa"/>
            <w:gridSpan w:val="4"/>
          </w:tcPr>
          <w:p w14:paraId="1313801D" w14:textId="4A3C3C90" w:rsidR="00404A23" w:rsidRDefault="00404A23" w:rsidP="0002021B">
            <w:pPr>
              <w:pStyle w:val="Ttulo3"/>
              <w:tabs>
                <w:tab w:val="left" w:pos="2077"/>
              </w:tabs>
              <w:spacing w:before="120"/>
              <w:ind w:left="0" w:right="843"/>
              <w:jc w:val="center"/>
              <w:outlineLvl w:val="2"/>
              <w:rPr>
                <w:rFonts w:ascii="Times New Roman" w:hAnsi="Times New Roman" w:cs="Times New Roman"/>
              </w:rPr>
            </w:pPr>
            <w:r>
              <w:rPr>
                <w:rFonts w:ascii="Times New Roman" w:hAnsi="Times New Roman" w:cs="Times New Roman"/>
              </w:rPr>
              <w:t>Equipe de Apoio</w:t>
            </w:r>
          </w:p>
        </w:tc>
      </w:tr>
    </w:tbl>
    <w:p w14:paraId="7C93A7D6" w14:textId="5E4957E6" w:rsidR="006A462C" w:rsidRPr="004420FD" w:rsidRDefault="006A462C" w:rsidP="00704FE3">
      <w:pPr>
        <w:tabs>
          <w:tab w:val="left" w:pos="7695"/>
        </w:tabs>
        <w:rPr>
          <w:rFonts w:ascii="Times New Roman" w:hAnsi="Times New Roman" w:cs="Times New Roman"/>
        </w:rPr>
      </w:pPr>
    </w:p>
    <w:sectPr w:rsidR="006A462C" w:rsidRPr="004420FD" w:rsidSect="00474511">
      <w:headerReference w:type="default" r:id="rId7"/>
      <w:footerReference w:type="default" r:id="rId8"/>
      <w:pgSz w:w="11910" w:h="16840"/>
      <w:pgMar w:top="2268" w:right="0" w:bottom="156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2B2D" w14:textId="77777777" w:rsidR="00CE6D82" w:rsidRDefault="00CE6D82">
      <w:r>
        <w:separator/>
      </w:r>
    </w:p>
  </w:endnote>
  <w:endnote w:type="continuationSeparator" w:id="0">
    <w:p w14:paraId="76977024" w14:textId="77777777" w:rsidR="00CE6D82" w:rsidRDefault="00CE6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160" w:type="pct"/>
      <w:shd w:val="clear" w:color="auto" w:fill="4F81BD" w:themeFill="accent1"/>
      <w:tblCellMar>
        <w:left w:w="115" w:type="dxa"/>
        <w:right w:w="115" w:type="dxa"/>
      </w:tblCellMar>
      <w:tblLook w:val="04A0" w:firstRow="1" w:lastRow="0" w:firstColumn="1" w:lastColumn="0" w:noHBand="0" w:noVBand="1"/>
    </w:tblPr>
    <w:tblGrid>
      <w:gridCol w:w="11314"/>
      <w:gridCol w:w="6070"/>
    </w:tblGrid>
    <w:tr w:rsidR="006A462C" w14:paraId="1E37CF5E" w14:textId="77777777" w:rsidTr="00C33DD9">
      <w:tc>
        <w:tcPr>
          <w:tcW w:w="3254" w:type="pct"/>
          <w:shd w:val="clear" w:color="auto" w:fill="4F81BD" w:themeFill="accent1"/>
          <w:vAlign w:val="center"/>
        </w:tcPr>
        <w:p w14:paraId="2E7436A6" w14:textId="77777777" w:rsidR="006A462C" w:rsidRDefault="00982265" w:rsidP="006A462C">
          <w:pPr>
            <w:pStyle w:val="Rodap"/>
            <w:spacing w:before="80" w:after="80"/>
            <w:jc w:val="center"/>
            <w:rPr>
              <w:caps/>
              <w:color w:val="FFFFFF" w:themeColor="background1"/>
              <w:sz w:val="18"/>
              <w:szCs w:val="18"/>
            </w:rPr>
          </w:pPr>
          <w:sdt>
            <w:sdtPr>
              <w:rPr>
                <w:caps/>
                <w:color w:val="FFFFFF" w:themeColor="background1"/>
                <w:sz w:val="18"/>
                <w:szCs w:val="18"/>
              </w:rPr>
              <w:alias w:val="Título"/>
              <w:tag w:val=""/>
              <w:id w:val="1389765925"/>
              <w:placeholder>
                <w:docPart w:val="7EA560E756684844AF22F2CE5942CDC2"/>
              </w:placeholder>
              <w:dataBinding w:prefixMappings="xmlns:ns0='http://purl.org/dc/elements/1.1/' xmlns:ns1='http://schemas.openxmlformats.org/package/2006/metadata/core-properties' " w:xpath="/ns1:coreProperties[1]/ns0:title[1]" w:storeItemID="{6C3C8BC8-F283-45AE-878A-BAB7291924A1}"/>
              <w:text/>
            </w:sdtPr>
            <w:sdtEndPr/>
            <w:sdtContent>
              <w:r w:rsidR="006A462C">
                <w:rPr>
                  <w:caps/>
                  <w:color w:val="FFFFFF" w:themeColor="background1"/>
                  <w:sz w:val="18"/>
                  <w:szCs w:val="18"/>
                </w:rPr>
                <w:t>praça dr. castilho 10, centro presidente olegário/mg, cep 38750-000</w:t>
              </w:r>
            </w:sdtContent>
          </w:sdt>
          <w:r w:rsidR="006A462C">
            <w:rPr>
              <w:caps/>
              <w:color w:val="FFFFFF" w:themeColor="background1"/>
              <w:sz w:val="18"/>
              <w:szCs w:val="18"/>
            </w:rPr>
            <w:t xml:space="preserve"> – tEL: 34 38110070</w:t>
          </w:r>
        </w:p>
      </w:tc>
      <w:tc>
        <w:tcPr>
          <w:tcW w:w="1746" w:type="pct"/>
          <w:shd w:val="clear" w:color="auto" w:fill="4F81BD" w:themeFill="accent1"/>
          <w:vAlign w:val="center"/>
        </w:tcPr>
        <w:p w14:paraId="3B6148EF" w14:textId="77777777" w:rsidR="006A462C" w:rsidRDefault="006A462C" w:rsidP="006A462C">
          <w:pPr>
            <w:pStyle w:val="Rodap"/>
            <w:spacing w:before="80" w:after="80"/>
            <w:jc w:val="center"/>
            <w:rPr>
              <w:caps/>
              <w:color w:val="FFFFFF" w:themeColor="background1"/>
              <w:sz w:val="18"/>
              <w:szCs w:val="18"/>
            </w:rPr>
          </w:pPr>
        </w:p>
      </w:tc>
    </w:tr>
  </w:tbl>
  <w:p w14:paraId="4268C7CA" w14:textId="77777777" w:rsidR="00CE6D82" w:rsidRDefault="00CE6D82">
    <w:pPr>
      <w:pStyle w:val="Corpodetexto"/>
      <w:spacing w:line="14" w:lineRule="auto"/>
      <w:ind w:left="0"/>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83350" w14:textId="77777777" w:rsidR="00CE6D82" w:rsidRDefault="00CE6D82">
      <w:r>
        <w:separator/>
      </w:r>
    </w:p>
  </w:footnote>
  <w:footnote w:type="continuationSeparator" w:id="0">
    <w:p w14:paraId="6A0322DC" w14:textId="77777777" w:rsidR="00CE6D82" w:rsidRDefault="00CE6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D5BF0" w14:textId="77777777" w:rsidR="00F7269D" w:rsidRDefault="00F7269D" w:rsidP="00F7269D">
    <w:pPr>
      <w:pStyle w:val="Corpodetexto"/>
      <w:spacing w:line="14" w:lineRule="auto"/>
      <w:ind w:left="0"/>
      <w:rPr>
        <w:i w:val="0"/>
        <w:sz w:val="20"/>
      </w:rPr>
    </w:pPr>
  </w:p>
  <w:p w14:paraId="393CE38D" w14:textId="77777777" w:rsidR="00F7269D" w:rsidRDefault="00F7269D" w:rsidP="00F7269D"/>
  <w:p w14:paraId="6FF25822" w14:textId="77777777" w:rsidR="00F7269D" w:rsidRDefault="00F7269D" w:rsidP="00F7269D">
    <w:pPr>
      <w:spacing w:line="264" w:lineRule="exact"/>
      <w:ind w:left="735" w:right="735"/>
      <w:jc w:val="center"/>
      <w:rPr>
        <w:color w:val="000009"/>
        <w:sz w:val="24"/>
      </w:rPr>
    </w:pPr>
    <w:r w:rsidRPr="00AB742F">
      <w:rPr>
        <w:rFonts w:cstheme="minorHAnsi"/>
        <w:b/>
        <w:bCs/>
        <w:noProof/>
        <w:sz w:val="28"/>
        <w:szCs w:val="28"/>
        <w:lang w:val="pt-BR" w:eastAsia="pt-BR"/>
      </w:rPr>
      <w:drawing>
        <wp:anchor distT="0" distB="0" distL="114300" distR="114300" simplePos="0" relativeHeight="251660800" behindDoc="1" locked="0" layoutInCell="1" allowOverlap="1" wp14:anchorId="7ED6C152" wp14:editId="0FC36A71">
          <wp:simplePos x="0" y="0"/>
          <wp:positionH relativeFrom="margin">
            <wp:posOffset>3369945</wp:posOffset>
          </wp:positionH>
          <wp:positionV relativeFrom="paragraph">
            <wp:posOffset>12729</wp:posOffset>
          </wp:positionV>
          <wp:extent cx="815446" cy="638175"/>
          <wp:effectExtent l="0" t="0" r="3810" b="0"/>
          <wp:wrapNone/>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p>
  <w:p w14:paraId="3F2C0E3B" w14:textId="77777777" w:rsidR="00F7269D" w:rsidRDefault="00F7269D" w:rsidP="00F7269D">
    <w:pPr>
      <w:spacing w:line="264" w:lineRule="exact"/>
      <w:ind w:left="735" w:right="735"/>
      <w:jc w:val="center"/>
      <w:rPr>
        <w:color w:val="000009"/>
        <w:sz w:val="24"/>
      </w:rPr>
    </w:pPr>
  </w:p>
  <w:p w14:paraId="182ACD45" w14:textId="77777777" w:rsidR="00F7269D" w:rsidRDefault="00F7269D" w:rsidP="00F7269D">
    <w:pPr>
      <w:spacing w:line="264" w:lineRule="exact"/>
      <w:ind w:left="735" w:right="735"/>
      <w:jc w:val="center"/>
      <w:rPr>
        <w:color w:val="000009"/>
        <w:sz w:val="24"/>
      </w:rPr>
    </w:pPr>
  </w:p>
  <w:p w14:paraId="3D118FC2" w14:textId="77777777" w:rsidR="00F7269D" w:rsidRDefault="00F7269D" w:rsidP="00F7269D">
    <w:pPr>
      <w:spacing w:line="264" w:lineRule="exact"/>
      <w:ind w:left="735" w:right="735"/>
      <w:jc w:val="center"/>
      <w:rPr>
        <w:color w:val="000009"/>
        <w:sz w:val="24"/>
      </w:rPr>
    </w:pPr>
  </w:p>
  <w:p w14:paraId="65C4C816" w14:textId="77777777" w:rsidR="00F7269D" w:rsidRPr="00474511" w:rsidRDefault="00F7269D" w:rsidP="00F7269D">
    <w:pPr>
      <w:spacing w:line="264" w:lineRule="exact"/>
      <w:ind w:right="3"/>
      <w:jc w:val="center"/>
      <w:rPr>
        <w:rFonts w:ascii="Times New Roman" w:hAnsi="Times New Roman" w:cs="Times New Roman"/>
        <w:sz w:val="24"/>
      </w:rPr>
    </w:pPr>
    <w:r w:rsidRPr="00474511">
      <w:rPr>
        <w:rFonts w:ascii="Times New Roman" w:hAnsi="Times New Roman" w:cs="Times New Roman"/>
        <w:color w:val="000009"/>
        <w:sz w:val="24"/>
      </w:rPr>
      <w:t>Município de Presidente Olegário</w:t>
    </w:r>
  </w:p>
  <w:p w14:paraId="4D6F8B3D" w14:textId="77777777" w:rsidR="001F02E9" w:rsidRDefault="00F7269D" w:rsidP="00F7269D">
    <w:pPr>
      <w:spacing w:before="19" w:line="249" w:lineRule="auto"/>
      <w:ind w:right="3" w:firstLine="1"/>
      <w:jc w:val="center"/>
      <w:rPr>
        <w:rFonts w:ascii="Times New Roman" w:hAnsi="Times New Roman" w:cs="Times New Roman"/>
        <w:color w:val="000009"/>
        <w:sz w:val="24"/>
      </w:rPr>
    </w:pPr>
    <w:r w:rsidRPr="00474511">
      <w:rPr>
        <w:rFonts w:ascii="Times New Roman" w:hAnsi="Times New Roman" w:cs="Times New Roman"/>
        <w:color w:val="000009"/>
        <w:sz w:val="24"/>
      </w:rPr>
      <w:t>Secretaria Municipal de</w:t>
    </w:r>
    <w:r w:rsidR="001F02E9">
      <w:rPr>
        <w:rFonts w:ascii="Times New Roman" w:hAnsi="Times New Roman" w:cs="Times New Roman"/>
        <w:color w:val="000009"/>
        <w:sz w:val="24"/>
      </w:rPr>
      <w:t xml:space="preserve"> Administratação</w:t>
    </w:r>
  </w:p>
  <w:p w14:paraId="3F71765E" w14:textId="68277991" w:rsidR="00F7269D" w:rsidRPr="00474511" w:rsidRDefault="00F7269D" w:rsidP="00F7269D">
    <w:pPr>
      <w:spacing w:before="19" w:line="249" w:lineRule="auto"/>
      <w:ind w:right="3" w:firstLine="1"/>
      <w:jc w:val="center"/>
      <w:rPr>
        <w:rFonts w:ascii="Times New Roman" w:hAnsi="Times New Roman" w:cs="Times New Roman"/>
        <w:color w:val="000009"/>
        <w:sz w:val="24"/>
      </w:rPr>
    </w:pPr>
    <w:r w:rsidRPr="00474511">
      <w:rPr>
        <w:rFonts w:ascii="Times New Roman" w:hAnsi="Times New Roman" w:cs="Times New Roman"/>
        <w:color w:val="000009"/>
        <w:sz w:val="24"/>
      </w:rPr>
      <w:t>Setor de Licitações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BD0"/>
    <w:multiLevelType w:val="hybridMultilevel"/>
    <w:tmpl w:val="13529654"/>
    <w:lvl w:ilvl="0" w:tplc="88D27D90">
      <w:start w:val="2"/>
      <w:numFmt w:val="upperRoman"/>
      <w:lvlText w:val="%1-"/>
      <w:lvlJc w:val="left"/>
      <w:pPr>
        <w:ind w:left="1702" w:hanging="197"/>
      </w:pPr>
      <w:rPr>
        <w:rFonts w:ascii="Calibri" w:eastAsia="Calibri" w:hAnsi="Calibri" w:cs="Calibri" w:hint="default"/>
        <w:i/>
        <w:iCs/>
        <w:w w:val="100"/>
        <w:sz w:val="18"/>
        <w:szCs w:val="18"/>
        <w:lang w:val="pt-PT" w:eastAsia="en-US" w:bidi="ar-SA"/>
      </w:rPr>
    </w:lvl>
    <w:lvl w:ilvl="1" w:tplc="A022ABAA">
      <w:numFmt w:val="bullet"/>
      <w:lvlText w:val="•"/>
      <w:lvlJc w:val="left"/>
      <w:pPr>
        <w:ind w:left="2720" w:hanging="197"/>
      </w:pPr>
      <w:rPr>
        <w:rFonts w:hint="default"/>
        <w:lang w:val="pt-PT" w:eastAsia="en-US" w:bidi="ar-SA"/>
      </w:rPr>
    </w:lvl>
    <w:lvl w:ilvl="2" w:tplc="449ECA8C">
      <w:numFmt w:val="bullet"/>
      <w:lvlText w:val="•"/>
      <w:lvlJc w:val="left"/>
      <w:pPr>
        <w:ind w:left="3741" w:hanging="197"/>
      </w:pPr>
      <w:rPr>
        <w:rFonts w:hint="default"/>
        <w:lang w:val="pt-PT" w:eastAsia="en-US" w:bidi="ar-SA"/>
      </w:rPr>
    </w:lvl>
    <w:lvl w:ilvl="3" w:tplc="08E0F6F6">
      <w:numFmt w:val="bullet"/>
      <w:lvlText w:val="•"/>
      <w:lvlJc w:val="left"/>
      <w:pPr>
        <w:ind w:left="4761" w:hanging="197"/>
      </w:pPr>
      <w:rPr>
        <w:rFonts w:hint="default"/>
        <w:lang w:val="pt-PT" w:eastAsia="en-US" w:bidi="ar-SA"/>
      </w:rPr>
    </w:lvl>
    <w:lvl w:ilvl="4" w:tplc="D5C43964">
      <w:numFmt w:val="bullet"/>
      <w:lvlText w:val="•"/>
      <w:lvlJc w:val="left"/>
      <w:pPr>
        <w:ind w:left="5782" w:hanging="197"/>
      </w:pPr>
      <w:rPr>
        <w:rFonts w:hint="default"/>
        <w:lang w:val="pt-PT" w:eastAsia="en-US" w:bidi="ar-SA"/>
      </w:rPr>
    </w:lvl>
    <w:lvl w:ilvl="5" w:tplc="FC9C70A0">
      <w:numFmt w:val="bullet"/>
      <w:lvlText w:val="•"/>
      <w:lvlJc w:val="left"/>
      <w:pPr>
        <w:ind w:left="6803" w:hanging="197"/>
      </w:pPr>
      <w:rPr>
        <w:rFonts w:hint="default"/>
        <w:lang w:val="pt-PT" w:eastAsia="en-US" w:bidi="ar-SA"/>
      </w:rPr>
    </w:lvl>
    <w:lvl w:ilvl="6" w:tplc="3B605FCA">
      <w:numFmt w:val="bullet"/>
      <w:lvlText w:val="•"/>
      <w:lvlJc w:val="left"/>
      <w:pPr>
        <w:ind w:left="7823" w:hanging="197"/>
      </w:pPr>
      <w:rPr>
        <w:rFonts w:hint="default"/>
        <w:lang w:val="pt-PT" w:eastAsia="en-US" w:bidi="ar-SA"/>
      </w:rPr>
    </w:lvl>
    <w:lvl w:ilvl="7" w:tplc="2104E18C">
      <w:numFmt w:val="bullet"/>
      <w:lvlText w:val="•"/>
      <w:lvlJc w:val="left"/>
      <w:pPr>
        <w:ind w:left="8844" w:hanging="197"/>
      </w:pPr>
      <w:rPr>
        <w:rFonts w:hint="default"/>
        <w:lang w:val="pt-PT" w:eastAsia="en-US" w:bidi="ar-SA"/>
      </w:rPr>
    </w:lvl>
    <w:lvl w:ilvl="8" w:tplc="3A02BD4E">
      <w:numFmt w:val="bullet"/>
      <w:lvlText w:val="•"/>
      <w:lvlJc w:val="left"/>
      <w:pPr>
        <w:ind w:left="9865" w:hanging="197"/>
      </w:pPr>
      <w:rPr>
        <w:rFonts w:hint="default"/>
        <w:lang w:val="pt-PT" w:eastAsia="en-US" w:bidi="ar-SA"/>
      </w:rPr>
    </w:lvl>
  </w:abstractNum>
  <w:abstractNum w:abstractNumId="1" w15:restartNumberingAfterBreak="0">
    <w:nsid w:val="0E6F64A2"/>
    <w:multiLevelType w:val="multilevel"/>
    <w:tmpl w:val="BE069DA0"/>
    <w:lvl w:ilvl="0">
      <w:start w:val="2"/>
      <w:numFmt w:val="decimal"/>
      <w:lvlText w:val="%1"/>
      <w:lvlJc w:val="left"/>
      <w:pPr>
        <w:ind w:left="1702" w:hanging="375"/>
      </w:pPr>
      <w:rPr>
        <w:rFonts w:hint="default"/>
        <w:lang w:val="pt-PT" w:eastAsia="en-US" w:bidi="ar-SA"/>
      </w:rPr>
    </w:lvl>
    <w:lvl w:ilvl="1">
      <w:start w:val="1"/>
      <w:numFmt w:val="decimal"/>
      <w:lvlText w:val="%1.%2"/>
      <w:lvlJc w:val="left"/>
      <w:pPr>
        <w:ind w:left="1702" w:hanging="375"/>
      </w:pPr>
      <w:rPr>
        <w:rFonts w:ascii="Times New Roman" w:eastAsia="Calibri" w:hAnsi="Times New Roman" w:cs="Times New Roman" w:hint="default"/>
        <w:spacing w:val="-1"/>
        <w:w w:val="100"/>
        <w:sz w:val="22"/>
        <w:szCs w:val="22"/>
        <w:lang w:val="pt-PT" w:eastAsia="en-US" w:bidi="ar-SA"/>
      </w:rPr>
    </w:lvl>
    <w:lvl w:ilvl="2">
      <w:numFmt w:val="bullet"/>
      <w:lvlText w:val="•"/>
      <w:lvlJc w:val="left"/>
      <w:pPr>
        <w:ind w:left="3741" w:hanging="375"/>
      </w:pPr>
      <w:rPr>
        <w:rFonts w:hint="default"/>
        <w:lang w:val="pt-PT" w:eastAsia="en-US" w:bidi="ar-SA"/>
      </w:rPr>
    </w:lvl>
    <w:lvl w:ilvl="3">
      <w:numFmt w:val="bullet"/>
      <w:lvlText w:val="•"/>
      <w:lvlJc w:val="left"/>
      <w:pPr>
        <w:ind w:left="4761" w:hanging="375"/>
      </w:pPr>
      <w:rPr>
        <w:rFonts w:hint="default"/>
        <w:lang w:val="pt-PT" w:eastAsia="en-US" w:bidi="ar-SA"/>
      </w:rPr>
    </w:lvl>
    <w:lvl w:ilvl="4">
      <w:numFmt w:val="bullet"/>
      <w:lvlText w:val="•"/>
      <w:lvlJc w:val="left"/>
      <w:pPr>
        <w:ind w:left="5782" w:hanging="375"/>
      </w:pPr>
      <w:rPr>
        <w:rFonts w:hint="default"/>
        <w:lang w:val="pt-PT" w:eastAsia="en-US" w:bidi="ar-SA"/>
      </w:rPr>
    </w:lvl>
    <w:lvl w:ilvl="5">
      <w:numFmt w:val="bullet"/>
      <w:lvlText w:val="•"/>
      <w:lvlJc w:val="left"/>
      <w:pPr>
        <w:ind w:left="6803" w:hanging="375"/>
      </w:pPr>
      <w:rPr>
        <w:rFonts w:hint="default"/>
        <w:lang w:val="pt-PT" w:eastAsia="en-US" w:bidi="ar-SA"/>
      </w:rPr>
    </w:lvl>
    <w:lvl w:ilvl="6">
      <w:numFmt w:val="bullet"/>
      <w:lvlText w:val="•"/>
      <w:lvlJc w:val="left"/>
      <w:pPr>
        <w:ind w:left="7823" w:hanging="375"/>
      </w:pPr>
      <w:rPr>
        <w:rFonts w:hint="default"/>
        <w:lang w:val="pt-PT" w:eastAsia="en-US" w:bidi="ar-SA"/>
      </w:rPr>
    </w:lvl>
    <w:lvl w:ilvl="7">
      <w:numFmt w:val="bullet"/>
      <w:lvlText w:val="•"/>
      <w:lvlJc w:val="left"/>
      <w:pPr>
        <w:ind w:left="8844" w:hanging="375"/>
      </w:pPr>
      <w:rPr>
        <w:rFonts w:hint="default"/>
        <w:lang w:val="pt-PT" w:eastAsia="en-US" w:bidi="ar-SA"/>
      </w:rPr>
    </w:lvl>
    <w:lvl w:ilvl="8">
      <w:numFmt w:val="bullet"/>
      <w:lvlText w:val="•"/>
      <w:lvlJc w:val="left"/>
      <w:pPr>
        <w:ind w:left="9865" w:hanging="375"/>
      </w:pPr>
      <w:rPr>
        <w:rFonts w:hint="default"/>
        <w:lang w:val="pt-PT" w:eastAsia="en-US" w:bidi="ar-SA"/>
      </w:rPr>
    </w:lvl>
  </w:abstractNum>
  <w:abstractNum w:abstractNumId="2" w15:restartNumberingAfterBreak="0">
    <w:nsid w:val="12DB7F1F"/>
    <w:multiLevelType w:val="hybridMultilevel"/>
    <w:tmpl w:val="3C26E5CA"/>
    <w:lvl w:ilvl="0" w:tplc="005E7248">
      <w:start w:val="1"/>
      <w:numFmt w:val="upperRoman"/>
      <w:lvlText w:val="%1"/>
      <w:lvlJc w:val="left"/>
      <w:pPr>
        <w:ind w:left="3235" w:hanging="116"/>
      </w:pPr>
      <w:rPr>
        <w:rFonts w:hint="default"/>
        <w:w w:val="100"/>
        <w:lang w:val="pt-PT" w:eastAsia="en-US" w:bidi="ar-SA"/>
      </w:rPr>
    </w:lvl>
    <w:lvl w:ilvl="1" w:tplc="99DC2E2E">
      <w:numFmt w:val="bullet"/>
      <w:lvlText w:val="•"/>
      <w:lvlJc w:val="left"/>
      <w:pPr>
        <w:ind w:left="4246" w:hanging="116"/>
      </w:pPr>
      <w:rPr>
        <w:rFonts w:hint="default"/>
        <w:lang w:val="pt-PT" w:eastAsia="en-US" w:bidi="ar-SA"/>
      </w:rPr>
    </w:lvl>
    <w:lvl w:ilvl="2" w:tplc="EF08D028">
      <w:numFmt w:val="bullet"/>
      <w:lvlText w:val="•"/>
      <w:lvlJc w:val="left"/>
      <w:pPr>
        <w:ind w:left="5255" w:hanging="116"/>
      </w:pPr>
      <w:rPr>
        <w:rFonts w:hint="default"/>
        <w:lang w:val="pt-PT" w:eastAsia="en-US" w:bidi="ar-SA"/>
      </w:rPr>
    </w:lvl>
    <w:lvl w:ilvl="3" w:tplc="381CE408">
      <w:numFmt w:val="bullet"/>
      <w:lvlText w:val="•"/>
      <w:lvlJc w:val="left"/>
      <w:pPr>
        <w:ind w:left="6263" w:hanging="116"/>
      </w:pPr>
      <w:rPr>
        <w:rFonts w:hint="default"/>
        <w:lang w:val="pt-PT" w:eastAsia="en-US" w:bidi="ar-SA"/>
      </w:rPr>
    </w:lvl>
    <w:lvl w:ilvl="4" w:tplc="CC962314">
      <w:numFmt w:val="bullet"/>
      <w:lvlText w:val="•"/>
      <w:lvlJc w:val="left"/>
      <w:pPr>
        <w:ind w:left="7272" w:hanging="116"/>
      </w:pPr>
      <w:rPr>
        <w:rFonts w:hint="default"/>
        <w:lang w:val="pt-PT" w:eastAsia="en-US" w:bidi="ar-SA"/>
      </w:rPr>
    </w:lvl>
    <w:lvl w:ilvl="5" w:tplc="3EE2F934">
      <w:numFmt w:val="bullet"/>
      <w:lvlText w:val="•"/>
      <w:lvlJc w:val="left"/>
      <w:pPr>
        <w:ind w:left="8281" w:hanging="116"/>
      </w:pPr>
      <w:rPr>
        <w:rFonts w:hint="default"/>
        <w:lang w:val="pt-PT" w:eastAsia="en-US" w:bidi="ar-SA"/>
      </w:rPr>
    </w:lvl>
    <w:lvl w:ilvl="6" w:tplc="E07C809E">
      <w:numFmt w:val="bullet"/>
      <w:lvlText w:val="•"/>
      <w:lvlJc w:val="left"/>
      <w:pPr>
        <w:ind w:left="9289" w:hanging="116"/>
      </w:pPr>
      <w:rPr>
        <w:rFonts w:hint="default"/>
        <w:lang w:val="pt-PT" w:eastAsia="en-US" w:bidi="ar-SA"/>
      </w:rPr>
    </w:lvl>
    <w:lvl w:ilvl="7" w:tplc="C532BA60">
      <w:numFmt w:val="bullet"/>
      <w:lvlText w:val="•"/>
      <w:lvlJc w:val="left"/>
      <w:pPr>
        <w:ind w:left="10298" w:hanging="116"/>
      </w:pPr>
      <w:rPr>
        <w:rFonts w:hint="default"/>
        <w:lang w:val="pt-PT" w:eastAsia="en-US" w:bidi="ar-SA"/>
      </w:rPr>
    </w:lvl>
    <w:lvl w:ilvl="8" w:tplc="96E8CFD6">
      <w:numFmt w:val="bullet"/>
      <w:lvlText w:val="•"/>
      <w:lvlJc w:val="left"/>
      <w:pPr>
        <w:ind w:left="11307" w:hanging="116"/>
      </w:pPr>
      <w:rPr>
        <w:rFonts w:hint="default"/>
        <w:lang w:val="pt-PT" w:eastAsia="en-US" w:bidi="ar-SA"/>
      </w:rPr>
    </w:lvl>
  </w:abstractNum>
  <w:abstractNum w:abstractNumId="3" w15:restartNumberingAfterBreak="0">
    <w:nsid w:val="24EB0380"/>
    <w:multiLevelType w:val="hybridMultilevel"/>
    <w:tmpl w:val="E85004FE"/>
    <w:lvl w:ilvl="0" w:tplc="CCEC1478">
      <w:start w:val="5"/>
      <w:numFmt w:val="upperRoman"/>
      <w:lvlText w:val="%1"/>
      <w:lvlJc w:val="left"/>
      <w:pPr>
        <w:ind w:left="1894" w:hanging="192"/>
      </w:pPr>
      <w:rPr>
        <w:rFonts w:hint="default"/>
        <w:w w:val="100"/>
        <w:lang w:val="pt-PT" w:eastAsia="en-US" w:bidi="ar-SA"/>
      </w:rPr>
    </w:lvl>
    <w:lvl w:ilvl="1" w:tplc="B5D66F92">
      <w:numFmt w:val="bullet"/>
      <w:lvlText w:val="•"/>
      <w:lvlJc w:val="left"/>
      <w:pPr>
        <w:ind w:left="2900" w:hanging="192"/>
      </w:pPr>
      <w:rPr>
        <w:rFonts w:hint="default"/>
        <w:lang w:val="pt-PT" w:eastAsia="en-US" w:bidi="ar-SA"/>
      </w:rPr>
    </w:lvl>
    <w:lvl w:ilvl="2" w:tplc="CA72ED7E">
      <w:numFmt w:val="bullet"/>
      <w:lvlText w:val="•"/>
      <w:lvlJc w:val="left"/>
      <w:pPr>
        <w:ind w:left="3901" w:hanging="192"/>
      </w:pPr>
      <w:rPr>
        <w:rFonts w:hint="default"/>
        <w:lang w:val="pt-PT" w:eastAsia="en-US" w:bidi="ar-SA"/>
      </w:rPr>
    </w:lvl>
    <w:lvl w:ilvl="3" w:tplc="7A1623E6">
      <w:numFmt w:val="bullet"/>
      <w:lvlText w:val="•"/>
      <w:lvlJc w:val="left"/>
      <w:pPr>
        <w:ind w:left="4901" w:hanging="192"/>
      </w:pPr>
      <w:rPr>
        <w:rFonts w:hint="default"/>
        <w:lang w:val="pt-PT" w:eastAsia="en-US" w:bidi="ar-SA"/>
      </w:rPr>
    </w:lvl>
    <w:lvl w:ilvl="4" w:tplc="829C1594">
      <w:numFmt w:val="bullet"/>
      <w:lvlText w:val="•"/>
      <w:lvlJc w:val="left"/>
      <w:pPr>
        <w:ind w:left="5902" w:hanging="192"/>
      </w:pPr>
      <w:rPr>
        <w:rFonts w:hint="default"/>
        <w:lang w:val="pt-PT" w:eastAsia="en-US" w:bidi="ar-SA"/>
      </w:rPr>
    </w:lvl>
    <w:lvl w:ilvl="5" w:tplc="160E5794">
      <w:numFmt w:val="bullet"/>
      <w:lvlText w:val="•"/>
      <w:lvlJc w:val="left"/>
      <w:pPr>
        <w:ind w:left="6903" w:hanging="192"/>
      </w:pPr>
      <w:rPr>
        <w:rFonts w:hint="default"/>
        <w:lang w:val="pt-PT" w:eastAsia="en-US" w:bidi="ar-SA"/>
      </w:rPr>
    </w:lvl>
    <w:lvl w:ilvl="6" w:tplc="2A2AEEB4">
      <w:numFmt w:val="bullet"/>
      <w:lvlText w:val="•"/>
      <w:lvlJc w:val="left"/>
      <w:pPr>
        <w:ind w:left="7903" w:hanging="192"/>
      </w:pPr>
      <w:rPr>
        <w:rFonts w:hint="default"/>
        <w:lang w:val="pt-PT" w:eastAsia="en-US" w:bidi="ar-SA"/>
      </w:rPr>
    </w:lvl>
    <w:lvl w:ilvl="7" w:tplc="08F885CC">
      <w:numFmt w:val="bullet"/>
      <w:lvlText w:val="•"/>
      <w:lvlJc w:val="left"/>
      <w:pPr>
        <w:ind w:left="8904" w:hanging="192"/>
      </w:pPr>
      <w:rPr>
        <w:rFonts w:hint="default"/>
        <w:lang w:val="pt-PT" w:eastAsia="en-US" w:bidi="ar-SA"/>
      </w:rPr>
    </w:lvl>
    <w:lvl w:ilvl="8" w:tplc="66367AFC">
      <w:numFmt w:val="bullet"/>
      <w:lvlText w:val="•"/>
      <w:lvlJc w:val="left"/>
      <w:pPr>
        <w:ind w:left="9905" w:hanging="192"/>
      </w:pPr>
      <w:rPr>
        <w:rFonts w:hint="default"/>
        <w:lang w:val="pt-PT" w:eastAsia="en-US" w:bidi="ar-SA"/>
      </w:rPr>
    </w:lvl>
  </w:abstractNum>
  <w:abstractNum w:abstractNumId="4" w15:restartNumberingAfterBreak="0">
    <w:nsid w:val="2C1D1B4D"/>
    <w:multiLevelType w:val="hybridMultilevel"/>
    <w:tmpl w:val="D84C9696"/>
    <w:lvl w:ilvl="0" w:tplc="177A1D3C">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5" w15:restartNumberingAfterBreak="0">
    <w:nsid w:val="2F63253A"/>
    <w:multiLevelType w:val="hybridMultilevel"/>
    <w:tmpl w:val="CDCEFCDA"/>
    <w:lvl w:ilvl="0" w:tplc="C35A0446">
      <w:numFmt w:val="bullet"/>
      <w:lvlText w:val="-"/>
      <w:lvlJc w:val="left"/>
      <w:pPr>
        <w:ind w:left="1702" w:hanging="125"/>
      </w:pPr>
      <w:rPr>
        <w:rFonts w:ascii="Calibri" w:eastAsia="Calibri" w:hAnsi="Calibri" w:cs="Calibri" w:hint="default"/>
        <w:i/>
        <w:iCs/>
        <w:w w:val="100"/>
        <w:sz w:val="22"/>
        <w:szCs w:val="22"/>
        <w:lang w:val="pt-PT" w:eastAsia="en-US" w:bidi="ar-SA"/>
      </w:rPr>
    </w:lvl>
    <w:lvl w:ilvl="1" w:tplc="29087FE8">
      <w:numFmt w:val="bullet"/>
      <w:lvlText w:val="•"/>
      <w:lvlJc w:val="left"/>
      <w:pPr>
        <w:ind w:left="2720" w:hanging="125"/>
      </w:pPr>
      <w:rPr>
        <w:rFonts w:hint="default"/>
        <w:lang w:val="pt-PT" w:eastAsia="en-US" w:bidi="ar-SA"/>
      </w:rPr>
    </w:lvl>
    <w:lvl w:ilvl="2" w:tplc="7B4C8E5C">
      <w:numFmt w:val="bullet"/>
      <w:lvlText w:val="•"/>
      <w:lvlJc w:val="left"/>
      <w:pPr>
        <w:ind w:left="3741" w:hanging="125"/>
      </w:pPr>
      <w:rPr>
        <w:rFonts w:hint="default"/>
        <w:lang w:val="pt-PT" w:eastAsia="en-US" w:bidi="ar-SA"/>
      </w:rPr>
    </w:lvl>
    <w:lvl w:ilvl="3" w:tplc="FD925848">
      <w:numFmt w:val="bullet"/>
      <w:lvlText w:val="•"/>
      <w:lvlJc w:val="left"/>
      <w:pPr>
        <w:ind w:left="4761" w:hanging="125"/>
      </w:pPr>
      <w:rPr>
        <w:rFonts w:hint="default"/>
        <w:lang w:val="pt-PT" w:eastAsia="en-US" w:bidi="ar-SA"/>
      </w:rPr>
    </w:lvl>
    <w:lvl w:ilvl="4" w:tplc="4AAE748A">
      <w:numFmt w:val="bullet"/>
      <w:lvlText w:val="•"/>
      <w:lvlJc w:val="left"/>
      <w:pPr>
        <w:ind w:left="5782" w:hanging="125"/>
      </w:pPr>
      <w:rPr>
        <w:rFonts w:hint="default"/>
        <w:lang w:val="pt-PT" w:eastAsia="en-US" w:bidi="ar-SA"/>
      </w:rPr>
    </w:lvl>
    <w:lvl w:ilvl="5" w:tplc="3F167842">
      <w:numFmt w:val="bullet"/>
      <w:lvlText w:val="•"/>
      <w:lvlJc w:val="left"/>
      <w:pPr>
        <w:ind w:left="6803" w:hanging="125"/>
      </w:pPr>
      <w:rPr>
        <w:rFonts w:hint="default"/>
        <w:lang w:val="pt-PT" w:eastAsia="en-US" w:bidi="ar-SA"/>
      </w:rPr>
    </w:lvl>
    <w:lvl w:ilvl="6" w:tplc="E932E998">
      <w:numFmt w:val="bullet"/>
      <w:lvlText w:val="•"/>
      <w:lvlJc w:val="left"/>
      <w:pPr>
        <w:ind w:left="7823" w:hanging="125"/>
      </w:pPr>
      <w:rPr>
        <w:rFonts w:hint="default"/>
        <w:lang w:val="pt-PT" w:eastAsia="en-US" w:bidi="ar-SA"/>
      </w:rPr>
    </w:lvl>
    <w:lvl w:ilvl="7" w:tplc="ECAABAC2">
      <w:numFmt w:val="bullet"/>
      <w:lvlText w:val="•"/>
      <w:lvlJc w:val="left"/>
      <w:pPr>
        <w:ind w:left="8844" w:hanging="125"/>
      </w:pPr>
      <w:rPr>
        <w:rFonts w:hint="default"/>
        <w:lang w:val="pt-PT" w:eastAsia="en-US" w:bidi="ar-SA"/>
      </w:rPr>
    </w:lvl>
    <w:lvl w:ilvl="8" w:tplc="3BC20BFE">
      <w:numFmt w:val="bullet"/>
      <w:lvlText w:val="•"/>
      <w:lvlJc w:val="left"/>
      <w:pPr>
        <w:ind w:left="9865" w:hanging="125"/>
      </w:pPr>
      <w:rPr>
        <w:rFonts w:hint="default"/>
        <w:lang w:val="pt-PT" w:eastAsia="en-US" w:bidi="ar-SA"/>
      </w:rPr>
    </w:lvl>
  </w:abstractNum>
  <w:abstractNum w:abstractNumId="6" w15:restartNumberingAfterBreak="0">
    <w:nsid w:val="2FB501B6"/>
    <w:multiLevelType w:val="multilevel"/>
    <w:tmpl w:val="92FE94D4"/>
    <w:lvl w:ilvl="0">
      <w:start w:val="3"/>
      <w:numFmt w:val="decimal"/>
      <w:lvlText w:val="%1"/>
      <w:lvlJc w:val="left"/>
      <w:pPr>
        <w:ind w:left="2033" w:hanging="332"/>
      </w:pPr>
      <w:rPr>
        <w:rFonts w:hint="default"/>
        <w:lang w:val="pt-PT" w:eastAsia="en-US" w:bidi="ar-SA"/>
      </w:rPr>
    </w:lvl>
    <w:lvl w:ilvl="1">
      <w:start w:val="1"/>
      <w:numFmt w:val="decimal"/>
      <w:lvlText w:val="%1.%2"/>
      <w:lvlJc w:val="left"/>
      <w:pPr>
        <w:ind w:left="2033" w:hanging="332"/>
      </w:pPr>
      <w:rPr>
        <w:rFonts w:ascii="Times New Roman" w:eastAsia="Calibri" w:hAnsi="Times New Roman" w:cs="Times New Roman" w:hint="default"/>
        <w:spacing w:val="-1"/>
        <w:w w:val="100"/>
        <w:sz w:val="22"/>
        <w:szCs w:val="22"/>
        <w:lang w:val="pt-PT" w:eastAsia="en-US" w:bidi="ar-SA"/>
      </w:rPr>
    </w:lvl>
    <w:lvl w:ilvl="2">
      <w:numFmt w:val="bullet"/>
      <w:lvlText w:val="•"/>
      <w:lvlJc w:val="left"/>
      <w:pPr>
        <w:ind w:left="4013" w:hanging="332"/>
      </w:pPr>
      <w:rPr>
        <w:rFonts w:hint="default"/>
        <w:lang w:val="pt-PT" w:eastAsia="en-US" w:bidi="ar-SA"/>
      </w:rPr>
    </w:lvl>
    <w:lvl w:ilvl="3">
      <w:numFmt w:val="bullet"/>
      <w:lvlText w:val="•"/>
      <w:lvlJc w:val="left"/>
      <w:pPr>
        <w:ind w:left="4999" w:hanging="332"/>
      </w:pPr>
      <w:rPr>
        <w:rFonts w:hint="default"/>
        <w:lang w:val="pt-PT" w:eastAsia="en-US" w:bidi="ar-SA"/>
      </w:rPr>
    </w:lvl>
    <w:lvl w:ilvl="4">
      <w:numFmt w:val="bullet"/>
      <w:lvlText w:val="•"/>
      <w:lvlJc w:val="left"/>
      <w:pPr>
        <w:ind w:left="5986" w:hanging="332"/>
      </w:pPr>
      <w:rPr>
        <w:rFonts w:hint="default"/>
        <w:lang w:val="pt-PT" w:eastAsia="en-US" w:bidi="ar-SA"/>
      </w:rPr>
    </w:lvl>
    <w:lvl w:ilvl="5">
      <w:numFmt w:val="bullet"/>
      <w:lvlText w:val="•"/>
      <w:lvlJc w:val="left"/>
      <w:pPr>
        <w:ind w:left="6973" w:hanging="332"/>
      </w:pPr>
      <w:rPr>
        <w:rFonts w:hint="default"/>
        <w:lang w:val="pt-PT" w:eastAsia="en-US" w:bidi="ar-SA"/>
      </w:rPr>
    </w:lvl>
    <w:lvl w:ilvl="6">
      <w:numFmt w:val="bullet"/>
      <w:lvlText w:val="•"/>
      <w:lvlJc w:val="left"/>
      <w:pPr>
        <w:ind w:left="7959" w:hanging="332"/>
      </w:pPr>
      <w:rPr>
        <w:rFonts w:hint="default"/>
        <w:lang w:val="pt-PT" w:eastAsia="en-US" w:bidi="ar-SA"/>
      </w:rPr>
    </w:lvl>
    <w:lvl w:ilvl="7">
      <w:numFmt w:val="bullet"/>
      <w:lvlText w:val="•"/>
      <w:lvlJc w:val="left"/>
      <w:pPr>
        <w:ind w:left="8946" w:hanging="332"/>
      </w:pPr>
      <w:rPr>
        <w:rFonts w:hint="default"/>
        <w:lang w:val="pt-PT" w:eastAsia="en-US" w:bidi="ar-SA"/>
      </w:rPr>
    </w:lvl>
    <w:lvl w:ilvl="8">
      <w:numFmt w:val="bullet"/>
      <w:lvlText w:val="•"/>
      <w:lvlJc w:val="left"/>
      <w:pPr>
        <w:ind w:left="9933" w:hanging="332"/>
      </w:pPr>
      <w:rPr>
        <w:rFonts w:hint="default"/>
        <w:lang w:val="pt-PT" w:eastAsia="en-US" w:bidi="ar-SA"/>
      </w:rPr>
    </w:lvl>
  </w:abstractNum>
  <w:abstractNum w:abstractNumId="7" w15:restartNumberingAfterBreak="0">
    <w:nsid w:val="32FD4672"/>
    <w:multiLevelType w:val="hybridMultilevel"/>
    <w:tmpl w:val="DDB6154C"/>
    <w:lvl w:ilvl="0" w:tplc="63066674">
      <w:start w:val="1"/>
      <w:numFmt w:val="lowerRoman"/>
      <w:lvlText w:val="%1."/>
      <w:lvlJc w:val="left"/>
      <w:pPr>
        <w:ind w:left="2782" w:hanging="720"/>
      </w:pPr>
      <w:rPr>
        <w:rFonts w:eastAsia="Calibri" w:hint="default"/>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8" w15:restartNumberingAfterBreak="0">
    <w:nsid w:val="352F1837"/>
    <w:multiLevelType w:val="hybridMultilevel"/>
    <w:tmpl w:val="BE5A2320"/>
    <w:lvl w:ilvl="0" w:tplc="E5C4171E">
      <w:start w:val="1"/>
      <w:numFmt w:val="lowerRoman"/>
      <w:lvlText w:val="%1."/>
      <w:lvlJc w:val="left"/>
      <w:pPr>
        <w:ind w:left="2214" w:hanging="720"/>
      </w:pPr>
      <w:rPr>
        <w:rFonts w:eastAsia="Calibri"/>
        <w:b/>
      </w:r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9" w15:restartNumberingAfterBreak="0">
    <w:nsid w:val="3B847582"/>
    <w:multiLevelType w:val="hybridMultilevel"/>
    <w:tmpl w:val="6C767E20"/>
    <w:lvl w:ilvl="0" w:tplc="15781396">
      <w:start w:val="1"/>
      <w:numFmt w:val="lowerLetter"/>
      <w:lvlText w:val="%1)"/>
      <w:lvlJc w:val="left"/>
      <w:pPr>
        <w:ind w:left="1494" w:hanging="360"/>
      </w:pPr>
      <w:rPr>
        <w:rFonts w:ascii="Times New Roman" w:hAnsi="Times New Roman" w:cs="Times New Roman" w:hint="default"/>
        <w:b/>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0" w15:restartNumberingAfterBreak="0">
    <w:nsid w:val="44AF1D8A"/>
    <w:multiLevelType w:val="hybridMultilevel"/>
    <w:tmpl w:val="C91CAB34"/>
    <w:lvl w:ilvl="0" w:tplc="9232FDD8">
      <w:start w:val="119"/>
      <w:numFmt w:val="decimal"/>
      <w:lvlText w:val="%1."/>
      <w:lvlJc w:val="left"/>
      <w:pPr>
        <w:ind w:left="1702" w:hanging="358"/>
      </w:pPr>
      <w:rPr>
        <w:rFonts w:ascii="Calibri" w:eastAsia="Calibri" w:hAnsi="Calibri" w:cs="Calibri" w:hint="default"/>
        <w:i/>
        <w:iCs/>
        <w:w w:val="100"/>
        <w:sz w:val="18"/>
        <w:szCs w:val="18"/>
        <w:lang w:val="pt-PT" w:eastAsia="en-US" w:bidi="ar-SA"/>
      </w:rPr>
    </w:lvl>
    <w:lvl w:ilvl="1" w:tplc="13C8428C">
      <w:numFmt w:val="bullet"/>
      <w:lvlText w:val="•"/>
      <w:lvlJc w:val="left"/>
      <w:pPr>
        <w:ind w:left="2720" w:hanging="358"/>
      </w:pPr>
      <w:rPr>
        <w:rFonts w:hint="default"/>
        <w:lang w:val="pt-PT" w:eastAsia="en-US" w:bidi="ar-SA"/>
      </w:rPr>
    </w:lvl>
    <w:lvl w:ilvl="2" w:tplc="79202E38">
      <w:numFmt w:val="bullet"/>
      <w:lvlText w:val="•"/>
      <w:lvlJc w:val="left"/>
      <w:pPr>
        <w:ind w:left="3741" w:hanging="358"/>
      </w:pPr>
      <w:rPr>
        <w:rFonts w:hint="default"/>
        <w:lang w:val="pt-PT" w:eastAsia="en-US" w:bidi="ar-SA"/>
      </w:rPr>
    </w:lvl>
    <w:lvl w:ilvl="3" w:tplc="6F9E7CD6">
      <w:numFmt w:val="bullet"/>
      <w:lvlText w:val="•"/>
      <w:lvlJc w:val="left"/>
      <w:pPr>
        <w:ind w:left="4761" w:hanging="358"/>
      </w:pPr>
      <w:rPr>
        <w:rFonts w:hint="default"/>
        <w:lang w:val="pt-PT" w:eastAsia="en-US" w:bidi="ar-SA"/>
      </w:rPr>
    </w:lvl>
    <w:lvl w:ilvl="4" w:tplc="8856BE6A">
      <w:numFmt w:val="bullet"/>
      <w:lvlText w:val="•"/>
      <w:lvlJc w:val="left"/>
      <w:pPr>
        <w:ind w:left="5782" w:hanging="358"/>
      </w:pPr>
      <w:rPr>
        <w:rFonts w:hint="default"/>
        <w:lang w:val="pt-PT" w:eastAsia="en-US" w:bidi="ar-SA"/>
      </w:rPr>
    </w:lvl>
    <w:lvl w:ilvl="5" w:tplc="8A1E3DB8">
      <w:numFmt w:val="bullet"/>
      <w:lvlText w:val="•"/>
      <w:lvlJc w:val="left"/>
      <w:pPr>
        <w:ind w:left="6803" w:hanging="358"/>
      </w:pPr>
      <w:rPr>
        <w:rFonts w:hint="default"/>
        <w:lang w:val="pt-PT" w:eastAsia="en-US" w:bidi="ar-SA"/>
      </w:rPr>
    </w:lvl>
    <w:lvl w:ilvl="6" w:tplc="2BE8E026">
      <w:numFmt w:val="bullet"/>
      <w:lvlText w:val="•"/>
      <w:lvlJc w:val="left"/>
      <w:pPr>
        <w:ind w:left="7823" w:hanging="358"/>
      </w:pPr>
      <w:rPr>
        <w:rFonts w:hint="default"/>
        <w:lang w:val="pt-PT" w:eastAsia="en-US" w:bidi="ar-SA"/>
      </w:rPr>
    </w:lvl>
    <w:lvl w:ilvl="7" w:tplc="B9F433E0">
      <w:numFmt w:val="bullet"/>
      <w:lvlText w:val="•"/>
      <w:lvlJc w:val="left"/>
      <w:pPr>
        <w:ind w:left="8844" w:hanging="358"/>
      </w:pPr>
      <w:rPr>
        <w:rFonts w:hint="default"/>
        <w:lang w:val="pt-PT" w:eastAsia="en-US" w:bidi="ar-SA"/>
      </w:rPr>
    </w:lvl>
    <w:lvl w:ilvl="8" w:tplc="7FFEA0CE">
      <w:numFmt w:val="bullet"/>
      <w:lvlText w:val="•"/>
      <w:lvlJc w:val="left"/>
      <w:pPr>
        <w:ind w:left="9865" w:hanging="358"/>
      </w:pPr>
      <w:rPr>
        <w:rFonts w:hint="default"/>
        <w:lang w:val="pt-PT" w:eastAsia="en-US" w:bidi="ar-SA"/>
      </w:rPr>
    </w:lvl>
  </w:abstractNum>
  <w:abstractNum w:abstractNumId="11" w15:restartNumberingAfterBreak="0">
    <w:nsid w:val="45E93BF6"/>
    <w:multiLevelType w:val="hybridMultilevel"/>
    <w:tmpl w:val="1CE0359A"/>
    <w:lvl w:ilvl="0" w:tplc="C71E5B12">
      <w:start w:val="103"/>
      <w:numFmt w:val="decimal"/>
      <w:lvlText w:val="%1."/>
      <w:lvlJc w:val="left"/>
      <w:pPr>
        <w:ind w:left="1702" w:hanging="351"/>
      </w:pPr>
      <w:rPr>
        <w:rFonts w:ascii="Calibri" w:eastAsia="Calibri" w:hAnsi="Calibri" w:cs="Calibri" w:hint="default"/>
        <w:i/>
        <w:iCs/>
        <w:w w:val="100"/>
        <w:sz w:val="18"/>
        <w:szCs w:val="18"/>
        <w:lang w:val="pt-PT" w:eastAsia="en-US" w:bidi="ar-SA"/>
      </w:rPr>
    </w:lvl>
    <w:lvl w:ilvl="1" w:tplc="3208D5E4">
      <w:numFmt w:val="bullet"/>
      <w:lvlText w:val="•"/>
      <w:lvlJc w:val="left"/>
      <w:pPr>
        <w:ind w:left="2720" w:hanging="351"/>
      </w:pPr>
      <w:rPr>
        <w:rFonts w:hint="default"/>
        <w:lang w:val="pt-PT" w:eastAsia="en-US" w:bidi="ar-SA"/>
      </w:rPr>
    </w:lvl>
    <w:lvl w:ilvl="2" w:tplc="19B6C27C">
      <w:numFmt w:val="bullet"/>
      <w:lvlText w:val="•"/>
      <w:lvlJc w:val="left"/>
      <w:pPr>
        <w:ind w:left="3741" w:hanging="351"/>
      </w:pPr>
      <w:rPr>
        <w:rFonts w:hint="default"/>
        <w:lang w:val="pt-PT" w:eastAsia="en-US" w:bidi="ar-SA"/>
      </w:rPr>
    </w:lvl>
    <w:lvl w:ilvl="3" w:tplc="993C433E">
      <w:numFmt w:val="bullet"/>
      <w:lvlText w:val="•"/>
      <w:lvlJc w:val="left"/>
      <w:pPr>
        <w:ind w:left="4761" w:hanging="351"/>
      </w:pPr>
      <w:rPr>
        <w:rFonts w:hint="default"/>
        <w:lang w:val="pt-PT" w:eastAsia="en-US" w:bidi="ar-SA"/>
      </w:rPr>
    </w:lvl>
    <w:lvl w:ilvl="4" w:tplc="0582950C">
      <w:numFmt w:val="bullet"/>
      <w:lvlText w:val="•"/>
      <w:lvlJc w:val="left"/>
      <w:pPr>
        <w:ind w:left="5782" w:hanging="351"/>
      </w:pPr>
      <w:rPr>
        <w:rFonts w:hint="default"/>
        <w:lang w:val="pt-PT" w:eastAsia="en-US" w:bidi="ar-SA"/>
      </w:rPr>
    </w:lvl>
    <w:lvl w:ilvl="5" w:tplc="608A2470">
      <w:numFmt w:val="bullet"/>
      <w:lvlText w:val="•"/>
      <w:lvlJc w:val="left"/>
      <w:pPr>
        <w:ind w:left="6803" w:hanging="351"/>
      </w:pPr>
      <w:rPr>
        <w:rFonts w:hint="default"/>
        <w:lang w:val="pt-PT" w:eastAsia="en-US" w:bidi="ar-SA"/>
      </w:rPr>
    </w:lvl>
    <w:lvl w:ilvl="6" w:tplc="52A0521A">
      <w:numFmt w:val="bullet"/>
      <w:lvlText w:val="•"/>
      <w:lvlJc w:val="left"/>
      <w:pPr>
        <w:ind w:left="7823" w:hanging="351"/>
      </w:pPr>
      <w:rPr>
        <w:rFonts w:hint="default"/>
        <w:lang w:val="pt-PT" w:eastAsia="en-US" w:bidi="ar-SA"/>
      </w:rPr>
    </w:lvl>
    <w:lvl w:ilvl="7" w:tplc="0E1464BC">
      <w:numFmt w:val="bullet"/>
      <w:lvlText w:val="•"/>
      <w:lvlJc w:val="left"/>
      <w:pPr>
        <w:ind w:left="8844" w:hanging="351"/>
      </w:pPr>
      <w:rPr>
        <w:rFonts w:hint="default"/>
        <w:lang w:val="pt-PT" w:eastAsia="en-US" w:bidi="ar-SA"/>
      </w:rPr>
    </w:lvl>
    <w:lvl w:ilvl="8" w:tplc="1C507CF6">
      <w:numFmt w:val="bullet"/>
      <w:lvlText w:val="•"/>
      <w:lvlJc w:val="left"/>
      <w:pPr>
        <w:ind w:left="9865" w:hanging="351"/>
      </w:pPr>
      <w:rPr>
        <w:rFonts w:hint="default"/>
        <w:lang w:val="pt-PT" w:eastAsia="en-US" w:bidi="ar-SA"/>
      </w:rPr>
    </w:lvl>
  </w:abstractNum>
  <w:abstractNum w:abstractNumId="12" w15:restartNumberingAfterBreak="0">
    <w:nsid w:val="50F62E58"/>
    <w:multiLevelType w:val="hybridMultilevel"/>
    <w:tmpl w:val="5798BEA6"/>
    <w:lvl w:ilvl="0" w:tplc="8F8A4D5C">
      <w:start w:val="1"/>
      <w:numFmt w:val="decimal"/>
      <w:lvlText w:val="%1."/>
      <w:lvlJc w:val="left"/>
      <w:pPr>
        <w:ind w:left="1879" w:hanging="178"/>
      </w:pPr>
      <w:rPr>
        <w:rFonts w:ascii="Calibri" w:eastAsia="Calibri" w:hAnsi="Calibri" w:cs="Calibri" w:hint="default"/>
        <w:i/>
        <w:iCs/>
        <w:w w:val="100"/>
        <w:sz w:val="18"/>
        <w:szCs w:val="18"/>
        <w:lang w:val="pt-PT" w:eastAsia="en-US" w:bidi="ar-SA"/>
      </w:rPr>
    </w:lvl>
    <w:lvl w:ilvl="1" w:tplc="38C68FD2">
      <w:numFmt w:val="bullet"/>
      <w:lvlText w:val="•"/>
      <w:lvlJc w:val="left"/>
      <w:pPr>
        <w:ind w:left="2882" w:hanging="178"/>
      </w:pPr>
      <w:rPr>
        <w:rFonts w:hint="default"/>
        <w:lang w:val="pt-PT" w:eastAsia="en-US" w:bidi="ar-SA"/>
      </w:rPr>
    </w:lvl>
    <w:lvl w:ilvl="2" w:tplc="D8D0236C">
      <w:numFmt w:val="bullet"/>
      <w:lvlText w:val="•"/>
      <w:lvlJc w:val="left"/>
      <w:pPr>
        <w:ind w:left="3885" w:hanging="178"/>
      </w:pPr>
      <w:rPr>
        <w:rFonts w:hint="default"/>
        <w:lang w:val="pt-PT" w:eastAsia="en-US" w:bidi="ar-SA"/>
      </w:rPr>
    </w:lvl>
    <w:lvl w:ilvl="3" w:tplc="72163D98">
      <w:numFmt w:val="bullet"/>
      <w:lvlText w:val="•"/>
      <w:lvlJc w:val="left"/>
      <w:pPr>
        <w:ind w:left="4887" w:hanging="178"/>
      </w:pPr>
      <w:rPr>
        <w:rFonts w:hint="default"/>
        <w:lang w:val="pt-PT" w:eastAsia="en-US" w:bidi="ar-SA"/>
      </w:rPr>
    </w:lvl>
    <w:lvl w:ilvl="4" w:tplc="39DE8CF4">
      <w:numFmt w:val="bullet"/>
      <w:lvlText w:val="•"/>
      <w:lvlJc w:val="left"/>
      <w:pPr>
        <w:ind w:left="5890" w:hanging="178"/>
      </w:pPr>
      <w:rPr>
        <w:rFonts w:hint="default"/>
        <w:lang w:val="pt-PT" w:eastAsia="en-US" w:bidi="ar-SA"/>
      </w:rPr>
    </w:lvl>
    <w:lvl w:ilvl="5" w:tplc="E218572E">
      <w:numFmt w:val="bullet"/>
      <w:lvlText w:val="•"/>
      <w:lvlJc w:val="left"/>
      <w:pPr>
        <w:ind w:left="6893" w:hanging="178"/>
      </w:pPr>
      <w:rPr>
        <w:rFonts w:hint="default"/>
        <w:lang w:val="pt-PT" w:eastAsia="en-US" w:bidi="ar-SA"/>
      </w:rPr>
    </w:lvl>
    <w:lvl w:ilvl="6" w:tplc="DECA8D66">
      <w:numFmt w:val="bullet"/>
      <w:lvlText w:val="•"/>
      <w:lvlJc w:val="left"/>
      <w:pPr>
        <w:ind w:left="7895" w:hanging="178"/>
      </w:pPr>
      <w:rPr>
        <w:rFonts w:hint="default"/>
        <w:lang w:val="pt-PT" w:eastAsia="en-US" w:bidi="ar-SA"/>
      </w:rPr>
    </w:lvl>
    <w:lvl w:ilvl="7" w:tplc="1EF04D0E">
      <w:numFmt w:val="bullet"/>
      <w:lvlText w:val="•"/>
      <w:lvlJc w:val="left"/>
      <w:pPr>
        <w:ind w:left="8898" w:hanging="178"/>
      </w:pPr>
      <w:rPr>
        <w:rFonts w:hint="default"/>
        <w:lang w:val="pt-PT" w:eastAsia="en-US" w:bidi="ar-SA"/>
      </w:rPr>
    </w:lvl>
    <w:lvl w:ilvl="8" w:tplc="77AC6A3C">
      <w:numFmt w:val="bullet"/>
      <w:lvlText w:val="•"/>
      <w:lvlJc w:val="left"/>
      <w:pPr>
        <w:ind w:left="9901" w:hanging="178"/>
      </w:pPr>
      <w:rPr>
        <w:rFonts w:hint="default"/>
        <w:lang w:val="pt-PT" w:eastAsia="en-US" w:bidi="ar-SA"/>
      </w:rPr>
    </w:lvl>
  </w:abstractNum>
  <w:abstractNum w:abstractNumId="13" w15:restartNumberingAfterBreak="0">
    <w:nsid w:val="6558273D"/>
    <w:multiLevelType w:val="multilevel"/>
    <w:tmpl w:val="4D644DA2"/>
    <w:lvl w:ilvl="0">
      <w:start w:val="2"/>
      <w:numFmt w:val="decimal"/>
      <w:lvlText w:val="%1"/>
      <w:lvlJc w:val="left"/>
      <w:pPr>
        <w:ind w:left="1834" w:hanging="132"/>
      </w:pPr>
      <w:rPr>
        <w:rFonts w:ascii="Calibri" w:eastAsia="Calibri" w:hAnsi="Calibri" w:cs="Calibri" w:hint="default"/>
        <w:i/>
        <w:iCs/>
        <w:w w:val="100"/>
        <w:sz w:val="18"/>
        <w:szCs w:val="18"/>
        <w:lang w:val="pt-PT" w:eastAsia="en-US" w:bidi="ar-SA"/>
      </w:rPr>
    </w:lvl>
    <w:lvl w:ilvl="1">
      <w:start w:val="1"/>
      <w:numFmt w:val="decimal"/>
      <w:lvlText w:val="%1.%2"/>
      <w:lvlJc w:val="left"/>
      <w:pPr>
        <w:ind w:left="1702" w:hanging="262"/>
      </w:pPr>
      <w:rPr>
        <w:rFonts w:ascii="Calibri" w:eastAsia="Calibri" w:hAnsi="Calibri" w:cs="Calibri" w:hint="default"/>
        <w:i/>
        <w:iCs/>
        <w:w w:val="100"/>
        <w:sz w:val="18"/>
        <w:szCs w:val="18"/>
        <w:lang w:val="pt-PT" w:eastAsia="en-US" w:bidi="ar-SA"/>
      </w:rPr>
    </w:lvl>
    <w:lvl w:ilvl="2">
      <w:start w:val="1"/>
      <w:numFmt w:val="decimal"/>
      <w:lvlText w:val="%1.%2.%3"/>
      <w:lvlJc w:val="left"/>
      <w:pPr>
        <w:ind w:left="1702" w:hanging="406"/>
      </w:pPr>
      <w:rPr>
        <w:rFonts w:ascii="Calibri" w:eastAsia="Calibri" w:hAnsi="Calibri" w:cs="Calibri" w:hint="default"/>
        <w:i/>
        <w:iCs/>
        <w:w w:val="100"/>
        <w:sz w:val="18"/>
        <w:szCs w:val="18"/>
        <w:lang w:val="pt-PT" w:eastAsia="en-US" w:bidi="ar-SA"/>
      </w:rPr>
    </w:lvl>
    <w:lvl w:ilvl="3">
      <w:numFmt w:val="bullet"/>
      <w:lvlText w:val="•"/>
      <w:lvlJc w:val="left"/>
      <w:pPr>
        <w:ind w:left="4076" w:hanging="406"/>
      </w:pPr>
      <w:rPr>
        <w:rFonts w:hint="default"/>
        <w:lang w:val="pt-PT" w:eastAsia="en-US" w:bidi="ar-SA"/>
      </w:rPr>
    </w:lvl>
    <w:lvl w:ilvl="4">
      <w:numFmt w:val="bullet"/>
      <w:lvlText w:val="•"/>
      <w:lvlJc w:val="left"/>
      <w:pPr>
        <w:ind w:left="5195" w:hanging="406"/>
      </w:pPr>
      <w:rPr>
        <w:rFonts w:hint="default"/>
        <w:lang w:val="pt-PT" w:eastAsia="en-US" w:bidi="ar-SA"/>
      </w:rPr>
    </w:lvl>
    <w:lvl w:ilvl="5">
      <w:numFmt w:val="bullet"/>
      <w:lvlText w:val="•"/>
      <w:lvlJc w:val="left"/>
      <w:pPr>
        <w:ind w:left="6313" w:hanging="406"/>
      </w:pPr>
      <w:rPr>
        <w:rFonts w:hint="default"/>
        <w:lang w:val="pt-PT" w:eastAsia="en-US" w:bidi="ar-SA"/>
      </w:rPr>
    </w:lvl>
    <w:lvl w:ilvl="6">
      <w:numFmt w:val="bullet"/>
      <w:lvlText w:val="•"/>
      <w:lvlJc w:val="left"/>
      <w:pPr>
        <w:ind w:left="7432" w:hanging="406"/>
      </w:pPr>
      <w:rPr>
        <w:rFonts w:hint="default"/>
        <w:lang w:val="pt-PT" w:eastAsia="en-US" w:bidi="ar-SA"/>
      </w:rPr>
    </w:lvl>
    <w:lvl w:ilvl="7">
      <w:numFmt w:val="bullet"/>
      <w:lvlText w:val="•"/>
      <w:lvlJc w:val="left"/>
      <w:pPr>
        <w:ind w:left="8550" w:hanging="406"/>
      </w:pPr>
      <w:rPr>
        <w:rFonts w:hint="default"/>
        <w:lang w:val="pt-PT" w:eastAsia="en-US" w:bidi="ar-SA"/>
      </w:rPr>
    </w:lvl>
    <w:lvl w:ilvl="8">
      <w:numFmt w:val="bullet"/>
      <w:lvlText w:val="•"/>
      <w:lvlJc w:val="left"/>
      <w:pPr>
        <w:ind w:left="9669" w:hanging="406"/>
      </w:pPr>
      <w:rPr>
        <w:rFonts w:hint="default"/>
        <w:lang w:val="pt-PT" w:eastAsia="en-US" w:bidi="ar-SA"/>
      </w:rPr>
    </w:lvl>
  </w:abstractNum>
  <w:abstractNum w:abstractNumId="14" w15:restartNumberingAfterBreak="0">
    <w:nsid w:val="7C0A6EAF"/>
    <w:multiLevelType w:val="hybridMultilevel"/>
    <w:tmpl w:val="E348C8BC"/>
    <w:lvl w:ilvl="0" w:tplc="46EE7C4E">
      <w:numFmt w:val="bullet"/>
      <w:lvlText w:val="•"/>
      <w:lvlJc w:val="left"/>
      <w:pPr>
        <w:ind w:left="1831" w:hanging="130"/>
      </w:pPr>
      <w:rPr>
        <w:rFonts w:ascii="Calibri" w:eastAsia="Calibri" w:hAnsi="Calibri" w:cs="Calibri" w:hint="default"/>
        <w:i/>
        <w:iCs/>
        <w:w w:val="100"/>
        <w:sz w:val="18"/>
        <w:szCs w:val="18"/>
        <w:lang w:val="pt-PT" w:eastAsia="en-US" w:bidi="ar-SA"/>
      </w:rPr>
    </w:lvl>
    <w:lvl w:ilvl="1" w:tplc="31829A70">
      <w:numFmt w:val="bullet"/>
      <w:lvlText w:val="•"/>
      <w:lvlJc w:val="left"/>
      <w:pPr>
        <w:ind w:left="2846" w:hanging="130"/>
      </w:pPr>
      <w:rPr>
        <w:rFonts w:hint="default"/>
        <w:lang w:val="pt-PT" w:eastAsia="en-US" w:bidi="ar-SA"/>
      </w:rPr>
    </w:lvl>
    <w:lvl w:ilvl="2" w:tplc="3F109972">
      <w:numFmt w:val="bullet"/>
      <w:lvlText w:val="•"/>
      <w:lvlJc w:val="left"/>
      <w:pPr>
        <w:ind w:left="3853" w:hanging="130"/>
      </w:pPr>
      <w:rPr>
        <w:rFonts w:hint="default"/>
        <w:lang w:val="pt-PT" w:eastAsia="en-US" w:bidi="ar-SA"/>
      </w:rPr>
    </w:lvl>
    <w:lvl w:ilvl="3" w:tplc="2EAE38CE">
      <w:numFmt w:val="bullet"/>
      <w:lvlText w:val="•"/>
      <w:lvlJc w:val="left"/>
      <w:pPr>
        <w:ind w:left="4859" w:hanging="130"/>
      </w:pPr>
      <w:rPr>
        <w:rFonts w:hint="default"/>
        <w:lang w:val="pt-PT" w:eastAsia="en-US" w:bidi="ar-SA"/>
      </w:rPr>
    </w:lvl>
    <w:lvl w:ilvl="4" w:tplc="7F1243AC">
      <w:numFmt w:val="bullet"/>
      <w:lvlText w:val="•"/>
      <w:lvlJc w:val="left"/>
      <w:pPr>
        <w:ind w:left="5866" w:hanging="130"/>
      </w:pPr>
      <w:rPr>
        <w:rFonts w:hint="default"/>
        <w:lang w:val="pt-PT" w:eastAsia="en-US" w:bidi="ar-SA"/>
      </w:rPr>
    </w:lvl>
    <w:lvl w:ilvl="5" w:tplc="7F1A71FC">
      <w:numFmt w:val="bullet"/>
      <w:lvlText w:val="•"/>
      <w:lvlJc w:val="left"/>
      <w:pPr>
        <w:ind w:left="6873" w:hanging="130"/>
      </w:pPr>
      <w:rPr>
        <w:rFonts w:hint="default"/>
        <w:lang w:val="pt-PT" w:eastAsia="en-US" w:bidi="ar-SA"/>
      </w:rPr>
    </w:lvl>
    <w:lvl w:ilvl="6" w:tplc="396A2544">
      <w:numFmt w:val="bullet"/>
      <w:lvlText w:val="•"/>
      <w:lvlJc w:val="left"/>
      <w:pPr>
        <w:ind w:left="7879" w:hanging="130"/>
      </w:pPr>
      <w:rPr>
        <w:rFonts w:hint="default"/>
        <w:lang w:val="pt-PT" w:eastAsia="en-US" w:bidi="ar-SA"/>
      </w:rPr>
    </w:lvl>
    <w:lvl w:ilvl="7" w:tplc="1ACEC550">
      <w:numFmt w:val="bullet"/>
      <w:lvlText w:val="•"/>
      <w:lvlJc w:val="left"/>
      <w:pPr>
        <w:ind w:left="8886" w:hanging="130"/>
      </w:pPr>
      <w:rPr>
        <w:rFonts w:hint="default"/>
        <w:lang w:val="pt-PT" w:eastAsia="en-US" w:bidi="ar-SA"/>
      </w:rPr>
    </w:lvl>
    <w:lvl w:ilvl="8" w:tplc="3CE6AD74">
      <w:numFmt w:val="bullet"/>
      <w:lvlText w:val="•"/>
      <w:lvlJc w:val="left"/>
      <w:pPr>
        <w:ind w:left="9893" w:hanging="130"/>
      </w:pPr>
      <w:rPr>
        <w:rFonts w:hint="default"/>
        <w:lang w:val="pt-PT" w:eastAsia="en-US" w:bidi="ar-SA"/>
      </w:rPr>
    </w:lvl>
  </w:abstractNum>
  <w:num w:numId="1">
    <w:abstractNumId w:val="5"/>
  </w:num>
  <w:num w:numId="2">
    <w:abstractNumId w:val="3"/>
  </w:num>
  <w:num w:numId="3">
    <w:abstractNumId w:val="12"/>
  </w:num>
  <w:num w:numId="4">
    <w:abstractNumId w:val="0"/>
  </w:num>
  <w:num w:numId="5">
    <w:abstractNumId w:val="14"/>
  </w:num>
  <w:num w:numId="6">
    <w:abstractNumId w:val="13"/>
  </w:num>
  <w:num w:numId="7">
    <w:abstractNumId w:val="10"/>
  </w:num>
  <w:num w:numId="8">
    <w:abstractNumId w:val="11"/>
  </w:num>
  <w:num w:numId="9">
    <w:abstractNumId w:val="6"/>
  </w:num>
  <w:num w:numId="10">
    <w:abstractNumId w:val="1"/>
  </w:num>
  <w:num w:numId="11">
    <w:abstractNumId w:val="2"/>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6D9F"/>
    <w:rsid w:val="0002021B"/>
    <w:rsid w:val="000549D5"/>
    <w:rsid w:val="0006184F"/>
    <w:rsid w:val="000904BB"/>
    <w:rsid w:val="000915A6"/>
    <w:rsid w:val="000A3936"/>
    <w:rsid w:val="000C0381"/>
    <w:rsid w:val="00196240"/>
    <w:rsid w:val="001F02E9"/>
    <w:rsid w:val="00254A0D"/>
    <w:rsid w:val="002B1E81"/>
    <w:rsid w:val="002B278C"/>
    <w:rsid w:val="002C0D2E"/>
    <w:rsid w:val="002D4410"/>
    <w:rsid w:val="003020B9"/>
    <w:rsid w:val="003154E2"/>
    <w:rsid w:val="003A7C64"/>
    <w:rsid w:val="003C3F1B"/>
    <w:rsid w:val="003F1E0F"/>
    <w:rsid w:val="00404A23"/>
    <w:rsid w:val="004314CF"/>
    <w:rsid w:val="00432972"/>
    <w:rsid w:val="004420FD"/>
    <w:rsid w:val="00444BCD"/>
    <w:rsid w:val="00450625"/>
    <w:rsid w:val="00474511"/>
    <w:rsid w:val="004C11F0"/>
    <w:rsid w:val="004C6C8A"/>
    <w:rsid w:val="004F65B0"/>
    <w:rsid w:val="00536247"/>
    <w:rsid w:val="00536D9F"/>
    <w:rsid w:val="00546A31"/>
    <w:rsid w:val="0055063B"/>
    <w:rsid w:val="0059078C"/>
    <w:rsid w:val="0059361A"/>
    <w:rsid w:val="005C4D71"/>
    <w:rsid w:val="00690727"/>
    <w:rsid w:val="006A2A92"/>
    <w:rsid w:val="006A462C"/>
    <w:rsid w:val="006C4A67"/>
    <w:rsid w:val="00704FE3"/>
    <w:rsid w:val="007331D8"/>
    <w:rsid w:val="007A5E87"/>
    <w:rsid w:val="007B0415"/>
    <w:rsid w:val="007F7718"/>
    <w:rsid w:val="00842CCB"/>
    <w:rsid w:val="008D4E24"/>
    <w:rsid w:val="008E51B6"/>
    <w:rsid w:val="008F1B26"/>
    <w:rsid w:val="00903BF7"/>
    <w:rsid w:val="009301AD"/>
    <w:rsid w:val="0094062C"/>
    <w:rsid w:val="00956755"/>
    <w:rsid w:val="009763B2"/>
    <w:rsid w:val="00982265"/>
    <w:rsid w:val="009E4650"/>
    <w:rsid w:val="00A506E7"/>
    <w:rsid w:val="00A74D70"/>
    <w:rsid w:val="00A80443"/>
    <w:rsid w:val="00A948DD"/>
    <w:rsid w:val="00AC59E3"/>
    <w:rsid w:val="00AF7AA1"/>
    <w:rsid w:val="00B0687C"/>
    <w:rsid w:val="00B378BE"/>
    <w:rsid w:val="00B746A3"/>
    <w:rsid w:val="00BB0CC8"/>
    <w:rsid w:val="00C22FAD"/>
    <w:rsid w:val="00C55BA4"/>
    <w:rsid w:val="00C5785D"/>
    <w:rsid w:val="00CE6D82"/>
    <w:rsid w:val="00D46CAD"/>
    <w:rsid w:val="00D75F90"/>
    <w:rsid w:val="00D84D56"/>
    <w:rsid w:val="00DC6F63"/>
    <w:rsid w:val="00E11968"/>
    <w:rsid w:val="00E34810"/>
    <w:rsid w:val="00E513B5"/>
    <w:rsid w:val="00E56A39"/>
    <w:rsid w:val="00E74FD5"/>
    <w:rsid w:val="00E822BA"/>
    <w:rsid w:val="00EA6811"/>
    <w:rsid w:val="00EE6D80"/>
    <w:rsid w:val="00F03C52"/>
    <w:rsid w:val="00F14C39"/>
    <w:rsid w:val="00F420B2"/>
    <w:rsid w:val="00F71227"/>
    <w:rsid w:val="00F7269D"/>
    <w:rsid w:val="00FE18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34893F"/>
  <w15:docId w15:val="{F96B0DB5-0239-4FC5-A653-65A8ED6B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361A"/>
    <w:rPr>
      <w:rFonts w:ascii="Calibri" w:eastAsia="Calibri" w:hAnsi="Calibri" w:cs="Calibri"/>
      <w:lang w:val="pt-PT"/>
    </w:rPr>
  </w:style>
  <w:style w:type="paragraph" w:styleId="Ttulo1">
    <w:name w:val="heading 1"/>
    <w:basedOn w:val="Normal"/>
    <w:link w:val="Ttulo1Char"/>
    <w:uiPriority w:val="1"/>
    <w:qFormat/>
    <w:pPr>
      <w:ind w:left="1702"/>
      <w:jc w:val="center"/>
      <w:outlineLvl w:val="0"/>
    </w:pPr>
    <w:rPr>
      <w:sz w:val="24"/>
      <w:szCs w:val="24"/>
    </w:rPr>
  </w:style>
  <w:style w:type="paragraph" w:styleId="Ttulo2">
    <w:name w:val="heading 2"/>
    <w:basedOn w:val="Normal"/>
    <w:uiPriority w:val="1"/>
    <w:qFormat/>
    <w:pPr>
      <w:spacing w:before="120"/>
      <w:ind w:left="1702"/>
      <w:jc w:val="both"/>
      <w:outlineLvl w:val="1"/>
    </w:pPr>
    <w:rPr>
      <w:b/>
      <w:bCs/>
      <w:i/>
      <w:iCs/>
      <w:u w:val="single" w:color="000000"/>
    </w:rPr>
  </w:style>
  <w:style w:type="paragraph" w:styleId="Ttulo3">
    <w:name w:val="heading 3"/>
    <w:basedOn w:val="Normal"/>
    <w:uiPriority w:val="1"/>
    <w:qFormat/>
    <w:pPr>
      <w:ind w:left="1702"/>
      <w:jc w:val="both"/>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702"/>
    </w:pPr>
    <w:rPr>
      <w:i/>
      <w:iCs/>
      <w:sz w:val="18"/>
      <w:szCs w:val="18"/>
    </w:rPr>
  </w:style>
  <w:style w:type="paragraph" w:styleId="Ttulo">
    <w:name w:val="Title"/>
    <w:basedOn w:val="Normal"/>
    <w:uiPriority w:val="1"/>
    <w:qFormat/>
    <w:pPr>
      <w:spacing w:before="47"/>
      <w:ind w:left="4169"/>
    </w:pPr>
    <w:rPr>
      <w:sz w:val="26"/>
      <w:szCs w:val="26"/>
    </w:rPr>
  </w:style>
  <w:style w:type="paragraph" w:styleId="PargrafodaLista">
    <w:name w:val="List Paragraph"/>
    <w:basedOn w:val="Normal"/>
    <w:uiPriority w:val="34"/>
    <w:qFormat/>
    <w:pPr>
      <w:ind w:left="17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F1E0F"/>
    <w:pPr>
      <w:tabs>
        <w:tab w:val="center" w:pos="4252"/>
        <w:tab w:val="right" w:pos="8504"/>
      </w:tabs>
    </w:pPr>
  </w:style>
  <w:style w:type="character" w:customStyle="1" w:styleId="CabealhoChar">
    <w:name w:val="Cabeçalho Char"/>
    <w:basedOn w:val="Fontepargpadro"/>
    <w:link w:val="Cabealho"/>
    <w:uiPriority w:val="99"/>
    <w:rsid w:val="003F1E0F"/>
    <w:rPr>
      <w:rFonts w:ascii="Calibri" w:eastAsia="Calibri" w:hAnsi="Calibri" w:cs="Calibri"/>
      <w:lang w:val="pt-PT"/>
    </w:rPr>
  </w:style>
  <w:style w:type="paragraph" w:styleId="Rodap">
    <w:name w:val="footer"/>
    <w:basedOn w:val="Normal"/>
    <w:link w:val="RodapChar"/>
    <w:uiPriority w:val="99"/>
    <w:unhideWhenUsed/>
    <w:rsid w:val="003F1E0F"/>
    <w:pPr>
      <w:tabs>
        <w:tab w:val="center" w:pos="4252"/>
        <w:tab w:val="right" w:pos="8504"/>
      </w:tabs>
    </w:pPr>
  </w:style>
  <w:style w:type="character" w:customStyle="1" w:styleId="RodapChar">
    <w:name w:val="Rodapé Char"/>
    <w:basedOn w:val="Fontepargpadro"/>
    <w:link w:val="Rodap"/>
    <w:uiPriority w:val="99"/>
    <w:rsid w:val="003F1E0F"/>
    <w:rPr>
      <w:rFonts w:ascii="Calibri" w:eastAsia="Calibri" w:hAnsi="Calibri" w:cs="Calibri"/>
      <w:lang w:val="pt-PT"/>
    </w:rPr>
  </w:style>
  <w:style w:type="character" w:customStyle="1" w:styleId="Ttulo1Char">
    <w:name w:val="Título 1 Char"/>
    <w:basedOn w:val="Fontepargpadro"/>
    <w:link w:val="Ttulo1"/>
    <w:uiPriority w:val="1"/>
    <w:rsid w:val="003F1E0F"/>
    <w:rPr>
      <w:rFonts w:ascii="Calibri" w:eastAsia="Calibri" w:hAnsi="Calibri" w:cs="Calibri"/>
      <w:sz w:val="24"/>
      <w:szCs w:val="24"/>
      <w:lang w:val="pt-PT"/>
    </w:rPr>
  </w:style>
  <w:style w:type="character" w:customStyle="1" w:styleId="CorpodetextoChar">
    <w:name w:val="Corpo de texto Char"/>
    <w:basedOn w:val="Fontepargpadro"/>
    <w:link w:val="Corpodetexto"/>
    <w:uiPriority w:val="1"/>
    <w:rsid w:val="0059361A"/>
    <w:rPr>
      <w:rFonts w:ascii="Calibri" w:eastAsia="Calibri" w:hAnsi="Calibri" w:cs="Calibri"/>
      <w:i/>
      <w:iCs/>
      <w:sz w:val="18"/>
      <w:szCs w:val="18"/>
      <w:lang w:val="pt-PT"/>
    </w:rPr>
  </w:style>
  <w:style w:type="table" w:styleId="Tabelacomgrade">
    <w:name w:val="Table Grid"/>
    <w:basedOn w:val="Tabelanormal"/>
    <w:uiPriority w:val="39"/>
    <w:rsid w:val="00F7269D"/>
    <w:pPr>
      <w:widowControl/>
      <w:autoSpaceDE/>
      <w:autoSpaceDN/>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3625">
      <w:bodyDiv w:val="1"/>
      <w:marLeft w:val="0"/>
      <w:marRight w:val="0"/>
      <w:marTop w:val="0"/>
      <w:marBottom w:val="0"/>
      <w:divBdr>
        <w:top w:val="none" w:sz="0" w:space="0" w:color="auto"/>
        <w:left w:val="none" w:sz="0" w:space="0" w:color="auto"/>
        <w:bottom w:val="none" w:sz="0" w:space="0" w:color="auto"/>
        <w:right w:val="none" w:sz="0" w:space="0" w:color="auto"/>
      </w:divBdr>
    </w:div>
    <w:div w:id="199052897">
      <w:bodyDiv w:val="1"/>
      <w:marLeft w:val="0"/>
      <w:marRight w:val="0"/>
      <w:marTop w:val="0"/>
      <w:marBottom w:val="0"/>
      <w:divBdr>
        <w:top w:val="none" w:sz="0" w:space="0" w:color="auto"/>
        <w:left w:val="none" w:sz="0" w:space="0" w:color="auto"/>
        <w:bottom w:val="none" w:sz="0" w:space="0" w:color="auto"/>
        <w:right w:val="none" w:sz="0" w:space="0" w:color="auto"/>
      </w:divBdr>
    </w:div>
    <w:div w:id="805439981">
      <w:bodyDiv w:val="1"/>
      <w:marLeft w:val="0"/>
      <w:marRight w:val="0"/>
      <w:marTop w:val="0"/>
      <w:marBottom w:val="0"/>
      <w:divBdr>
        <w:top w:val="none" w:sz="0" w:space="0" w:color="auto"/>
        <w:left w:val="none" w:sz="0" w:space="0" w:color="auto"/>
        <w:bottom w:val="none" w:sz="0" w:space="0" w:color="auto"/>
        <w:right w:val="none" w:sz="0" w:space="0" w:color="auto"/>
      </w:divBdr>
    </w:div>
    <w:div w:id="1125544023">
      <w:bodyDiv w:val="1"/>
      <w:marLeft w:val="0"/>
      <w:marRight w:val="0"/>
      <w:marTop w:val="0"/>
      <w:marBottom w:val="0"/>
      <w:divBdr>
        <w:top w:val="none" w:sz="0" w:space="0" w:color="auto"/>
        <w:left w:val="none" w:sz="0" w:space="0" w:color="auto"/>
        <w:bottom w:val="none" w:sz="0" w:space="0" w:color="auto"/>
        <w:right w:val="none" w:sz="0" w:space="0" w:color="auto"/>
      </w:divBdr>
    </w:div>
    <w:div w:id="1137529177">
      <w:bodyDiv w:val="1"/>
      <w:marLeft w:val="0"/>
      <w:marRight w:val="0"/>
      <w:marTop w:val="0"/>
      <w:marBottom w:val="0"/>
      <w:divBdr>
        <w:top w:val="none" w:sz="0" w:space="0" w:color="auto"/>
        <w:left w:val="none" w:sz="0" w:space="0" w:color="auto"/>
        <w:bottom w:val="none" w:sz="0" w:space="0" w:color="auto"/>
        <w:right w:val="none" w:sz="0" w:space="0" w:color="auto"/>
      </w:divBdr>
    </w:div>
    <w:div w:id="1301498557">
      <w:bodyDiv w:val="1"/>
      <w:marLeft w:val="0"/>
      <w:marRight w:val="0"/>
      <w:marTop w:val="0"/>
      <w:marBottom w:val="0"/>
      <w:divBdr>
        <w:top w:val="none" w:sz="0" w:space="0" w:color="auto"/>
        <w:left w:val="none" w:sz="0" w:space="0" w:color="auto"/>
        <w:bottom w:val="none" w:sz="0" w:space="0" w:color="auto"/>
        <w:right w:val="none" w:sz="0" w:space="0" w:color="auto"/>
      </w:divBdr>
    </w:div>
    <w:div w:id="1513951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A560E756684844AF22F2CE5942CDC2"/>
        <w:category>
          <w:name w:val="Geral"/>
          <w:gallery w:val="placeholder"/>
        </w:category>
        <w:types>
          <w:type w:val="bbPlcHdr"/>
        </w:types>
        <w:behaviors>
          <w:behavior w:val="content"/>
        </w:behaviors>
        <w:guid w:val="{BC7148BC-826F-4763-953B-E0642E7F722B}"/>
      </w:docPartPr>
      <w:docPartBody>
        <w:p w:rsidR="00417B54" w:rsidRDefault="005D0E5F" w:rsidP="005D0E5F">
          <w:pPr>
            <w:pStyle w:val="7EA560E756684844AF22F2CE5942CDC2"/>
          </w:pPr>
          <w:r>
            <w:rPr>
              <w:caps/>
              <w:color w:val="FFFFFF" w:themeColor="background1"/>
              <w:sz w:val="18"/>
              <w:szCs w:val="18"/>
            </w:rPr>
            <w:t>[Título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E0"/>
    <w:rsid w:val="002A1FA1"/>
    <w:rsid w:val="00417B54"/>
    <w:rsid w:val="005D0E5F"/>
    <w:rsid w:val="009354C5"/>
    <w:rsid w:val="00C55407"/>
    <w:rsid w:val="00EA6F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8BEBACA871E44E7EAA8B651DF8E11815">
    <w:name w:val="8BEBACA871E44E7EAA8B651DF8E11815"/>
    <w:rsid w:val="00EA6FE0"/>
  </w:style>
  <w:style w:type="paragraph" w:customStyle="1" w:styleId="06104B44E6394355B5E86F723CE4300F">
    <w:name w:val="06104B44E6394355B5E86F723CE4300F"/>
    <w:rsid w:val="00EA6FE0"/>
  </w:style>
  <w:style w:type="paragraph" w:customStyle="1" w:styleId="FDB891B1FDD147828152F04FA09BF8B3">
    <w:name w:val="FDB891B1FDD147828152F04FA09BF8B3"/>
    <w:rsid w:val="005D0E5F"/>
  </w:style>
  <w:style w:type="paragraph" w:customStyle="1" w:styleId="B2244E1015F645EE805043AFD1CB9460">
    <w:name w:val="B2244E1015F645EE805043AFD1CB9460"/>
    <w:rsid w:val="005D0E5F"/>
  </w:style>
  <w:style w:type="paragraph" w:customStyle="1" w:styleId="AC252064C9C44B7998DF567576D348B6">
    <w:name w:val="AC252064C9C44B7998DF567576D348B6"/>
    <w:rsid w:val="005D0E5F"/>
  </w:style>
  <w:style w:type="paragraph" w:customStyle="1" w:styleId="7EA560E756684844AF22F2CE5942CDC2">
    <w:name w:val="7EA560E756684844AF22F2CE5942CDC2"/>
    <w:rsid w:val="005D0E5F"/>
  </w:style>
  <w:style w:type="paragraph" w:customStyle="1" w:styleId="D74E9A13609D42D7BCDD34BE435BCC4C">
    <w:name w:val="D74E9A13609D42D7BCDD34BE435BCC4C"/>
    <w:rsid w:val="005D0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532</TotalTime>
  <Pages>4</Pages>
  <Words>1675</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praça dr. castilho 10, centro presidente olegário/mg, cep 38750-000</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praça dr. castilho 10, centro presidente olegário/mg, cep 38750-000</dc:title>
  <dc:creator/>
  <cp:lastModifiedBy>PPO-USER</cp:lastModifiedBy>
  <cp:revision>54</cp:revision>
  <dcterms:created xsi:type="dcterms:W3CDTF">2022-07-04T13:36:00Z</dcterms:created>
  <dcterms:modified xsi:type="dcterms:W3CDTF">2023-05-31T12:26:00Z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2021-05-03T00:00:00Z</vt:filetime>
  </property>
  <property fmtid="{D5CDD505-2E9C-101B-9397-08002B2CF9AE}" pid="3" name="Creator">
    <vt:lpwstr>Microsoft® Word para Microsoft 365</vt:lpwstr>
  </property>
  <property fmtid="{D5CDD505-2E9C-101B-9397-08002B2CF9AE}" pid="4" name="LastSaved">
    <vt:filetime>2022-07-04T00:00:00Z</vt:filetime>
  </property>
</Properties>
</file>