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77777777" w:rsidR="00536D9F" w:rsidRPr="004420FD" w:rsidRDefault="002B1E81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RESPOSTA</w:t>
      </w:r>
      <w:r w:rsidRPr="004420FD">
        <w:rPr>
          <w:rFonts w:ascii="Times New Roman" w:hAnsi="Times New Roman" w:cs="Times New Roman"/>
          <w:color w:val="000009"/>
          <w:spacing w:val="-13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AO</w:t>
      </w:r>
      <w:r w:rsidRPr="004420FD">
        <w:rPr>
          <w:rFonts w:ascii="Times New Roman" w:hAnsi="Times New Roman" w:cs="Times New Roman"/>
          <w:color w:val="000009"/>
          <w:spacing w:val="-1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RECURSO</w:t>
      </w:r>
      <w:r w:rsidRPr="004420FD">
        <w:rPr>
          <w:rFonts w:ascii="Times New Roman" w:hAnsi="Times New Roman" w:cs="Times New Roman"/>
          <w:color w:val="000009"/>
          <w:spacing w:val="-10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ADMINISTRATIVO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1D839B48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F14C39">
        <w:rPr>
          <w:rFonts w:ascii="Times New Roman" w:hAnsi="Times New Roman" w:cs="Times New Roman"/>
          <w:color w:val="000009"/>
          <w:sz w:val="22"/>
          <w:szCs w:val="22"/>
        </w:rPr>
        <w:t>174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/2022</w:t>
      </w:r>
    </w:p>
    <w:p w14:paraId="12DEFF83" w14:textId="572FB373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F14C39">
        <w:rPr>
          <w:rFonts w:ascii="Times New Roman" w:hAnsi="Times New Roman" w:cs="Times New Roman"/>
          <w:color w:val="000009"/>
          <w:sz w:val="22"/>
          <w:szCs w:val="22"/>
        </w:rPr>
        <w:t>79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2</w:t>
      </w:r>
    </w:p>
    <w:p w14:paraId="0FFCF406" w14:textId="4F4BF48F" w:rsidR="00536D9F" w:rsidRPr="004420FD" w:rsidRDefault="002B1E81">
      <w:pPr>
        <w:ind w:left="1702" w:right="848"/>
        <w:jc w:val="both"/>
        <w:rPr>
          <w:rFonts w:ascii="Times New Roman" w:hAnsi="Times New Roman" w:cs="Times New Roman"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F14C39">
        <w:rPr>
          <w:rFonts w:ascii="Times New Roman" w:hAnsi="Times New Roman" w:cs="Times New Roman"/>
          <w:color w:val="000009"/>
          <w:spacing w:val="-2"/>
        </w:rPr>
        <w:t>REGISTRO DE PREÇO DESTINADO A FUTURA, EVENTUAL E PARCELADA AQUISIÇÃO DE GÊNEROS ALIMENTICIOS PARA A MERENDA ESCOLAR DAS INSTITUIÇÕES MUNICIPAIS DE EDUCAÇÃO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3E36ABEC" w:rsidR="003F1E0F" w:rsidRPr="004420FD" w:rsidRDefault="008D4E24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Copy Centro LTDA EPP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00.487.928/0001-42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65D762A3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8D4E24">
        <w:rPr>
          <w:rFonts w:ascii="Times New Roman" w:hAnsi="Times New Roman" w:cs="Times New Roman"/>
          <w:color w:val="000009"/>
          <w:sz w:val="22"/>
          <w:szCs w:val="22"/>
        </w:rPr>
        <w:t>1</w:t>
      </w:r>
      <w:r w:rsidR="00F14C39">
        <w:rPr>
          <w:rFonts w:ascii="Times New Roman" w:hAnsi="Times New Roman" w:cs="Times New Roman"/>
          <w:color w:val="000009"/>
          <w:sz w:val="22"/>
          <w:szCs w:val="22"/>
        </w:rPr>
        <w:t>83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/2022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ED5D9C5" w14:textId="77777777" w:rsidR="00536D9F" w:rsidRPr="004420FD" w:rsidRDefault="00536D9F">
      <w:pPr>
        <w:pStyle w:val="Corpodetexto"/>
        <w:spacing w:before="5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5F27E8F0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4F196F06" w:rsidR="00536D9F" w:rsidRPr="004420FD" w:rsidRDefault="00432972" w:rsidP="003F1E0F">
      <w:pPr>
        <w:spacing w:line="276" w:lineRule="auto"/>
        <w:ind w:left="1702" w:right="8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Reportando-me à Impugnação interposta pela empresa:ATIVA ALIMENTOS LTDA, contra o edital do Pregão Eletrônico nº 0</w:t>
      </w:r>
      <w:r w:rsidR="00D46CAD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F71227">
        <w:rPr>
          <w:rFonts w:ascii="Times New Roman" w:hAnsi="Times New Roman" w:cs="Times New Roman"/>
          <w:color w:val="000009"/>
          <w:spacing w:val="-2"/>
        </w:rPr>
        <w:t>Registro de preço destinado a futura, eventual e parcelada aquisição de gêneros alimenticios para a merenda escolar das instituições municipais de educação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77542A0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63B2F763" w:rsidR="00536D9F" w:rsidRDefault="00F71227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Impugnação interposta tempestivamente, com fundamento no Decreto Federal nº 10.024/19, Lei Federal nº 0.520/02 e subsidiariamente a Lei 8.666/93.</w:t>
      </w:r>
    </w:p>
    <w:p w14:paraId="63C980D5" w14:textId="1DFB5D3D" w:rsidR="00EE6D80" w:rsidRDefault="00EE6D80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79D9A06E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s razões e alegações da impugnação/esclarecimento</w:t>
      </w:r>
    </w:p>
    <w:p w14:paraId="5D31389E" w14:textId="360BED9F" w:rsidR="00536247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impugnante contesta especificamente o item </w:t>
      </w:r>
      <w:r w:rsidR="00536247">
        <w:rPr>
          <w:rFonts w:ascii="Times New Roman" w:hAnsi="Times New Roman" w:cs="Times New Roman"/>
        </w:rPr>
        <w:t>07 (carne bovina de 2ª qualidade em pedaços) não exige o registro do rótulo perante o órgão de fiscalizção ligado o SIF/IMA/SIM e alerta que no item 08 (carne bovina moída 2ª qualidade) e item 10 (carne suínasem osso 1ª qualidade) não consta o corte ou a forma de fracionamento dele.</w:t>
      </w:r>
    </w:p>
    <w:p w14:paraId="02A7AF27" w14:textId="77777777" w:rsidR="009E4650" w:rsidRDefault="009E4650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479E5A28" w14:textId="77777777" w:rsidR="009E4650" w:rsidRPr="009E4650" w:rsidRDefault="009E4650" w:rsidP="009E4650">
      <w:pPr>
        <w:pStyle w:val="Ttulo3"/>
        <w:numPr>
          <w:ilvl w:val="0"/>
          <w:numId w:val="12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>Inicialmente, cabe analisar o requisito de admissibilidade da referida impugnação, ou seja, apreciar se foi interposta dentro do prazo estabelecido para tal. Dessa forma, o Decreto Federal 10.024/19, art. 24 caput, dispõe: “Qualquer pessoa poderá impugnar os termos do edital do pregão, por meio eletrônico, na forma prevista no edital, até três dias úteis anteriores à data fixada para abertura da sessão pública.”</w:t>
      </w:r>
    </w:p>
    <w:p w14:paraId="20F585CD" w14:textId="77777777" w:rsidR="009E4650" w:rsidRPr="009E4650" w:rsidRDefault="009E4650" w:rsidP="009E4650">
      <w:pPr>
        <w:pStyle w:val="Ttulo3"/>
        <w:numPr>
          <w:ilvl w:val="0"/>
          <w:numId w:val="12"/>
        </w:numPr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 xml:space="preserve">Os (as) interessados (as) encaminharam em tempo hábil, via plataforma licitanet, seus apontamentos ao Município de Presidente Olegário/MG, portanto, merece ter seu mérito analisado, já que atentou para os prazos estabelecidos nas normas regulamentares. </w:t>
      </w:r>
    </w:p>
    <w:p w14:paraId="1C22E86B" w14:textId="23CCC94B" w:rsidR="009E4650" w:rsidRPr="00D46CAD" w:rsidRDefault="009E4650" w:rsidP="00D46CAD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D46CAD">
        <w:rPr>
          <w:rFonts w:ascii="Times New Roman" w:hAnsi="Times New Roman" w:cs="Times New Roman"/>
        </w:rPr>
        <w:t>Após análise das alegações da impugnante, a Pregoeira e a equipe de apoio encaminharam as devidas impugnações/esclarecimentos para o Jurídico e para a análise técnica, que deliberaram o seguinte:</w:t>
      </w:r>
    </w:p>
    <w:p w14:paraId="0253060F" w14:textId="77777777" w:rsidR="00D46CAD" w:rsidRPr="00D46CAD" w:rsidRDefault="00D46CAD" w:rsidP="00D46CAD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55BF979B" w14:textId="118AE28A" w:rsidR="00A948DD" w:rsidRPr="00842CCB" w:rsidRDefault="00A948DD" w:rsidP="00A948DD">
      <w:pPr>
        <w:pStyle w:val="PargrafodaLista"/>
        <w:widowControl/>
        <w:numPr>
          <w:ilvl w:val="0"/>
          <w:numId w:val="15"/>
        </w:numPr>
        <w:autoSpaceDE/>
        <w:autoSpaceDN/>
        <w:spacing w:line="360" w:lineRule="auto"/>
        <w:ind w:right="853"/>
        <w:contextualSpacing/>
        <w:rPr>
          <w:rFonts w:ascii="Times New Roman" w:eastAsiaTheme="minorHAnsi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Revisar o edital no que se refere ao descritivos dos itens:</w:t>
      </w:r>
    </w:p>
    <w:p w14:paraId="18218F64" w14:textId="0A9CE19E" w:rsidR="00842CCB" w:rsidRPr="00C5785D" w:rsidRDefault="00842CCB" w:rsidP="00842CCB">
      <w:pPr>
        <w:widowControl/>
        <w:autoSpaceDE/>
        <w:autoSpaceDN/>
        <w:ind w:left="2062" w:right="853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pt-BR"/>
        </w:rPr>
      </w:pPr>
      <w:r w:rsidRPr="00842CC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Item 07 - </w:t>
      </w:r>
      <w:r w:rsidRPr="00842CCB">
        <w:rPr>
          <w:rFonts w:ascii="Times New Roman" w:hAnsi="Times New Roman" w:cs="Times New Roman"/>
          <w:sz w:val="24"/>
          <w:szCs w:val="24"/>
        </w:rPr>
        <w:t>Carne bovina de 2ª qualidade em pedaços - sendo do tipo acém , capa de file ou paleta. para o consumo as carnes deverão estar frescas, com data de abate próximo a entrega; estar resfriada e não congelada; picada e embalada em pacote de 01 kg; sem aparas/rebarbas/nervos.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CCB">
        <w:rPr>
          <w:rFonts w:ascii="Times New Roman" w:hAnsi="Times New Roman" w:cs="Times New Roman"/>
          <w:sz w:val="24"/>
          <w:szCs w:val="24"/>
        </w:rPr>
        <w:t>Rotulagem: o produto deverá ser rotulado de acordo com a legislação vigente, no rotulo da embalagem deverão estar impressas de forma clara e indelével as seguintes informações: identificação da origem, identificação completa do produto, data de fabricação, prazo de validade, prazo máximo de consumo, temperatura de estocagem, armazenamento e conservação, peso líquido, condições de armazenamento e número de registro do produto em órgão competente. Validade mínima: o produto terá validade mínima de 06 (seis) meses a partir da data de fabricação.</w:t>
      </w:r>
    </w:p>
    <w:p w14:paraId="295AFE5A" w14:textId="4A17D1A0" w:rsidR="00E822BA" w:rsidRDefault="00A948DD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 w:rsidRPr="00A948DD">
        <w:rPr>
          <w:rFonts w:ascii="Times New Roman" w:hAnsi="Times New Roman" w:cs="Times New Roman"/>
          <w:b/>
          <w:bCs/>
        </w:rPr>
        <w:t xml:space="preserve">Item 08 </w:t>
      </w:r>
      <w:r>
        <w:rPr>
          <w:rFonts w:ascii="Times New Roman" w:hAnsi="Times New Roman" w:cs="Times New Roman"/>
          <w:b/>
          <w:bCs/>
        </w:rPr>
        <w:t>–</w:t>
      </w:r>
      <w:r w:rsidR="00842CC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42CCB" w:rsidRPr="00842CCB">
        <w:rPr>
          <w:rFonts w:ascii="Times New Roman" w:hAnsi="Times New Roman" w:cs="Times New Roman"/>
        </w:rPr>
        <w:t>Carne bovina moída 2° qualiadade, sendo do tipo acém ou peixinho, resfriada, com no maximo 08% de gordura e 3% de aponevrose, isenta de cartilagens e ossos. devera estar em boas condicoes de higiene, sem manchas esverdeadas, livres de parasitas e sujidades. embalagem: o produto devera ser embalado em embalagem plastica flexivel, atoxica, resistente e transparente, em pacotes de 1 e 5 kg. rotulagem: o produto devera ser rotulado de acordo com a legislacao vigente. no rotulo da embalagem deverao estar impressas de forma clara e indelevel as seguintes informacoes: identificacao da origem, identificacao completa do produto, data de fabricacao, prazo de validade, prazo maximo de consumo, temperatura de estocagem, armazenamento e conservacao, peso liquido, condicoes de armazenamento e numero de registro do produto em orgao competente. validade mínima:o produto tera validade minima de 06 (seis) meses a partir da data de fabricacao, o mesmo nao tera data de fabricacao anterior a 15 (quinze) dias da data de entrega</w:t>
      </w:r>
    </w:p>
    <w:p w14:paraId="10FA562D" w14:textId="01BAC921" w:rsidR="00D46CAD" w:rsidRDefault="00A948DD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Item 10 –</w:t>
      </w:r>
      <w:r>
        <w:rPr>
          <w:rFonts w:ascii="Times New Roman" w:hAnsi="Times New Roman" w:cs="Times New Roman"/>
        </w:rPr>
        <w:t xml:space="preserve"> </w:t>
      </w:r>
      <w:r w:rsidR="00842CCB" w:rsidRPr="00842CCB">
        <w:rPr>
          <w:rFonts w:ascii="Times New Roman" w:hAnsi="Times New Roman" w:cs="Times New Roman"/>
        </w:rPr>
        <w:t>Carne suina sem osso 1 qualidade,tipo pernil em pedaços (cubos). Rotulagem: o produto deverá ser rotulado de acordo com a legislação vigente, no rotulo da embalagem deverão estar impressas de forma clara e indelével as seguintes informações: identificação da origem, identificação completa do produto, data de fabricação, prazo de validade, prazo máximo de consumo, temperatura de estocagem, armazenamento e conservação, peso líquido, condições de armazenamento e número de registro do produto em órgão competente. Validade mínima: o produto terá validade mínima de 06 (seis) meses a partir da data de fabricação. Para o consumo as carnes deverão estar frescas, com data de abate próximo a entrega, estar congelada; picada e embalada em pacote de 01 a 05 kg.</w:t>
      </w:r>
    </w:p>
    <w:p w14:paraId="30FDC86E" w14:textId="1C8E0FA1" w:rsidR="0002021B" w:rsidRDefault="0002021B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Fica atualizado o Edital de Licitação com as devidas alterações acimas mencionadas.</w:t>
      </w:r>
    </w:p>
    <w:p w14:paraId="185224B9" w14:textId="417F0B14" w:rsidR="0002021B" w:rsidRDefault="0002021B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 posto, conheço da impugnação apresentada, para, no mérito, dar por procedente, nos termos da legislação pertinente, sendo assim, o Edital de Licitação será devidamente republicado para sessão no dia 25 de janeiro de 2023, dando ciência a impugnante da presente decisão.</w:t>
      </w:r>
    </w:p>
    <w:p w14:paraId="07788F82" w14:textId="0879FF12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Olegário, 13 de janeiro de 2023.</w:t>
      </w:r>
    </w:p>
    <w:p w14:paraId="4B3B0E4C" w14:textId="77777777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02021B" w14:paraId="165EA6D1" w14:textId="77777777" w:rsidTr="0002021B">
        <w:tc>
          <w:tcPr>
            <w:tcW w:w="10064" w:type="dxa"/>
            <w:gridSpan w:val="2"/>
          </w:tcPr>
          <w:p w14:paraId="341F16A6" w14:textId="09F6FC0C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Monize Angela de Andrade</w:t>
            </w:r>
          </w:p>
          <w:p w14:paraId="67572CCD" w14:textId="70F3C260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Pregoeira</w:t>
            </w:r>
          </w:p>
        </w:tc>
      </w:tr>
      <w:tr w:rsidR="0002021B" w14:paraId="679EF577" w14:textId="77777777" w:rsidTr="0002021B">
        <w:tc>
          <w:tcPr>
            <w:tcW w:w="5032" w:type="dxa"/>
          </w:tcPr>
          <w:p w14:paraId="4094E2D2" w14:textId="77777777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2507050D" w14:textId="0B366387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 Cesária da Silva Souza</w:t>
            </w:r>
          </w:p>
          <w:p w14:paraId="48325A72" w14:textId="40CFCC01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  <w:tc>
          <w:tcPr>
            <w:tcW w:w="5032" w:type="dxa"/>
          </w:tcPr>
          <w:p w14:paraId="4D840F3C" w14:textId="77777777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5E6EDB9A" w14:textId="2ACE75A5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Thamisy Rodrigues e Silva</w:t>
            </w:r>
          </w:p>
          <w:p w14:paraId="4EC49BEF" w14:textId="529A6DA3" w:rsidR="0002021B" w:rsidRDefault="0002021B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</w:tr>
    </w:tbl>
    <w:p w14:paraId="7C93A7D6" w14:textId="5E4957E6" w:rsidR="006A462C" w:rsidRPr="004420FD" w:rsidRDefault="006A462C" w:rsidP="0002021B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842CCB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6184F"/>
    <w:rsid w:val="000904BB"/>
    <w:rsid w:val="000915A6"/>
    <w:rsid w:val="000A3936"/>
    <w:rsid w:val="000C0381"/>
    <w:rsid w:val="001F02E9"/>
    <w:rsid w:val="00254A0D"/>
    <w:rsid w:val="002B1E81"/>
    <w:rsid w:val="002B278C"/>
    <w:rsid w:val="003020B9"/>
    <w:rsid w:val="003154E2"/>
    <w:rsid w:val="003A7C64"/>
    <w:rsid w:val="003C3F1B"/>
    <w:rsid w:val="003F1E0F"/>
    <w:rsid w:val="004314CF"/>
    <w:rsid w:val="00432972"/>
    <w:rsid w:val="004420FD"/>
    <w:rsid w:val="00444BCD"/>
    <w:rsid w:val="00450625"/>
    <w:rsid w:val="00474511"/>
    <w:rsid w:val="004C11F0"/>
    <w:rsid w:val="00536247"/>
    <w:rsid w:val="00536D9F"/>
    <w:rsid w:val="00546A31"/>
    <w:rsid w:val="0055063B"/>
    <w:rsid w:val="0059078C"/>
    <w:rsid w:val="0059361A"/>
    <w:rsid w:val="005C4D71"/>
    <w:rsid w:val="00690727"/>
    <w:rsid w:val="006A2A92"/>
    <w:rsid w:val="006A462C"/>
    <w:rsid w:val="006C4A67"/>
    <w:rsid w:val="007331D8"/>
    <w:rsid w:val="007A5E87"/>
    <w:rsid w:val="007B0415"/>
    <w:rsid w:val="007F7718"/>
    <w:rsid w:val="00842CCB"/>
    <w:rsid w:val="008D4E24"/>
    <w:rsid w:val="008E51B6"/>
    <w:rsid w:val="009301AD"/>
    <w:rsid w:val="0094062C"/>
    <w:rsid w:val="009E4650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5BA4"/>
    <w:rsid w:val="00C5785D"/>
    <w:rsid w:val="00CE6D82"/>
    <w:rsid w:val="00D46CAD"/>
    <w:rsid w:val="00D75F90"/>
    <w:rsid w:val="00DC6F63"/>
    <w:rsid w:val="00E11968"/>
    <w:rsid w:val="00E513B5"/>
    <w:rsid w:val="00E74FD5"/>
    <w:rsid w:val="00E822BA"/>
    <w:rsid w:val="00EA6811"/>
    <w:rsid w:val="00EE6D80"/>
    <w:rsid w:val="00F03C52"/>
    <w:rsid w:val="00F14C39"/>
    <w:rsid w:val="00F420B2"/>
    <w:rsid w:val="00F71227"/>
    <w:rsid w:val="00F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47</cp:revision>
  <dcterms:created xsi:type="dcterms:W3CDTF">2022-07-04T13:36:00Z</dcterms:created>
  <dcterms:modified xsi:type="dcterms:W3CDTF">2023-01-13T15:32:00Z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