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FCE30" w14:textId="77777777" w:rsidR="00C23313" w:rsidRPr="00B75DC5" w:rsidRDefault="00C23313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755F62F" w14:textId="77777777" w:rsidR="00826EF1" w:rsidRPr="00B75DC5" w:rsidRDefault="00826EF1" w:rsidP="00B631C2">
      <w:pPr>
        <w:pStyle w:val="Corpodetexto"/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>RESPOSTA A IMPUGNAÇÃO</w:t>
      </w:r>
    </w:p>
    <w:p w14:paraId="77D22E88" w14:textId="77777777" w:rsidR="00826EF1" w:rsidRPr="00B75DC5" w:rsidRDefault="00826EF1" w:rsidP="00826EF1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54FFFDB" w14:textId="77777777" w:rsidR="004263B4" w:rsidRPr="00B75DC5" w:rsidRDefault="005F6DB4" w:rsidP="004263B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>Processo Licitatório nº.:</w:t>
      </w:r>
      <w:r w:rsidRPr="00B75DC5">
        <w:rPr>
          <w:rFonts w:ascii="Arial" w:hAnsi="Arial" w:cs="Arial"/>
          <w:sz w:val="24"/>
          <w:szCs w:val="24"/>
        </w:rPr>
        <w:t xml:space="preserve"> </w:t>
      </w:r>
      <w:r w:rsidR="00C67A7D" w:rsidRPr="00B75DC5">
        <w:rPr>
          <w:rFonts w:ascii="Arial" w:hAnsi="Arial" w:cs="Arial"/>
          <w:sz w:val="24"/>
          <w:szCs w:val="24"/>
        </w:rPr>
        <w:t>007/2021</w:t>
      </w:r>
    </w:p>
    <w:p w14:paraId="7917567D" w14:textId="77777777" w:rsidR="00C23313" w:rsidRPr="00B75DC5" w:rsidRDefault="005F6DB4" w:rsidP="004263B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 xml:space="preserve">Pregão </w:t>
      </w:r>
      <w:r w:rsidR="004263B4" w:rsidRPr="00B75DC5">
        <w:rPr>
          <w:rFonts w:ascii="Arial" w:hAnsi="Arial" w:cs="Arial"/>
          <w:b/>
          <w:sz w:val="24"/>
          <w:szCs w:val="24"/>
        </w:rPr>
        <w:t xml:space="preserve">Eletrônico </w:t>
      </w:r>
      <w:r w:rsidRPr="00B75DC5">
        <w:rPr>
          <w:rFonts w:ascii="Arial" w:hAnsi="Arial" w:cs="Arial"/>
          <w:b/>
          <w:sz w:val="24"/>
          <w:szCs w:val="24"/>
        </w:rPr>
        <w:t>nº</w:t>
      </w:r>
      <w:r w:rsidR="004263B4" w:rsidRPr="00B75DC5">
        <w:rPr>
          <w:rFonts w:ascii="Arial" w:hAnsi="Arial" w:cs="Arial"/>
          <w:b/>
          <w:sz w:val="24"/>
          <w:szCs w:val="24"/>
        </w:rPr>
        <w:t xml:space="preserve">: </w:t>
      </w:r>
      <w:r w:rsidR="00C67A7D" w:rsidRPr="00B75DC5">
        <w:rPr>
          <w:rFonts w:ascii="Arial" w:hAnsi="Arial" w:cs="Arial"/>
          <w:sz w:val="24"/>
          <w:szCs w:val="24"/>
        </w:rPr>
        <w:t>007/2021</w:t>
      </w:r>
    </w:p>
    <w:p w14:paraId="0F5DE2C3" w14:textId="77777777" w:rsidR="00FE4E27" w:rsidRPr="00B75DC5" w:rsidRDefault="005F6DB4" w:rsidP="00BD0306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>Objeto:</w:t>
      </w:r>
      <w:r w:rsidRPr="00B75DC5">
        <w:rPr>
          <w:rFonts w:ascii="Arial" w:hAnsi="Arial" w:cs="Arial"/>
          <w:sz w:val="24"/>
          <w:szCs w:val="24"/>
        </w:rPr>
        <w:t xml:space="preserve"> </w:t>
      </w:r>
      <w:r w:rsidR="00C67A7D" w:rsidRPr="00B75DC5">
        <w:rPr>
          <w:rFonts w:ascii="Arial" w:hAnsi="Arial" w:cs="Arial"/>
          <w:sz w:val="24"/>
          <w:szCs w:val="24"/>
        </w:rPr>
        <w:t>Contratação de empresa para execução de serviços de coleta e transporte dos resíduos sólidos coletados no Município de Presidente Olegário.</w:t>
      </w:r>
    </w:p>
    <w:p w14:paraId="1FD1154E" w14:textId="77777777" w:rsidR="00C67A7D" w:rsidRPr="00B75DC5" w:rsidRDefault="00C67A7D" w:rsidP="00BD0306">
      <w:pPr>
        <w:pStyle w:val="Corpodetexto"/>
        <w:jc w:val="both"/>
        <w:rPr>
          <w:rFonts w:ascii="Arial" w:hAnsi="Arial" w:cs="Arial"/>
        </w:rPr>
      </w:pPr>
    </w:p>
    <w:p w14:paraId="332B093C" w14:textId="77777777" w:rsidR="00C23313" w:rsidRPr="00B75DC5" w:rsidRDefault="00454483" w:rsidP="00BD0306">
      <w:pPr>
        <w:pStyle w:val="Corpodetexto"/>
        <w:jc w:val="both"/>
        <w:rPr>
          <w:rFonts w:ascii="Arial" w:hAnsi="Arial" w:cs="Arial"/>
          <w:w w:val="105"/>
          <w:sz w:val="28"/>
          <w:szCs w:val="24"/>
        </w:rPr>
      </w:pPr>
      <w:r w:rsidRPr="00B75DC5">
        <w:rPr>
          <w:rFonts w:ascii="Arial" w:hAnsi="Arial" w:cs="Arial"/>
          <w:b/>
          <w:bCs/>
          <w:sz w:val="24"/>
          <w:szCs w:val="22"/>
        </w:rPr>
        <w:t xml:space="preserve">Cuida-se de responder </w:t>
      </w:r>
      <w:r w:rsidR="00E55090" w:rsidRPr="00B75DC5">
        <w:rPr>
          <w:rFonts w:ascii="Arial" w:hAnsi="Arial" w:cs="Arial"/>
          <w:b/>
          <w:bCs/>
          <w:sz w:val="24"/>
          <w:szCs w:val="22"/>
        </w:rPr>
        <w:t>a impugnação</w:t>
      </w:r>
      <w:r w:rsidRPr="00B75DC5">
        <w:rPr>
          <w:rFonts w:ascii="Arial" w:hAnsi="Arial" w:cs="Arial"/>
          <w:b/>
          <w:bCs/>
          <w:sz w:val="24"/>
          <w:szCs w:val="22"/>
        </w:rPr>
        <w:t xml:space="preserve"> </w:t>
      </w:r>
      <w:r w:rsidR="00251399" w:rsidRPr="00B75DC5">
        <w:rPr>
          <w:rFonts w:ascii="Arial" w:hAnsi="Arial" w:cs="Arial"/>
          <w:b/>
          <w:bCs/>
          <w:sz w:val="24"/>
          <w:szCs w:val="22"/>
        </w:rPr>
        <w:t xml:space="preserve">e esclarecimento </w:t>
      </w:r>
      <w:r w:rsidRPr="00B75DC5">
        <w:rPr>
          <w:rFonts w:ascii="Arial" w:hAnsi="Arial" w:cs="Arial"/>
          <w:b/>
          <w:bCs/>
          <w:sz w:val="24"/>
          <w:szCs w:val="22"/>
        </w:rPr>
        <w:t>apresentad</w:t>
      </w:r>
      <w:r w:rsidR="00251399" w:rsidRPr="00B75DC5">
        <w:rPr>
          <w:rFonts w:ascii="Arial" w:hAnsi="Arial" w:cs="Arial"/>
          <w:b/>
          <w:bCs/>
          <w:sz w:val="24"/>
          <w:szCs w:val="22"/>
        </w:rPr>
        <w:t>os pelo portal da Licitanet</w:t>
      </w:r>
      <w:r w:rsidR="004263B4" w:rsidRPr="00B75DC5">
        <w:rPr>
          <w:rFonts w:ascii="Arial" w:hAnsi="Arial" w:cs="Arial"/>
          <w:b/>
          <w:bCs/>
          <w:sz w:val="24"/>
          <w:szCs w:val="22"/>
        </w:rPr>
        <w:t xml:space="preserve">, </w:t>
      </w:r>
      <w:r w:rsidRPr="00B75DC5">
        <w:rPr>
          <w:rFonts w:ascii="Arial" w:hAnsi="Arial" w:cs="Arial"/>
          <w:b/>
          <w:bCs/>
          <w:sz w:val="24"/>
          <w:szCs w:val="22"/>
        </w:rPr>
        <w:t xml:space="preserve">face ao Edital de Pregão </w:t>
      </w:r>
      <w:r w:rsidR="004263B4" w:rsidRPr="00B75DC5">
        <w:rPr>
          <w:rFonts w:ascii="Arial" w:hAnsi="Arial" w:cs="Arial"/>
          <w:b/>
          <w:bCs/>
          <w:sz w:val="24"/>
          <w:szCs w:val="22"/>
        </w:rPr>
        <w:t>Eletrônico</w:t>
      </w:r>
      <w:r w:rsidRPr="00B75DC5">
        <w:rPr>
          <w:rFonts w:ascii="Arial" w:hAnsi="Arial" w:cs="Arial"/>
          <w:b/>
          <w:bCs/>
          <w:sz w:val="24"/>
          <w:szCs w:val="22"/>
        </w:rPr>
        <w:t xml:space="preserve"> </w:t>
      </w:r>
      <w:r w:rsidR="00251399" w:rsidRPr="00B75DC5">
        <w:rPr>
          <w:rFonts w:ascii="Arial" w:hAnsi="Arial" w:cs="Arial"/>
          <w:b/>
          <w:bCs/>
          <w:sz w:val="24"/>
          <w:szCs w:val="22"/>
        </w:rPr>
        <w:t>007/2021</w:t>
      </w:r>
      <w:r w:rsidRPr="00B75DC5">
        <w:rPr>
          <w:rFonts w:ascii="Arial" w:hAnsi="Arial" w:cs="Arial"/>
          <w:b/>
          <w:bCs/>
          <w:sz w:val="24"/>
          <w:szCs w:val="22"/>
        </w:rPr>
        <w:t>.</w:t>
      </w:r>
    </w:p>
    <w:p w14:paraId="150E099B" w14:textId="77777777" w:rsidR="00454483" w:rsidRPr="00B75DC5" w:rsidRDefault="00454483" w:rsidP="00BD030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6934BBC" w14:textId="77777777" w:rsidR="00C23313" w:rsidRPr="00B75DC5" w:rsidRDefault="005F6DB4" w:rsidP="00BD0306">
      <w:pPr>
        <w:pStyle w:val="Corpodetexto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>Se faz tempestivo o</w:t>
      </w:r>
      <w:r w:rsidR="00251399" w:rsidRPr="00B75DC5">
        <w:rPr>
          <w:rFonts w:ascii="Arial" w:hAnsi="Arial" w:cs="Arial"/>
          <w:sz w:val="24"/>
          <w:szCs w:val="24"/>
        </w:rPr>
        <w:t>s</w:t>
      </w:r>
      <w:r w:rsidRPr="00B75DC5">
        <w:rPr>
          <w:rFonts w:ascii="Arial" w:hAnsi="Arial" w:cs="Arial"/>
          <w:sz w:val="24"/>
          <w:szCs w:val="24"/>
        </w:rPr>
        <w:t xml:space="preserve"> </w:t>
      </w:r>
      <w:r w:rsidR="006D146D" w:rsidRPr="00B75DC5">
        <w:rPr>
          <w:rFonts w:ascii="Arial" w:hAnsi="Arial" w:cs="Arial"/>
          <w:sz w:val="24"/>
          <w:szCs w:val="24"/>
        </w:rPr>
        <w:t>pedido</w:t>
      </w:r>
      <w:r w:rsidR="00251399" w:rsidRPr="00B75DC5">
        <w:rPr>
          <w:rFonts w:ascii="Arial" w:hAnsi="Arial" w:cs="Arial"/>
          <w:sz w:val="24"/>
          <w:szCs w:val="24"/>
        </w:rPr>
        <w:t>s</w:t>
      </w:r>
      <w:r w:rsidRPr="00B75DC5">
        <w:rPr>
          <w:rFonts w:ascii="Arial" w:hAnsi="Arial" w:cs="Arial"/>
          <w:sz w:val="24"/>
          <w:szCs w:val="24"/>
        </w:rPr>
        <w:t>.</w:t>
      </w:r>
    </w:p>
    <w:p w14:paraId="6BCD4FA0" w14:textId="77777777" w:rsidR="00C23313" w:rsidRPr="00B75DC5" w:rsidRDefault="00C23313" w:rsidP="00BD030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3E748F48" w14:textId="3993187F" w:rsidR="00C23313" w:rsidRPr="00B75DC5" w:rsidRDefault="005F6DB4" w:rsidP="00485192">
      <w:pPr>
        <w:pStyle w:val="Default"/>
        <w:ind w:firstLine="720"/>
        <w:jc w:val="both"/>
        <w:rPr>
          <w:rFonts w:ascii="Arial" w:hAnsi="Arial" w:cs="Arial"/>
        </w:rPr>
      </w:pPr>
      <w:r w:rsidRPr="00B75DC5">
        <w:rPr>
          <w:rFonts w:ascii="Arial" w:hAnsi="Arial" w:cs="Arial"/>
        </w:rPr>
        <w:t xml:space="preserve">Verifica-se que o prazo de </w:t>
      </w:r>
      <w:r w:rsidR="00485192" w:rsidRPr="00B75DC5">
        <w:rPr>
          <w:rFonts w:ascii="Arial" w:hAnsi="Arial" w:cs="Arial"/>
        </w:rPr>
        <w:t>pedido de impugnação</w:t>
      </w:r>
      <w:r w:rsidR="00910BF4" w:rsidRPr="00B75DC5">
        <w:rPr>
          <w:rFonts w:ascii="Arial" w:hAnsi="Arial" w:cs="Arial"/>
        </w:rPr>
        <w:t xml:space="preserve"> e esclarecimento</w:t>
      </w:r>
      <w:r w:rsidRPr="00B75DC5">
        <w:rPr>
          <w:rFonts w:ascii="Arial" w:hAnsi="Arial" w:cs="Arial"/>
        </w:rPr>
        <w:t xml:space="preserve"> previsto nas normas que regem o pregão </w:t>
      </w:r>
      <w:r w:rsidR="004263B4" w:rsidRPr="00B75DC5">
        <w:rPr>
          <w:rFonts w:ascii="Arial" w:hAnsi="Arial" w:cs="Arial"/>
        </w:rPr>
        <w:t>eletrônico</w:t>
      </w:r>
      <w:r w:rsidRPr="00B75DC5">
        <w:rPr>
          <w:rFonts w:ascii="Arial" w:hAnsi="Arial" w:cs="Arial"/>
        </w:rPr>
        <w:t xml:space="preserve"> é de </w:t>
      </w:r>
      <w:r w:rsidR="004263B4" w:rsidRPr="00B75DC5">
        <w:rPr>
          <w:rFonts w:ascii="Arial" w:hAnsi="Arial" w:cs="Arial"/>
        </w:rPr>
        <w:t>até 3 (três) dias úteis anteriores à data fixada para abertura da sessão pública</w:t>
      </w:r>
      <w:r w:rsidR="00D57CF5" w:rsidRPr="00B75DC5">
        <w:rPr>
          <w:rFonts w:ascii="Arial" w:hAnsi="Arial" w:cs="Arial"/>
        </w:rPr>
        <w:t xml:space="preserve">, conforme dispõe no artigo 24 do Decreto Federal 10.024/2019, bem como </w:t>
      </w:r>
      <w:r w:rsidR="006A5D71" w:rsidRPr="00B75DC5">
        <w:rPr>
          <w:rFonts w:ascii="Arial" w:hAnsi="Arial" w:cs="Arial"/>
        </w:rPr>
        <w:t>n</w:t>
      </w:r>
      <w:r w:rsidR="00D57CF5" w:rsidRPr="00B75DC5">
        <w:rPr>
          <w:rFonts w:ascii="Arial" w:hAnsi="Arial" w:cs="Arial"/>
        </w:rPr>
        <w:t xml:space="preserve">o artigo </w:t>
      </w:r>
      <w:r w:rsidR="006A5D71" w:rsidRPr="00B75DC5">
        <w:rPr>
          <w:rFonts w:ascii="Arial" w:hAnsi="Arial" w:cs="Arial"/>
        </w:rPr>
        <w:t xml:space="preserve">24 </w:t>
      </w:r>
      <w:r w:rsidR="00485192" w:rsidRPr="00B75DC5">
        <w:rPr>
          <w:rFonts w:ascii="Arial" w:hAnsi="Arial" w:cs="Arial"/>
        </w:rPr>
        <w:t>do Decreto Municipal 1.183/2020 e no</w:t>
      </w:r>
      <w:r w:rsidR="007204C4" w:rsidRPr="00B75DC5">
        <w:rPr>
          <w:rFonts w:ascii="Arial" w:hAnsi="Arial" w:cs="Arial"/>
        </w:rPr>
        <w:t xml:space="preserve"> item 27.1 do edital.</w:t>
      </w:r>
      <w:r w:rsidRPr="00B75DC5">
        <w:rPr>
          <w:rFonts w:ascii="Arial" w:hAnsi="Arial" w:cs="Arial"/>
        </w:rPr>
        <w:t xml:space="preserve"> Tendo em vista que a sessão </w:t>
      </w:r>
      <w:r w:rsidR="00910BF4" w:rsidRPr="00B75DC5">
        <w:rPr>
          <w:rFonts w:ascii="Arial" w:hAnsi="Arial" w:cs="Arial"/>
        </w:rPr>
        <w:t xml:space="preserve">está marcada para </w:t>
      </w:r>
      <w:r w:rsidR="004263B4" w:rsidRPr="00B75DC5">
        <w:rPr>
          <w:rFonts w:ascii="Arial" w:hAnsi="Arial" w:cs="Arial"/>
        </w:rPr>
        <w:t>o</w:t>
      </w:r>
      <w:r w:rsidRPr="00B75DC5">
        <w:rPr>
          <w:rFonts w:ascii="Arial" w:hAnsi="Arial" w:cs="Arial"/>
        </w:rPr>
        <w:t xml:space="preserve"> dia </w:t>
      </w:r>
      <w:r w:rsidR="00910BF4" w:rsidRPr="00B75DC5">
        <w:rPr>
          <w:rFonts w:ascii="Arial" w:hAnsi="Arial" w:cs="Arial"/>
        </w:rPr>
        <w:t>22</w:t>
      </w:r>
      <w:r w:rsidR="00E55090" w:rsidRPr="00B75DC5">
        <w:rPr>
          <w:rFonts w:ascii="Arial" w:hAnsi="Arial" w:cs="Arial"/>
        </w:rPr>
        <w:t xml:space="preserve"> de </w:t>
      </w:r>
      <w:r w:rsidR="001A5285" w:rsidRPr="00B75DC5">
        <w:rPr>
          <w:rFonts w:ascii="Arial" w:hAnsi="Arial" w:cs="Arial"/>
        </w:rPr>
        <w:t>fevereiro de 2021</w:t>
      </w:r>
      <w:r w:rsidRPr="00B75DC5">
        <w:rPr>
          <w:rFonts w:ascii="Arial" w:hAnsi="Arial" w:cs="Arial"/>
        </w:rPr>
        <w:t xml:space="preserve"> e que </w:t>
      </w:r>
      <w:r w:rsidR="00A20926" w:rsidRPr="00B75DC5">
        <w:rPr>
          <w:rFonts w:ascii="Arial" w:hAnsi="Arial" w:cs="Arial"/>
        </w:rPr>
        <w:t>o</w:t>
      </w:r>
      <w:r w:rsidR="001A5285" w:rsidRPr="00B75DC5">
        <w:rPr>
          <w:rFonts w:ascii="Arial" w:hAnsi="Arial" w:cs="Arial"/>
        </w:rPr>
        <w:t>s</w:t>
      </w:r>
      <w:r w:rsidR="00DB5756" w:rsidRPr="00B75DC5">
        <w:rPr>
          <w:rFonts w:ascii="Arial" w:hAnsi="Arial" w:cs="Arial"/>
        </w:rPr>
        <w:t xml:space="preserve"> pedido</w:t>
      </w:r>
      <w:r w:rsidR="001A5285" w:rsidRPr="00B75DC5">
        <w:rPr>
          <w:rFonts w:ascii="Arial" w:hAnsi="Arial" w:cs="Arial"/>
        </w:rPr>
        <w:t>s</w:t>
      </w:r>
      <w:r w:rsidR="006D146D" w:rsidRPr="00B75DC5">
        <w:rPr>
          <w:rFonts w:ascii="Arial" w:hAnsi="Arial" w:cs="Arial"/>
        </w:rPr>
        <w:t xml:space="preserve"> </w:t>
      </w:r>
      <w:r w:rsidR="001A5285" w:rsidRPr="00B75DC5">
        <w:rPr>
          <w:rFonts w:ascii="Arial" w:hAnsi="Arial" w:cs="Arial"/>
        </w:rPr>
        <w:t>foram</w:t>
      </w:r>
      <w:r w:rsidRPr="00B75DC5">
        <w:rPr>
          <w:rFonts w:ascii="Arial" w:hAnsi="Arial" w:cs="Arial"/>
        </w:rPr>
        <w:t xml:space="preserve"> </w:t>
      </w:r>
      <w:r w:rsidR="00A20926" w:rsidRPr="00B75DC5">
        <w:rPr>
          <w:rFonts w:ascii="Arial" w:hAnsi="Arial" w:cs="Arial"/>
        </w:rPr>
        <w:t>apresentado</w:t>
      </w:r>
      <w:r w:rsidR="001A5285" w:rsidRPr="00B75DC5">
        <w:rPr>
          <w:rFonts w:ascii="Arial" w:hAnsi="Arial" w:cs="Arial"/>
        </w:rPr>
        <w:t>s</w:t>
      </w:r>
      <w:r w:rsidRPr="00B75DC5">
        <w:rPr>
          <w:rFonts w:ascii="Arial" w:hAnsi="Arial" w:cs="Arial"/>
        </w:rPr>
        <w:t xml:space="preserve"> </w:t>
      </w:r>
      <w:r w:rsidR="00A062B9" w:rsidRPr="00B75DC5">
        <w:rPr>
          <w:rFonts w:ascii="Arial" w:hAnsi="Arial" w:cs="Arial"/>
        </w:rPr>
        <w:t xml:space="preserve">no </w:t>
      </w:r>
      <w:r w:rsidRPr="00B75DC5">
        <w:rPr>
          <w:rFonts w:ascii="Arial" w:hAnsi="Arial" w:cs="Arial"/>
        </w:rPr>
        <w:t xml:space="preserve">dia </w:t>
      </w:r>
      <w:r w:rsidR="001A5285" w:rsidRPr="00B75DC5">
        <w:rPr>
          <w:rFonts w:ascii="Arial" w:hAnsi="Arial" w:cs="Arial"/>
        </w:rPr>
        <w:t>10 de fevereiro de 2021</w:t>
      </w:r>
      <w:r w:rsidRPr="00B75DC5">
        <w:rPr>
          <w:rFonts w:ascii="Arial" w:hAnsi="Arial" w:cs="Arial"/>
        </w:rPr>
        <w:t xml:space="preserve"> verifica-se que o prazo de 03 (três) dias</w:t>
      </w:r>
      <w:r w:rsidR="00DB5756" w:rsidRPr="00B75DC5">
        <w:rPr>
          <w:rFonts w:ascii="Arial" w:hAnsi="Arial" w:cs="Arial"/>
        </w:rPr>
        <w:t xml:space="preserve"> </w:t>
      </w:r>
      <w:r w:rsidRPr="00B75DC5">
        <w:rPr>
          <w:rFonts w:ascii="Arial" w:hAnsi="Arial" w:cs="Arial"/>
        </w:rPr>
        <w:t>f</w:t>
      </w:r>
      <w:r w:rsidR="00A20926" w:rsidRPr="00B75DC5">
        <w:rPr>
          <w:rFonts w:ascii="Arial" w:hAnsi="Arial" w:cs="Arial"/>
        </w:rPr>
        <w:t>oi observado, devendo o</w:t>
      </w:r>
      <w:r w:rsidR="001A5285" w:rsidRPr="00B75DC5">
        <w:rPr>
          <w:rFonts w:ascii="Arial" w:hAnsi="Arial" w:cs="Arial"/>
        </w:rPr>
        <w:t>s</w:t>
      </w:r>
      <w:r w:rsidR="00A20926" w:rsidRPr="00B75DC5">
        <w:rPr>
          <w:rFonts w:ascii="Arial" w:hAnsi="Arial" w:cs="Arial"/>
        </w:rPr>
        <w:t xml:space="preserve"> pedido</w:t>
      </w:r>
      <w:r w:rsidR="001A5285" w:rsidRPr="00B75DC5">
        <w:rPr>
          <w:rFonts w:ascii="Arial" w:hAnsi="Arial" w:cs="Arial"/>
        </w:rPr>
        <w:t>s</w:t>
      </w:r>
      <w:r w:rsidR="006D146D" w:rsidRPr="00B75DC5">
        <w:rPr>
          <w:rFonts w:ascii="Arial" w:hAnsi="Arial" w:cs="Arial"/>
        </w:rPr>
        <w:t xml:space="preserve"> </w:t>
      </w:r>
      <w:r w:rsidR="00A20926" w:rsidRPr="00B75DC5">
        <w:rPr>
          <w:rFonts w:ascii="Arial" w:hAnsi="Arial" w:cs="Arial"/>
        </w:rPr>
        <w:t>ser</w:t>
      </w:r>
      <w:r w:rsidR="001A5285" w:rsidRPr="00B75DC5">
        <w:rPr>
          <w:rFonts w:ascii="Arial" w:hAnsi="Arial" w:cs="Arial"/>
        </w:rPr>
        <w:t>em</w:t>
      </w:r>
      <w:r w:rsidRPr="00B75DC5">
        <w:rPr>
          <w:rFonts w:ascii="Arial" w:hAnsi="Arial" w:cs="Arial"/>
        </w:rPr>
        <w:t xml:space="preserve"> considerad</w:t>
      </w:r>
      <w:r w:rsidR="006D146D" w:rsidRPr="00B75DC5">
        <w:rPr>
          <w:rFonts w:ascii="Arial" w:hAnsi="Arial" w:cs="Arial"/>
        </w:rPr>
        <w:t>o</w:t>
      </w:r>
      <w:r w:rsidR="001A5285" w:rsidRPr="00B75DC5">
        <w:rPr>
          <w:rFonts w:ascii="Arial" w:hAnsi="Arial" w:cs="Arial"/>
        </w:rPr>
        <w:t>s</w:t>
      </w:r>
      <w:r w:rsidRPr="00B75DC5">
        <w:rPr>
          <w:rFonts w:ascii="Arial" w:hAnsi="Arial" w:cs="Arial"/>
        </w:rPr>
        <w:t xml:space="preserve"> tempestiv</w:t>
      </w:r>
      <w:r w:rsidR="00A20926" w:rsidRPr="00B75DC5">
        <w:rPr>
          <w:rFonts w:ascii="Arial" w:hAnsi="Arial" w:cs="Arial"/>
        </w:rPr>
        <w:t>o</w:t>
      </w:r>
      <w:r w:rsidR="007204C4" w:rsidRPr="00B75DC5">
        <w:rPr>
          <w:rFonts w:ascii="Arial" w:hAnsi="Arial" w:cs="Arial"/>
        </w:rPr>
        <w:t>.</w:t>
      </w:r>
    </w:p>
    <w:p w14:paraId="18A99533" w14:textId="77777777" w:rsidR="00C23313" w:rsidRPr="00B75DC5" w:rsidRDefault="00C23313" w:rsidP="00BD0306">
      <w:pPr>
        <w:pStyle w:val="Corpodetexto"/>
        <w:rPr>
          <w:rFonts w:ascii="Arial" w:hAnsi="Arial" w:cs="Arial"/>
          <w:sz w:val="24"/>
          <w:szCs w:val="24"/>
        </w:rPr>
      </w:pPr>
    </w:p>
    <w:p w14:paraId="3CCD896A" w14:textId="77777777" w:rsidR="00C23313" w:rsidRPr="00B75DC5" w:rsidRDefault="00A20926" w:rsidP="00BD0306">
      <w:pPr>
        <w:pStyle w:val="Corpodetexto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>Passamos à análise do pedido</w:t>
      </w:r>
      <w:r w:rsidR="00195221" w:rsidRPr="00B75DC5">
        <w:rPr>
          <w:rFonts w:ascii="Arial" w:hAnsi="Arial" w:cs="Arial"/>
          <w:sz w:val="24"/>
          <w:szCs w:val="24"/>
        </w:rPr>
        <w:t>:</w:t>
      </w:r>
    </w:p>
    <w:p w14:paraId="341D70B7" w14:textId="77777777" w:rsidR="00C23313" w:rsidRPr="00B75DC5" w:rsidRDefault="00C23313" w:rsidP="00BD0306">
      <w:pPr>
        <w:pStyle w:val="Corpodetexto"/>
        <w:rPr>
          <w:rFonts w:ascii="Arial" w:hAnsi="Arial" w:cs="Arial"/>
          <w:sz w:val="24"/>
          <w:szCs w:val="24"/>
        </w:rPr>
      </w:pPr>
    </w:p>
    <w:p w14:paraId="6879E1B6" w14:textId="77777777" w:rsidR="00D57CF5" w:rsidRPr="00B75DC5" w:rsidRDefault="00D57CF5" w:rsidP="00BD0306">
      <w:pPr>
        <w:pStyle w:val="Corpodetexto"/>
        <w:ind w:firstLine="709"/>
        <w:jc w:val="both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>Por respeito à ordem estrutural dos procedimentos internos desta Prefeitura, esta Comissão aguardou pela elaboração de um Parecer Jurídico para, com base neste, emitir a Resposta à Impugnação apresentada.</w:t>
      </w:r>
    </w:p>
    <w:p w14:paraId="645A94E6" w14:textId="4B8E2954" w:rsidR="00B3608D" w:rsidRPr="00B75DC5" w:rsidRDefault="00DA7645" w:rsidP="00BD0306">
      <w:pPr>
        <w:pStyle w:val="Default"/>
        <w:ind w:firstLine="720"/>
        <w:jc w:val="both"/>
        <w:rPr>
          <w:rFonts w:ascii="Arial" w:hAnsi="Arial" w:cs="Arial"/>
          <w:color w:val="auto"/>
        </w:rPr>
      </w:pPr>
      <w:r w:rsidRPr="00B75DC5">
        <w:rPr>
          <w:rFonts w:ascii="Arial" w:hAnsi="Arial" w:cs="Arial"/>
        </w:rPr>
        <w:t>A</w:t>
      </w:r>
      <w:r w:rsidR="00D57CF5" w:rsidRPr="00B75DC5">
        <w:rPr>
          <w:rFonts w:ascii="Arial" w:hAnsi="Arial" w:cs="Arial"/>
        </w:rPr>
        <w:t xml:space="preserve"> Impugnante ao proceder à análise do mencionado ato convocatório, constatou que</w:t>
      </w:r>
      <w:r w:rsidR="009627ED" w:rsidRPr="00B75DC5">
        <w:rPr>
          <w:rFonts w:ascii="Arial" w:hAnsi="Arial" w:cs="Arial"/>
        </w:rPr>
        <w:t xml:space="preserve"> </w:t>
      </w:r>
      <w:r w:rsidR="00B75DC5" w:rsidRPr="00B75DC5">
        <w:rPr>
          <w:rFonts w:ascii="Arial" w:hAnsi="Arial" w:cs="Arial"/>
        </w:rPr>
        <w:t xml:space="preserve">existe a exigência de apresentação de </w:t>
      </w:r>
      <w:r w:rsidR="009627ED" w:rsidRPr="00B75DC5">
        <w:rPr>
          <w:rFonts w:ascii="Arial" w:hAnsi="Arial" w:cs="Arial"/>
          <w:color w:val="auto"/>
          <w:shd w:val="clear" w:color="auto" w:fill="FFFFFF"/>
        </w:rPr>
        <w:t xml:space="preserve">Certificado de Registro e Licenciamento de Veículo – CRLV – do exercício de 2020 ou 2021 dos veículos cadastrados na licitação para assinatura do contrato. 13.14.3.5. Carteira Nacional de Habilitação – CNH – categoria "D” ou “E”, dos condutores dos veículos. </w:t>
      </w:r>
      <w:r w:rsidR="00B75DC5">
        <w:rPr>
          <w:rFonts w:ascii="Arial" w:hAnsi="Arial" w:cs="Arial"/>
          <w:color w:val="auto"/>
          <w:shd w:val="clear" w:color="auto" w:fill="FFFFFF"/>
        </w:rPr>
        <w:t>Alegando que t</w:t>
      </w:r>
      <w:r w:rsidR="009627ED" w:rsidRPr="00B75DC5">
        <w:rPr>
          <w:rFonts w:ascii="Arial" w:hAnsi="Arial" w:cs="Arial"/>
          <w:color w:val="auto"/>
          <w:shd w:val="clear" w:color="auto" w:fill="FFFFFF"/>
        </w:rPr>
        <w:t>ais documentos devem ser apresentados para assinatura do contrato, não como documento de habilitação. Tal exigência não é permitida pela Lei 8.666/93</w:t>
      </w:r>
      <w:r w:rsidR="00B75DC5">
        <w:rPr>
          <w:rFonts w:ascii="Arial" w:hAnsi="Arial" w:cs="Arial"/>
          <w:color w:val="auto"/>
          <w:shd w:val="clear" w:color="auto" w:fill="FFFFFF"/>
        </w:rPr>
        <w:t xml:space="preserve">. </w:t>
      </w:r>
      <w:r w:rsidR="009627ED" w:rsidRPr="00B75DC5">
        <w:rPr>
          <w:rFonts w:ascii="Arial" w:hAnsi="Arial" w:cs="Arial"/>
          <w:color w:val="auto"/>
        </w:rPr>
        <w:t xml:space="preserve"> </w:t>
      </w:r>
      <w:r w:rsidR="00D57CF5" w:rsidRPr="00B75DC5">
        <w:rPr>
          <w:rFonts w:ascii="Arial" w:hAnsi="Arial" w:cs="Arial"/>
          <w:color w:val="auto"/>
        </w:rPr>
        <w:t xml:space="preserve"> </w:t>
      </w:r>
    </w:p>
    <w:p w14:paraId="19C3FFBF" w14:textId="1AC4BB58" w:rsidR="00B75DC5" w:rsidRDefault="007204C4" w:rsidP="00BD0306">
      <w:pPr>
        <w:pStyle w:val="Corpodetexto"/>
        <w:ind w:firstLine="709"/>
        <w:jc w:val="both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  <w:lang w:val="pt-BR"/>
        </w:rPr>
        <w:t>Ocorre que no próprio instrumento convocatório do pregão eletrônico referido possui</w:t>
      </w:r>
      <w:r w:rsidR="00B75DC5" w:rsidRPr="00B75DC5">
        <w:rPr>
          <w:rFonts w:ascii="Arial" w:hAnsi="Arial" w:cs="Arial"/>
          <w:sz w:val="24"/>
          <w:szCs w:val="24"/>
          <w:lang w:val="pt-BR"/>
        </w:rPr>
        <w:t xml:space="preserve"> os dizeres “</w:t>
      </w:r>
      <w:r w:rsidR="00B75DC5" w:rsidRPr="00B75DC5">
        <w:rPr>
          <w:rFonts w:ascii="Arial" w:hAnsi="Arial" w:cs="Arial"/>
          <w:sz w:val="24"/>
          <w:szCs w:val="24"/>
        </w:rPr>
        <w:t>para assinatura do contrato</w:t>
      </w:r>
      <w:r w:rsidR="00B75DC5" w:rsidRPr="00B75DC5">
        <w:rPr>
          <w:rFonts w:ascii="Arial" w:hAnsi="Arial" w:cs="Arial"/>
          <w:sz w:val="24"/>
          <w:szCs w:val="24"/>
        </w:rPr>
        <w:t>”</w:t>
      </w:r>
      <w:r w:rsidR="00B75DC5">
        <w:rPr>
          <w:rFonts w:ascii="Arial" w:hAnsi="Arial" w:cs="Arial"/>
          <w:sz w:val="24"/>
          <w:szCs w:val="24"/>
        </w:rPr>
        <w:t xml:space="preserve">, permitindo, </w:t>
      </w:r>
      <w:r w:rsidR="008F19A7">
        <w:rPr>
          <w:rFonts w:ascii="Arial" w:hAnsi="Arial" w:cs="Arial"/>
          <w:sz w:val="24"/>
          <w:szCs w:val="24"/>
        </w:rPr>
        <w:t>portanto,</w:t>
      </w:r>
      <w:r w:rsidR="00B75DC5">
        <w:rPr>
          <w:rFonts w:ascii="Arial" w:hAnsi="Arial" w:cs="Arial"/>
          <w:sz w:val="24"/>
          <w:szCs w:val="24"/>
        </w:rPr>
        <w:t xml:space="preserve"> que </w:t>
      </w:r>
      <w:r w:rsidR="008F19A7">
        <w:rPr>
          <w:rFonts w:ascii="Arial" w:hAnsi="Arial" w:cs="Arial"/>
          <w:sz w:val="24"/>
          <w:szCs w:val="24"/>
        </w:rPr>
        <w:t>o maior número de interessados participe</w:t>
      </w:r>
      <w:r w:rsidR="00B75DC5">
        <w:rPr>
          <w:rFonts w:ascii="Arial" w:hAnsi="Arial" w:cs="Arial"/>
          <w:sz w:val="24"/>
          <w:szCs w:val="24"/>
        </w:rPr>
        <w:t xml:space="preserve"> do certame, respeitando então o</w:t>
      </w:r>
      <w:r w:rsidR="008F19A7">
        <w:rPr>
          <w:rFonts w:ascii="Arial" w:hAnsi="Arial" w:cs="Arial"/>
          <w:sz w:val="24"/>
          <w:szCs w:val="24"/>
        </w:rPr>
        <w:t>s</w:t>
      </w:r>
      <w:r w:rsidR="00B75DC5">
        <w:rPr>
          <w:rFonts w:ascii="Arial" w:hAnsi="Arial" w:cs="Arial"/>
          <w:sz w:val="24"/>
          <w:szCs w:val="24"/>
        </w:rPr>
        <w:t xml:space="preserve"> princ</w:t>
      </w:r>
      <w:r w:rsidR="008F19A7">
        <w:rPr>
          <w:rFonts w:ascii="Arial" w:hAnsi="Arial" w:cs="Arial"/>
          <w:sz w:val="24"/>
          <w:szCs w:val="24"/>
        </w:rPr>
        <w:t>í</w:t>
      </w:r>
      <w:r w:rsidR="00B75DC5">
        <w:rPr>
          <w:rFonts w:ascii="Arial" w:hAnsi="Arial" w:cs="Arial"/>
          <w:sz w:val="24"/>
          <w:szCs w:val="24"/>
        </w:rPr>
        <w:t>pio</w:t>
      </w:r>
      <w:r w:rsidR="008F19A7">
        <w:rPr>
          <w:rFonts w:ascii="Arial" w:hAnsi="Arial" w:cs="Arial"/>
          <w:sz w:val="24"/>
          <w:szCs w:val="24"/>
        </w:rPr>
        <w:t>s</w:t>
      </w:r>
      <w:r w:rsidR="00B75DC5">
        <w:rPr>
          <w:rFonts w:ascii="Arial" w:hAnsi="Arial" w:cs="Arial"/>
          <w:sz w:val="24"/>
          <w:szCs w:val="24"/>
        </w:rPr>
        <w:t xml:space="preserve"> da isonomia e da celeridade. </w:t>
      </w:r>
    </w:p>
    <w:p w14:paraId="0853CEA0" w14:textId="4C6AA545" w:rsidR="008F19A7" w:rsidRDefault="008F19A7" w:rsidP="00BD0306">
      <w:pPr>
        <w:pStyle w:val="Corpodetex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outra vertente, houve o questionamento quanto ao preço médio estimado da licitação, no entanto, o art. 15º do Decreto Federal nº 10.024/2019 cita que, </w:t>
      </w:r>
      <w:r w:rsidRPr="008F19A7">
        <w:rPr>
          <w:rFonts w:ascii="Arial" w:hAnsi="Arial" w:cs="Arial"/>
          <w:i/>
          <w:iCs/>
          <w:sz w:val="24"/>
          <w:szCs w:val="24"/>
        </w:rPr>
        <w:t>ipsis litteris</w:t>
      </w:r>
      <w:r>
        <w:rPr>
          <w:rFonts w:ascii="Arial" w:hAnsi="Arial" w:cs="Arial"/>
          <w:sz w:val="24"/>
          <w:szCs w:val="24"/>
        </w:rPr>
        <w:t>:</w:t>
      </w:r>
    </w:p>
    <w:p w14:paraId="4BB3D120" w14:textId="5AEA900D" w:rsidR="008F19A7" w:rsidRDefault="008F19A7" w:rsidP="008F19A7">
      <w:pPr>
        <w:pStyle w:val="textbody"/>
        <w:ind w:left="3402"/>
        <w:jc w:val="both"/>
        <w:rPr>
          <w:rFonts w:ascii="Arial" w:hAnsi="Arial" w:cs="Arial"/>
          <w:color w:val="000000"/>
        </w:rPr>
      </w:pPr>
      <w:r w:rsidRPr="008F19A7">
        <w:rPr>
          <w:rFonts w:ascii="Arial" w:hAnsi="Arial" w:cs="Arial"/>
          <w:color w:val="000000"/>
        </w:rPr>
        <w:t>Art. 15.  O valor estimado ou o valor máximo aceitável para a contratação, se não constar expressamente do edital, possuirá caráter sigiloso e será disponibilizado exclusiva e permanentemente aos órgãos de controle externo e interno.</w:t>
      </w:r>
    </w:p>
    <w:p w14:paraId="73A523E7" w14:textId="215F4550" w:rsidR="008F19A7" w:rsidRDefault="008F19A7" w:rsidP="008F19A7">
      <w:pPr>
        <w:pStyle w:val="textbody"/>
        <w:ind w:left="3402"/>
        <w:jc w:val="both"/>
        <w:rPr>
          <w:rFonts w:ascii="Arial" w:hAnsi="Arial" w:cs="Arial"/>
          <w:color w:val="000000"/>
        </w:rPr>
      </w:pPr>
    </w:p>
    <w:p w14:paraId="5EF2D338" w14:textId="249DFE49" w:rsidR="008F19A7" w:rsidRDefault="008F19A7" w:rsidP="008F19A7">
      <w:pPr>
        <w:pStyle w:val="textbody"/>
        <w:ind w:left="3402"/>
        <w:jc w:val="both"/>
        <w:rPr>
          <w:rFonts w:ascii="Arial" w:hAnsi="Arial" w:cs="Arial"/>
          <w:color w:val="000000"/>
        </w:rPr>
      </w:pPr>
    </w:p>
    <w:p w14:paraId="5C31026C" w14:textId="77777777" w:rsidR="008F19A7" w:rsidRPr="00B75DC5" w:rsidRDefault="008F19A7" w:rsidP="008F19A7">
      <w:pPr>
        <w:pStyle w:val="textbody"/>
        <w:ind w:left="3402"/>
        <w:jc w:val="both"/>
        <w:rPr>
          <w:rFonts w:ascii="Arial" w:hAnsi="Arial" w:cs="Arial"/>
        </w:rPr>
      </w:pPr>
    </w:p>
    <w:p w14:paraId="085734E1" w14:textId="77777777" w:rsidR="000D59B4" w:rsidRPr="00B75DC5" w:rsidRDefault="000D59B4" w:rsidP="008F19A7">
      <w:pPr>
        <w:pStyle w:val="Corpodetexto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14946219" w14:textId="77777777" w:rsidR="000D59B4" w:rsidRPr="00B75DC5" w:rsidRDefault="00195221" w:rsidP="00195221">
      <w:pPr>
        <w:pStyle w:val="Corpodetexto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B75DC5">
        <w:rPr>
          <w:rFonts w:ascii="Arial" w:hAnsi="Arial" w:cs="Arial"/>
          <w:color w:val="000000"/>
          <w:sz w:val="24"/>
          <w:shd w:val="clear" w:color="auto" w:fill="FFFFFF"/>
        </w:rPr>
        <w:t>Da decisão:</w:t>
      </w:r>
    </w:p>
    <w:p w14:paraId="1B842211" w14:textId="77777777" w:rsidR="000D59B4" w:rsidRPr="00B75DC5" w:rsidRDefault="000D59B4" w:rsidP="00FF1CD4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4DD66EB3" w14:textId="47065EE7" w:rsidR="002117B9" w:rsidRDefault="006A2BC3" w:rsidP="006A2BC3">
      <w:pPr>
        <w:pStyle w:val="Rodap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B75DC5">
        <w:rPr>
          <w:rFonts w:ascii="Arial" w:hAnsi="Arial" w:cs="Arial"/>
          <w:color w:val="000000"/>
          <w:shd w:val="clear" w:color="auto" w:fill="FFFFFF"/>
        </w:rPr>
        <w:t>A</w:t>
      </w:r>
      <w:r w:rsidR="009D7C9F" w:rsidRPr="00B75DC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95221" w:rsidRPr="00B75DC5">
        <w:rPr>
          <w:rFonts w:ascii="Arial" w:hAnsi="Arial" w:cs="Arial"/>
          <w:color w:val="000000"/>
          <w:shd w:val="clear" w:color="auto" w:fill="FFFFFF"/>
        </w:rPr>
        <w:t xml:space="preserve">Comissão de Pregão entende que não há fundamentação para </w:t>
      </w:r>
      <w:r w:rsidR="002117B9">
        <w:rPr>
          <w:rFonts w:ascii="Arial" w:hAnsi="Arial" w:cs="Arial"/>
          <w:color w:val="000000"/>
          <w:shd w:val="clear" w:color="auto" w:fill="FFFFFF"/>
        </w:rPr>
        <w:t xml:space="preserve">alteração do referido edital, uma vez que no próprio texto do ato convocatório exige-se a apresentação do documento apenas para assinatura do contrato, e ainda, ao que tange ao preço médio, a própria norma regulamentadora do procedimento prevê tal ato.   </w:t>
      </w:r>
    </w:p>
    <w:p w14:paraId="3869B2C6" w14:textId="79D1354A" w:rsidR="006A2BC3" w:rsidRPr="00B75DC5" w:rsidRDefault="006A2BC3" w:rsidP="006A2BC3">
      <w:pPr>
        <w:pStyle w:val="Rodap"/>
        <w:ind w:firstLine="720"/>
        <w:jc w:val="both"/>
        <w:rPr>
          <w:rFonts w:ascii="Arial" w:hAnsi="Arial" w:cs="Arial"/>
        </w:rPr>
      </w:pPr>
      <w:r w:rsidRPr="00B75DC5">
        <w:rPr>
          <w:rFonts w:ascii="Arial" w:hAnsi="Arial" w:cs="Arial"/>
          <w:color w:val="000000"/>
          <w:shd w:val="clear" w:color="auto" w:fill="FFFFFF"/>
        </w:rPr>
        <w:t>Face ao exposto</w:t>
      </w:r>
      <w:r w:rsidRPr="00B75DC5">
        <w:rPr>
          <w:rFonts w:ascii="Arial" w:hAnsi="Arial" w:cs="Arial"/>
        </w:rPr>
        <w:t>, mediante os fatos e razões apontadas, respeitados os preceitos e normas das Leis Municipais vigentes naquilo que couber e subsidiariamente às Leis Federais 8.666/93 e 10.520/02</w:t>
      </w:r>
      <w:r w:rsidR="002117B9">
        <w:rPr>
          <w:rFonts w:ascii="Arial" w:hAnsi="Arial" w:cs="Arial"/>
        </w:rPr>
        <w:t>, Decreto Federal n 10.024/2019</w:t>
      </w:r>
      <w:r w:rsidRPr="00B75DC5">
        <w:rPr>
          <w:rFonts w:ascii="Arial" w:hAnsi="Arial" w:cs="Arial"/>
        </w:rPr>
        <w:t xml:space="preserve"> e suas alterações posteriores, esta comissão, entende pela</w:t>
      </w:r>
      <w:r w:rsidRPr="00B75DC5">
        <w:rPr>
          <w:rFonts w:ascii="Arial" w:hAnsi="Arial" w:cs="Arial"/>
          <w:b/>
        </w:rPr>
        <w:t xml:space="preserve"> Improcedência do Pedido </w:t>
      </w:r>
      <w:r w:rsidRPr="00B75DC5">
        <w:rPr>
          <w:rFonts w:ascii="Arial" w:hAnsi="Arial" w:cs="Arial"/>
        </w:rPr>
        <w:t>devendo ser mantid</w:t>
      </w:r>
      <w:r w:rsidR="002117B9">
        <w:rPr>
          <w:rFonts w:ascii="Arial" w:hAnsi="Arial" w:cs="Arial"/>
        </w:rPr>
        <w:t xml:space="preserve">as as determinações anteriores. </w:t>
      </w:r>
    </w:p>
    <w:p w14:paraId="67E18B58" w14:textId="1BDBD0EB" w:rsidR="00C23313" w:rsidRPr="00B75DC5" w:rsidRDefault="00C23313" w:rsidP="00822A19">
      <w:pPr>
        <w:pStyle w:val="Ttulo1"/>
        <w:spacing w:before="0"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</w:rPr>
      </w:pPr>
    </w:p>
    <w:p w14:paraId="52AB9B8A" w14:textId="77777777" w:rsidR="00C23313" w:rsidRPr="00B75DC5" w:rsidRDefault="005F6DB4" w:rsidP="00A062B9">
      <w:pPr>
        <w:pStyle w:val="Corpodetexto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>Ciência aos interessados, observadas as prescrições legais pertinentes. Publique-se.</w:t>
      </w:r>
    </w:p>
    <w:p w14:paraId="1C7ADE8B" w14:textId="77777777" w:rsidR="00C23313" w:rsidRPr="00B75DC5" w:rsidRDefault="00C23313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30B83311" w14:textId="0A7949E8" w:rsidR="00C23313" w:rsidRPr="00B75DC5" w:rsidRDefault="005F6DB4" w:rsidP="00A062B9">
      <w:pPr>
        <w:pStyle w:val="Corpodetexto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 xml:space="preserve">Presidente Olegário, MG, </w:t>
      </w:r>
      <w:r w:rsidR="002117B9">
        <w:rPr>
          <w:rFonts w:ascii="Arial" w:hAnsi="Arial" w:cs="Arial"/>
          <w:sz w:val="24"/>
          <w:szCs w:val="24"/>
        </w:rPr>
        <w:t xml:space="preserve">12 </w:t>
      </w:r>
      <w:r w:rsidR="006A2BC3" w:rsidRPr="00B75DC5">
        <w:rPr>
          <w:rFonts w:ascii="Arial" w:hAnsi="Arial" w:cs="Arial"/>
          <w:sz w:val="24"/>
          <w:szCs w:val="24"/>
        </w:rPr>
        <w:t xml:space="preserve">de </w:t>
      </w:r>
      <w:r w:rsidR="002117B9">
        <w:rPr>
          <w:rFonts w:ascii="Arial" w:hAnsi="Arial" w:cs="Arial"/>
          <w:sz w:val="24"/>
          <w:szCs w:val="24"/>
        </w:rPr>
        <w:t>fevereiro</w:t>
      </w:r>
      <w:r w:rsidR="00A062B9" w:rsidRPr="00B75DC5">
        <w:rPr>
          <w:rFonts w:ascii="Arial" w:hAnsi="Arial" w:cs="Arial"/>
          <w:sz w:val="24"/>
          <w:szCs w:val="24"/>
        </w:rPr>
        <w:t xml:space="preserve"> de 202</w:t>
      </w:r>
      <w:r w:rsidR="002117B9">
        <w:rPr>
          <w:rFonts w:ascii="Arial" w:hAnsi="Arial" w:cs="Arial"/>
          <w:sz w:val="24"/>
          <w:szCs w:val="24"/>
        </w:rPr>
        <w:t>1</w:t>
      </w:r>
      <w:r w:rsidR="00A062B9" w:rsidRPr="00B75DC5">
        <w:rPr>
          <w:rFonts w:ascii="Arial" w:hAnsi="Arial" w:cs="Arial"/>
          <w:sz w:val="24"/>
          <w:szCs w:val="24"/>
        </w:rPr>
        <w:t>.</w:t>
      </w:r>
    </w:p>
    <w:p w14:paraId="258BF256" w14:textId="77777777" w:rsidR="00C23313" w:rsidRPr="00B75DC5" w:rsidRDefault="00C23313">
      <w:pPr>
        <w:pStyle w:val="Corpodetexto"/>
        <w:rPr>
          <w:rFonts w:ascii="Arial" w:hAnsi="Arial" w:cs="Arial"/>
          <w:sz w:val="24"/>
          <w:szCs w:val="24"/>
        </w:rPr>
      </w:pPr>
    </w:p>
    <w:p w14:paraId="04DC9AF2" w14:textId="77777777" w:rsidR="00C23313" w:rsidRPr="00B75DC5" w:rsidRDefault="00C23313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1E30F741" w14:textId="77777777" w:rsidR="00A062B9" w:rsidRPr="00B75DC5" w:rsidRDefault="006A2BC3" w:rsidP="006A2BC3">
      <w:pPr>
        <w:jc w:val="center"/>
        <w:rPr>
          <w:rFonts w:ascii="Arial" w:hAnsi="Arial" w:cs="Arial"/>
          <w:sz w:val="24"/>
          <w:szCs w:val="24"/>
        </w:rPr>
      </w:pPr>
      <w:r w:rsidRPr="00B75DC5">
        <w:rPr>
          <w:rFonts w:ascii="Arial" w:hAnsi="Arial" w:cs="Arial"/>
          <w:sz w:val="24"/>
          <w:szCs w:val="24"/>
        </w:rPr>
        <w:t>Lídia Cambraia Teodoro Braz</w:t>
      </w:r>
    </w:p>
    <w:p w14:paraId="578A3B13" w14:textId="77777777" w:rsidR="00A062B9" w:rsidRPr="00B75DC5" w:rsidRDefault="00A062B9" w:rsidP="00A062B9">
      <w:pPr>
        <w:jc w:val="center"/>
        <w:rPr>
          <w:rFonts w:ascii="Arial" w:hAnsi="Arial" w:cs="Arial"/>
          <w:b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>Pregoeira – Titular</w:t>
      </w:r>
    </w:p>
    <w:p w14:paraId="6D092629" w14:textId="77777777" w:rsidR="00A062B9" w:rsidRPr="00B75DC5" w:rsidRDefault="00A062B9" w:rsidP="00A062B9">
      <w:pPr>
        <w:rPr>
          <w:rFonts w:ascii="Arial" w:hAnsi="Arial" w:cs="Arial"/>
          <w:b/>
          <w:sz w:val="24"/>
          <w:szCs w:val="24"/>
        </w:rPr>
      </w:pPr>
    </w:p>
    <w:p w14:paraId="1309E011" w14:textId="77777777" w:rsidR="00A062B9" w:rsidRPr="00B75DC5" w:rsidRDefault="00A062B9" w:rsidP="00A062B9">
      <w:pPr>
        <w:rPr>
          <w:rFonts w:ascii="Arial" w:hAnsi="Arial" w:cs="Arial"/>
          <w:sz w:val="24"/>
          <w:szCs w:val="24"/>
        </w:rPr>
      </w:pPr>
    </w:p>
    <w:p w14:paraId="7CE5B8AD" w14:textId="525245D1" w:rsidR="00A062B9" w:rsidRPr="00B75DC5" w:rsidRDefault="002117B9" w:rsidP="002117B9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Francyelle Cristina Gomes Noronha</w:t>
      </w:r>
      <w:r w:rsidR="00A062B9" w:rsidRPr="00B75D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A062B9" w:rsidRPr="00B75D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Larissa Virginia Moreira Silva</w:t>
      </w:r>
      <w:bookmarkStart w:id="0" w:name="_GoBack"/>
      <w:bookmarkEnd w:id="0"/>
    </w:p>
    <w:p w14:paraId="13EAB026" w14:textId="77777777" w:rsidR="00A062B9" w:rsidRPr="00B75DC5" w:rsidRDefault="00A062B9" w:rsidP="00A062B9">
      <w:pPr>
        <w:jc w:val="center"/>
        <w:rPr>
          <w:rFonts w:ascii="Arial" w:hAnsi="Arial" w:cs="Arial"/>
          <w:b/>
          <w:sz w:val="24"/>
          <w:szCs w:val="24"/>
        </w:rPr>
      </w:pPr>
      <w:r w:rsidRPr="00B75DC5">
        <w:rPr>
          <w:rFonts w:ascii="Arial" w:hAnsi="Arial" w:cs="Arial"/>
          <w:b/>
          <w:sz w:val="24"/>
          <w:szCs w:val="24"/>
        </w:rPr>
        <w:t>Equipe de Apoio</w:t>
      </w:r>
    </w:p>
    <w:sectPr w:rsidR="00A062B9" w:rsidRPr="00B75DC5" w:rsidSect="00826EF1">
      <w:headerReference w:type="default" r:id="rId7"/>
      <w:pgSz w:w="11910" w:h="16840"/>
      <w:pgMar w:top="284" w:right="919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EC4CC" w14:textId="77777777" w:rsidR="00826EF1" w:rsidRDefault="00826EF1" w:rsidP="00826EF1">
      <w:r>
        <w:separator/>
      </w:r>
    </w:p>
  </w:endnote>
  <w:endnote w:type="continuationSeparator" w:id="0">
    <w:p w14:paraId="61D57B54" w14:textId="77777777" w:rsidR="00826EF1" w:rsidRDefault="00826EF1" w:rsidP="008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D449" w14:textId="77777777" w:rsidR="00826EF1" w:rsidRDefault="00826EF1" w:rsidP="00826EF1">
      <w:r>
        <w:separator/>
      </w:r>
    </w:p>
  </w:footnote>
  <w:footnote w:type="continuationSeparator" w:id="0">
    <w:p w14:paraId="0ACD0325" w14:textId="77777777" w:rsidR="00826EF1" w:rsidRDefault="00826EF1" w:rsidP="0082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047C" w14:textId="77777777" w:rsidR="00826EF1" w:rsidRPr="00910BF4" w:rsidRDefault="00910BF4" w:rsidP="00826EF1">
    <w:pPr>
      <w:pStyle w:val="Ttulo1"/>
      <w:spacing w:before="0"/>
      <w:ind w:left="0" w:right="0"/>
      <w:rPr>
        <w:rFonts w:ascii="Arial" w:hAnsi="Arial" w:cs="Arial"/>
      </w:rPr>
    </w:pPr>
    <w:r w:rsidRPr="00910BF4">
      <w:rPr>
        <w:noProof/>
      </w:rPr>
      <w:drawing>
        <wp:anchor distT="0" distB="0" distL="114300" distR="114300" simplePos="0" relativeHeight="251659264" behindDoc="0" locked="0" layoutInCell="1" allowOverlap="1" wp14:anchorId="3DA68346" wp14:editId="3806EB46">
          <wp:simplePos x="0" y="0"/>
          <wp:positionH relativeFrom="column">
            <wp:posOffset>-86008</wp:posOffset>
          </wp:positionH>
          <wp:positionV relativeFrom="paragraph">
            <wp:posOffset>-90535</wp:posOffset>
          </wp:positionV>
          <wp:extent cx="540385" cy="422910"/>
          <wp:effectExtent l="0" t="0" r="0" b="0"/>
          <wp:wrapNone/>
          <wp:docPr id="63" name="Imagem 63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6EF1" w:rsidRPr="00910BF4">
      <w:rPr>
        <w:rFonts w:ascii="Arial" w:hAnsi="Arial" w:cs="Arial"/>
      </w:rPr>
      <w:t>MUNICÍPIO DE PRESIDENTE OLEGÁRIO</w:t>
    </w:r>
  </w:p>
  <w:p w14:paraId="44E103A1" w14:textId="77777777" w:rsidR="00826EF1" w:rsidRPr="00910BF4" w:rsidRDefault="00826EF1" w:rsidP="00826EF1">
    <w:pPr>
      <w:jc w:val="center"/>
      <w:rPr>
        <w:rFonts w:ascii="Arial" w:hAnsi="Arial" w:cs="Arial"/>
        <w:b/>
        <w:sz w:val="20"/>
        <w:szCs w:val="20"/>
      </w:rPr>
    </w:pPr>
    <w:r w:rsidRPr="00910BF4">
      <w:rPr>
        <w:rFonts w:ascii="Arial" w:hAnsi="Arial" w:cs="Arial"/>
        <w:b/>
        <w:sz w:val="20"/>
        <w:szCs w:val="20"/>
      </w:rPr>
      <w:t>Praça Dr. Castilho, 10 – Centro – CEP 38750-000 – CNPJ 18.602.060/0001-40</w:t>
    </w:r>
  </w:p>
  <w:p w14:paraId="075517A0" w14:textId="77777777" w:rsidR="00826EF1" w:rsidRPr="00910BF4" w:rsidRDefault="00826EF1" w:rsidP="00826EF1">
    <w:pPr>
      <w:pStyle w:val="Cabealho"/>
      <w:jc w:val="center"/>
      <w:rPr>
        <w:sz w:val="20"/>
        <w:szCs w:val="20"/>
      </w:rPr>
    </w:pPr>
    <w:r w:rsidRPr="00910BF4">
      <w:rPr>
        <w:rFonts w:ascii="Arial" w:hAnsi="Arial" w:cs="Arial"/>
        <w:b/>
        <w:sz w:val="20"/>
        <w:szCs w:val="20"/>
      </w:rPr>
      <w:t xml:space="preserve">Tel.: (34) 3811-1560 – </w:t>
    </w:r>
    <w:hyperlink r:id="rId2">
      <w:r w:rsidRPr="00910BF4">
        <w:rPr>
          <w:rFonts w:ascii="Arial" w:hAnsi="Arial" w:cs="Arial"/>
          <w:b/>
          <w:sz w:val="20"/>
          <w:szCs w:val="20"/>
          <w:u w:val="single"/>
        </w:rPr>
        <w:t>www.po.mg.gov.br</w:t>
      </w:r>
      <w:r w:rsidRPr="00910BF4">
        <w:rPr>
          <w:rFonts w:ascii="Arial" w:hAnsi="Arial" w:cs="Arial"/>
          <w:b/>
          <w:sz w:val="20"/>
          <w:szCs w:val="20"/>
        </w:rPr>
        <w:t xml:space="preserve"> </w:t>
      </w:r>
    </w:hyperlink>
    <w:r w:rsidRPr="00910BF4">
      <w:rPr>
        <w:rFonts w:ascii="Arial" w:hAnsi="Arial" w:cs="Arial"/>
        <w:b/>
        <w:sz w:val="20"/>
        <w:szCs w:val="20"/>
      </w:rPr>
      <w:t>–</w:t>
    </w:r>
    <w:r w:rsidRPr="00910BF4">
      <w:rPr>
        <w:rFonts w:ascii="Arial" w:hAnsi="Arial" w:cs="Arial"/>
        <w:b/>
        <w:spacing w:val="-29"/>
        <w:sz w:val="20"/>
        <w:szCs w:val="20"/>
      </w:rPr>
      <w:t xml:space="preserve"> </w:t>
    </w:r>
    <w:hyperlink r:id="rId3" w:history="1">
      <w:r w:rsidRPr="00910BF4">
        <w:rPr>
          <w:rStyle w:val="Hyperlink"/>
          <w:rFonts w:ascii="Arial" w:hAnsi="Arial" w:cs="Arial"/>
          <w:b/>
          <w:sz w:val="20"/>
          <w:szCs w:val="20"/>
        </w:rPr>
        <w:t>licitacao@po.mg.gov.br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05D69"/>
    <w:multiLevelType w:val="hybridMultilevel"/>
    <w:tmpl w:val="B4FCCE94"/>
    <w:lvl w:ilvl="0" w:tplc="A81E1C4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E0416"/>
    <w:multiLevelType w:val="hybridMultilevel"/>
    <w:tmpl w:val="93802576"/>
    <w:lvl w:ilvl="0" w:tplc="A81E1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161"/>
    <w:multiLevelType w:val="hybridMultilevel"/>
    <w:tmpl w:val="9AB21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2A"/>
    <w:multiLevelType w:val="hybridMultilevel"/>
    <w:tmpl w:val="2EF25F92"/>
    <w:lvl w:ilvl="0" w:tplc="DB666EE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B5BBA"/>
    <w:multiLevelType w:val="hybridMultilevel"/>
    <w:tmpl w:val="675E0270"/>
    <w:lvl w:ilvl="0" w:tplc="DB66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B10B6"/>
    <w:multiLevelType w:val="hybridMultilevel"/>
    <w:tmpl w:val="79400098"/>
    <w:lvl w:ilvl="0" w:tplc="2CC28AD8">
      <w:start w:val="1"/>
      <w:numFmt w:val="decimal"/>
      <w:lvlText w:val="%1)"/>
      <w:lvlJc w:val="left"/>
      <w:pPr>
        <w:ind w:left="1407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96CC49E">
      <w:numFmt w:val="bullet"/>
      <w:lvlText w:val="•"/>
      <w:lvlJc w:val="left"/>
      <w:pPr>
        <w:ind w:left="2222" w:hanging="358"/>
      </w:pPr>
      <w:rPr>
        <w:rFonts w:hint="default"/>
        <w:lang w:val="pt-PT" w:eastAsia="en-US" w:bidi="ar-SA"/>
      </w:rPr>
    </w:lvl>
    <w:lvl w:ilvl="2" w:tplc="87124738">
      <w:numFmt w:val="bullet"/>
      <w:lvlText w:val="•"/>
      <w:lvlJc w:val="left"/>
      <w:pPr>
        <w:ind w:left="3045" w:hanging="358"/>
      </w:pPr>
      <w:rPr>
        <w:rFonts w:hint="default"/>
        <w:lang w:val="pt-PT" w:eastAsia="en-US" w:bidi="ar-SA"/>
      </w:rPr>
    </w:lvl>
    <w:lvl w:ilvl="3" w:tplc="BF16505E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C7A1B78">
      <w:numFmt w:val="bullet"/>
      <w:lvlText w:val="•"/>
      <w:lvlJc w:val="left"/>
      <w:pPr>
        <w:ind w:left="4690" w:hanging="358"/>
      </w:pPr>
      <w:rPr>
        <w:rFonts w:hint="default"/>
        <w:lang w:val="pt-PT" w:eastAsia="en-US" w:bidi="ar-SA"/>
      </w:rPr>
    </w:lvl>
    <w:lvl w:ilvl="5" w:tplc="2D36FDDC">
      <w:numFmt w:val="bullet"/>
      <w:lvlText w:val="•"/>
      <w:lvlJc w:val="left"/>
      <w:pPr>
        <w:ind w:left="5513" w:hanging="358"/>
      </w:pPr>
      <w:rPr>
        <w:rFonts w:hint="default"/>
        <w:lang w:val="pt-PT" w:eastAsia="en-US" w:bidi="ar-SA"/>
      </w:rPr>
    </w:lvl>
    <w:lvl w:ilvl="6" w:tplc="8E68A8E0">
      <w:numFmt w:val="bullet"/>
      <w:lvlText w:val="•"/>
      <w:lvlJc w:val="left"/>
      <w:pPr>
        <w:ind w:left="6335" w:hanging="358"/>
      </w:pPr>
      <w:rPr>
        <w:rFonts w:hint="default"/>
        <w:lang w:val="pt-PT" w:eastAsia="en-US" w:bidi="ar-SA"/>
      </w:rPr>
    </w:lvl>
    <w:lvl w:ilvl="7" w:tplc="3F3408D2">
      <w:numFmt w:val="bullet"/>
      <w:lvlText w:val="•"/>
      <w:lvlJc w:val="left"/>
      <w:pPr>
        <w:ind w:left="7158" w:hanging="358"/>
      </w:pPr>
      <w:rPr>
        <w:rFonts w:hint="default"/>
        <w:lang w:val="pt-PT" w:eastAsia="en-US" w:bidi="ar-SA"/>
      </w:rPr>
    </w:lvl>
    <w:lvl w:ilvl="8" w:tplc="B8F03E58">
      <w:numFmt w:val="bullet"/>
      <w:lvlText w:val="•"/>
      <w:lvlJc w:val="left"/>
      <w:pPr>
        <w:ind w:left="7981" w:hanging="35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13"/>
    <w:rsid w:val="00024274"/>
    <w:rsid w:val="0002726A"/>
    <w:rsid w:val="00084FFC"/>
    <w:rsid w:val="000D59B4"/>
    <w:rsid w:val="000E05B0"/>
    <w:rsid w:val="00195221"/>
    <w:rsid w:val="001A0487"/>
    <w:rsid w:val="001A1F49"/>
    <w:rsid w:val="001A5285"/>
    <w:rsid w:val="001B2197"/>
    <w:rsid w:val="001E77F6"/>
    <w:rsid w:val="002117B9"/>
    <w:rsid w:val="002227FE"/>
    <w:rsid w:val="002265BA"/>
    <w:rsid w:val="00251399"/>
    <w:rsid w:val="00264A62"/>
    <w:rsid w:val="00275912"/>
    <w:rsid w:val="002C4AF7"/>
    <w:rsid w:val="002D1F93"/>
    <w:rsid w:val="002E0276"/>
    <w:rsid w:val="00354D55"/>
    <w:rsid w:val="003A1F53"/>
    <w:rsid w:val="003A5753"/>
    <w:rsid w:val="003A59D2"/>
    <w:rsid w:val="00400C63"/>
    <w:rsid w:val="004263B4"/>
    <w:rsid w:val="004276C4"/>
    <w:rsid w:val="004372DE"/>
    <w:rsid w:val="00454483"/>
    <w:rsid w:val="00485192"/>
    <w:rsid w:val="004A69F9"/>
    <w:rsid w:val="004D706A"/>
    <w:rsid w:val="005D38C3"/>
    <w:rsid w:val="005F6DB4"/>
    <w:rsid w:val="00633293"/>
    <w:rsid w:val="00675A64"/>
    <w:rsid w:val="006A2BC3"/>
    <w:rsid w:val="006A5D71"/>
    <w:rsid w:val="006C2401"/>
    <w:rsid w:val="006D146D"/>
    <w:rsid w:val="006E7B67"/>
    <w:rsid w:val="007204C4"/>
    <w:rsid w:val="00800C55"/>
    <w:rsid w:val="008227F6"/>
    <w:rsid w:val="00822A19"/>
    <w:rsid w:val="00826EF1"/>
    <w:rsid w:val="0087090A"/>
    <w:rsid w:val="0089179E"/>
    <w:rsid w:val="008F19A7"/>
    <w:rsid w:val="00910BF4"/>
    <w:rsid w:val="00950EC7"/>
    <w:rsid w:val="009627ED"/>
    <w:rsid w:val="009A5749"/>
    <w:rsid w:val="009D7C9F"/>
    <w:rsid w:val="00A062B9"/>
    <w:rsid w:val="00A20926"/>
    <w:rsid w:val="00B3608D"/>
    <w:rsid w:val="00B631C2"/>
    <w:rsid w:val="00B75DC5"/>
    <w:rsid w:val="00B77EF1"/>
    <w:rsid w:val="00BB7912"/>
    <w:rsid w:val="00BD0306"/>
    <w:rsid w:val="00C030E7"/>
    <w:rsid w:val="00C033A6"/>
    <w:rsid w:val="00C23313"/>
    <w:rsid w:val="00C67A7D"/>
    <w:rsid w:val="00CB47CA"/>
    <w:rsid w:val="00D52A91"/>
    <w:rsid w:val="00D57CF5"/>
    <w:rsid w:val="00DA7645"/>
    <w:rsid w:val="00DB5756"/>
    <w:rsid w:val="00DD5409"/>
    <w:rsid w:val="00DF1083"/>
    <w:rsid w:val="00E1455E"/>
    <w:rsid w:val="00E55090"/>
    <w:rsid w:val="00E92542"/>
    <w:rsid w:val="00EB78A6"/>
    <w:rsid w:val="00EE7158"/>
    <w:rsid w:val="00F241C5"/>
    <w:rsid w:val="00F54EBF"/>
    <w:rsid w:val="00FE4E27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9066C"/>
  <w15:docId w15:val="{4D2C6B27-8198-4057-8EA7-E4D7331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5" w:line="243" w:lineRule="exact"/>
      <w:ind w:left="1789" w:right="166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7" w:right="21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8" w:right="177"/>
      <w:jc w:val="center"/>
    </w:pPr>
  </w:style>
  <w:style w:type="character" w:styleId="Hyperlink">
    <w:name w:val="Hyperlink"/>
    <w:basedOn w:val="Fontepargpadro"/>
    <w:uiPriority w:val="99"/>
    <w:unhideWhenUsed/>
    <w:rsid w:val="00454483"/>
    <w:rPr>
      <w:color w:val="0000FF" w:themeColor="hyperlink"/>
      <w:u w:val="single"/>
    </w:rPr>
  </w:style>
  <w:style w:type="paragraph" w:customStyle="1" w:styleId="Default">
    <w:name w:val="Default"/>
    <w:rsid w:val="00454483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AF7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F1CD4"/>
    <w:rPr>
      <w:b/>
      <w:bCs/>
    </w:rPr>
  </w:style>
  <w:style w:type="paragraph" w:styleId="Rodap">
    <w:name w:val="footer"/>
    <w:basedOn w:val="Normal"/>
    <w:link w:val="RodapChar"/>
    <w:rsid w:val="006A2BC3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6A2BC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26E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EF1"/>
    <w:rPr>
      <w:rFonts w:ascii="Times New Roman" w:eastAsia="Times New Roman" w:hAnsi="Times New Roman" w:cs="Times New Roman"/>
      <w:lang w:val="pt-PT"/>
    </w:rPr>
  </w:style>
  <w:style w:type="paragraph" w:customStyle="1" w:styleId="textbody">
    <w:name w:val="textbody"/>
    <w:basedOn w:val="Normal"/>
    <w:rsid w:val="008F19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creator>Secretaria de Administração</dc:creator>
  <cp:lastModifiedBy>PPO-USER</cp:lastModifiedBy>
  <cp:revision>9</cp:revision>
  <cp:lastPrinted>2021-02-12T17:56:00Z</cp:lastPrinted>
  <dcterms:created xsi:type="dcterms:W3CDTF">2021-02-12T17:22:00Z</dcterms:created>
  <dcterms:modified xsi:type="dcterms:W3CDTF">2021-02-12T17:59:00Z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