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A7" w:rsidRPr="00C11DE2" w:rsidRDefault="006F7E15" w:rsidP="00161AA5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CONTRATO DE FORNECIMENTO </w:t>
      </w:r>
      <w:r w:rsidR="002166A7">
        <w:rPr>
          <w:b/>
          <w:sz w:val="20"/>
          <w:szCs w:val="20"/>
        </w:rPr>
        <w:t xml:space="preserve">Nº </w:t>
      </w:r>
      <w:r>
        <w:rPr>
          <w:b/>
          <w:sz w:val="20"/>
          <w:szCs w:val="20"/>
        </w:rPr>
        <w:t>08</w:t>
      </w:r>
      <w:r w:rsidR="00D21A57">
        <w:rPr>
          <w:b/>
          <w:sz w:val="20"/>
          <w:szCs w:val="20"/>
        </w:rPr>
        <w:t>8</w:t>
      </w:r>
      <w:r w:rsidR="002166A7">
        <w:rPr>
          <w:b/>
          <w:sz w:val="20"/>
          <w:szCs w:val="20"/>
        </w:rPr>
        <w:t>/201</w:t>
      </w:r>
      <w:r w:rsidR="00A82D84">
        <w:rPr>
          <w:b/>
          <w:sz w:val="20"/>
          <w:szCs w:val="20"/>
        </w:rPr>
        <w:t>9</w:t>
      </w:r>
    </w:p>
    <w:p w:rsidR="00DB60CC" w:rsidRPr="00CD7247" w:rsidRDefault="00DB60CC" w:rsidP="0025792F">
      <w:pPr>
        <w:pStyle w:val="Ttulo7"/>
        <w:spacing w:before="0" w:after="0"/>
        <w:jc w:val="both"/>
        <w:rPr>
          <w:rFonts w:ascii="Times New Roman" w:hAnsi="Times New Roman"/>
          <w:b/>
          <w:sz w:val="18"/>
          <w:szCs w:val="20"/>
        </w:rPr>
      </w:pPr>
    </w:p>
    <w:p w:rsidR="00DB60CC" w:rsidRPr="00CD7247" w:rsidRDefault="00DB60CC" w:rsidP="00386172">
      <w:pPr>
        <w:pStyle w:val="Ttulo7"/>
        <w:spacing w:before="0" w:after="0"/>
        <w:jc w:val="both"/>
        <w:rPr>
          <w:rFonts w:ascii="Times New Roman" w:hAnsi="Times New Roman"/>
          <w:i/>
          <w:sz w:val="18"/>
          <w:szCs w:val="20"/>
        </w:rPr>
      </w:pPr>
      <w:r w:rsidRPr="00CD7247">
        <w:rPr>
          <w:rFonts w:ascii="Times New Roman" w:hAnsi="Times New Roman"/>
          <w:b/>
          <w:i/>
          <w:sz w:val="18"/>
          <w:szCs w:val="20"/>
        </w:rPr>
        <w:t xml:space="preserve">Processo </w:t>
      </w:r>
      <w:r w:rsidR="00A82D84">
        <w:rPr>
          <w:rFonts w:ascii="Times New Roman" w:hAnsi="Times New Roman"/>
          <w:b/>
          <w:i/>
          <w:sz w:val="18"/>
          <w:szCs w:val="20"/>
        </w:rPr>
        <w:t>Licitatório</w:t>
      </w:r>
      <w:r w:rsidRPr="00CD7247">
        <w:rPr>
          <w:rFonts w:ascii="Times New Roman" w:hAnsi="Times New Roman"/>
          <w:b/>
          <w:i/>
          <w:sz w:val="18"/>
          <w:szCs w:val="20"/>
        </w:rPr>
        <w:t xml:space="preserve"> nº</w:t>
      </w:r>
      <w:r w:rsidR="00887E97" w:rsidRPr="00CD7247">
        <w:rPr>
          <w:rFonts w:ascii="Times New Roman" w:hAnsi="Times New Roman"/>
          <w:b/>
          <w:i/>
          <w:sz w:val="18"/>
          <w:szCs w:val="20"/>
        </w:rPr>
        <w:t>.</w:t>
      </w:r>
      <w:r w:rsidRPr="00CD7247">
        <w:rPr>
          <w:rFonts w:ascii="Times New Roman" w:hAnsi="Times New Roman"/>
          <w:b/>
          <w:i/>
          <w:sz w:val="18"/>
          <w:szCs w:val="20"/>
        </w:rPr>
        <w:t>:</w:t>
      </w:r>
      <w:r w:rsidR="000E1BD1" w:rsidRPr="00CD7247">
        <w:rPr>
          <w:rFonts w:ascii="Times New Roman" w:hAnsi="Times New Roman"/>
          <w:b/>
          <w:i/>
          <w:sz w:val="18"/>
          <w:szCs w:val="20"/>
        </w:rPr>
        <w:t xml:space="preserve"> </w:t>
      </w:r>
      <w:r w:rsidR="0053241B" w:rsidRPr="00A82D84">
        <w:rPr>
          <w:rFonts w:ascii="Times New Roman" w:hAnsi="Times New Roman"/>
          <w:i/>
          <w:sz w:val="18"/>
          <w:szCs w:val="20"/>
        </w:rPr>
        <w:t>0</w:t>
      </w:r>
      <w:r w:rsidR="00A82D84" w:rsidRPr="00A82D84">
        <w:rPr>
          <w:rFonts w:ascii="Times New Roman" w:hAnsi="Times New Roman"/>
          <w:i/>
          <w:sz w:val="18"/>
          <w:szCs w:val="20"/>
        </w:rPr>
        <w:t>11</w:t>
      </w:r>
      <w:r w:rsidRPr="00A82D84">
        <w:rPr>
          <w:rFonts w:ascii="Times New Roman" w:hAnsi="Times New Roman"/>
          <w:i/>
          <w:sz w:val="18"/>
          <w:szCs w:val="20"/>
        </w:rPr>
        <w:t>/201</w:t>
      </w:r>
      <w:r w:rsidR="00A82D84" w:rsidRPr="00A82D84">
        <w:rPr>
          <w:rFonts w:ascii="Times New Roman" w:hAnsi="Times New Roman"/>
          <w:i/>
          <w:sz w:val="18"/>
          <w:szCs w:val="20"/>
        </w:rPr>
        <w:t>9</w:t>
      </w:r>
    </w:p>
    <w:p w:rsidR="00725229" w:rsidRPr="00CD7247" w:rsidRDefault="00231C9B" w:rsidP="00386172">
      <w:pPr>
        <w:pStyle w:val="Ttulo7"/>
        <w:spacing w:before="0" w:after="0"/>
        <w:jc w:val="both"/>
        <w:rPr>
          <w:rFonts w:ascii="Times New Roman" w:hAnsi="Times New Roman"/>
          <w:i/>
          <w:sz w:val="18"/>
          <w:szCs w:val="20"/>
        </w:rPr>
      </w:pPr>
      <w:r w:rsidRPr="00CD7247">
        <w:rPr>
          <w:rFonts w:ascii="Times New Roman" w:hAnsi="Times New Roman"/>
          <w:b/>
          <w:i/>
          <w:sz w:val="18"/>
          <w:szCs w:val="20"/>
        </w:rPr>
        <w:t>Inexigibilidade de Licitação</w:t>
      </w:r>
      <w:r w:rsidR="00E00738" w:rsidRPr="00CD7247">
        <w:rPr>
          <w:rFonts w:ascii="Times New Roman" w:hAnsi="Times New Roman"/>
          <w:i/>
          <w:sz w:val="18"/>
          <w:szCs w:val="20"/>
        </w:rPr>
        <w:t xml:space="preserve"> n</w:t>
      </w:r>
      <w:r w:rsidR="000E1BD1" w:rsidRPr="00CD7247">
        <w:rPr>
          <w:rFonts w:ascii="Times New Roman" w:hAnsi="Times New Roman"/>
          <w:i/>
          <w:sz w:val="18"/>
          <w:szCs w:val="20"/>
        </w:rPr>
        <w:t>º.</w:t>
      </w:r>
      <w:r w:rsidR="00887E97" w:rsidRPr="00CD7247">
        <w:rPr>
          <w:rFonts w:ascii="Times New Roman" w:hAnsi="Times New Roman"/>
          <w:i/>
          <w:sz w:val="18"/>
          <w:szCs w:val="20"/>
        </w:rPr>
        <w:t>:</w:t>
      </w:r>
      <w:r w:rsidR="000E1BD1" w:rsidRPr="00CD7247">
        <w:rPr>
          <w:rFonts w:ascii="Times New Roman" w:hAnsi="Times New Roman"/>
          <w:i/>
          <w:sz w:val="18"/>
          <w:szCs w:val="20"/>
        </w:rPr>
        <w:t xml:space="preserve"> </w:t>
      </w:r>
      <w:r w:rsidR="000E1BD1" w:rsidRPr="00A82D84">
        <w:rPr>
          <w:rFonts w:ascii="Times New Roman" w:hAnsi="Times New Roman"/>
          <w:i/>
          <w:sz w:val="18"/>
          <w:szCs w:val="20"/>
        </w:rPr>
        <w:t>0</w:t>
      </w:r>
      <w:r w:rsidR="00A82D84">
        <w:rPr>
          <w:rFonts w:ascii="Times New Roman" w:hAnsi="Times New Roman"/>
          <w:i/>
          <w:sz w:val="18"/>
          <w:szCs w:val="20"/>
        </w:rPr>
        <w:t>01</w:t>
      </w:r>
      <w:r w:rsidR="00722FF9" w:rsidRPr="00A82D84">
        <w:rPr>
          <w:rFonts w:ascii="Times New Roman" w:hAnsi="Times New Roman"/>
          <w:i/>
          <w:sz w:val="18"/>
          <w:szCs w:val="20"/>
        </w:rPr>
        <w:t>/</w:t>
      </w:r>
      <w:r w:rsidR="00725229" w:rsidRPr="00A82D84">
        <w:rPr>
          <w:rFonts w:ascii="Times New Roman" w:hAnsi="Times New Roman"/>
          <w:i/>
          <w:sz w:val="18"/>
          <w:szCs w:val="20"/>
        </w:rPr>
        <w:t>201</w:t>
      </w:r>
      <w:r w:rsidR="00A82D84">
        <w:rPr>
          <w:rFonts w:ascii="Times New Roman" w:hAnsi="Times New Roman"/>
          <w:i/>
          <w:sz w:val="18"/>
          <w:szCs w:val="20"/>
        </w:rPr>
        <w:t>9</w:t>
      </w:r>
    </w:p>
    <w:p w:rsidR="00CC10C0" w:rsidRPr="00CD7247" w:rsidRDefault="00CC10C0" w:rsidP="00CC10C0">
      <w:pPr>
        <w:rPr>
          <w:b/>
          <w:i/>
          <w:sz w:val="18"/>
          <w:szCs w:val="20"/>
        </w:rPr>
      </w:pPr>
      <w:r w:rsidRPr="00CD7247">
        <w:rPr>
          <w:b/>
          <w:i/>
          <w:sz w:val="18"/>
          <w:szCs w:val="20"/>
        </w:rPr>
        <w:t xml:space="preserve">Credenciamento nº.: </w:t>
      </w:r>
      <w:r w:rsidRPr="00A82D84">
        <w:rPr>
          <w:i/>
          <w:sz w:val="18"/>
          <w:szCs w:val="20"/>
        </w:rPr>
        <w:t>0</w:t>
      </w:r>
      <w:r w:rsidR="00A82D84">
        <w:rPr>
          <w:i/>
          <w:sz w:val="18"/>
          <w:szCs w:val="20"/>
        </w:rPr>
        <w:t>01</w:t>
      </w:r>
      <w:r w:rsidRPr="00A82D84">
        <w:rPr>
          <w:i/>
          <w:sz w:val="18"/>
          <w:szCs w:val="20"/>
        </w:rPr>
        <w:t>/201</w:t>
      </w:r>
      <w:r w:rsidR="00A82D84">
        <w:rPr>
          <w:i/>
          <w:sz w:val="18"/>
          <w:szCs w:val="20"/>
        </w:rPr>
        <w:t>9</w:t>
      </w:r>
    </w:p>
    <w:p w:rsidR="002863A8" w:rsidRPr="00A82D84" w:rsidRDefault="00A82D84" w:rsidP="002863A8">
      <w:pPr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>Fiscal/</w:t>
      </w:r>
      <w:r w:rsidR="002863A8" w:rsidRPr="00CD7247">
        <w:rPr>
          <w:b/>
          <w:i/>
          <w:sz w:val="18"/>
          <w:szCs w:val="20"/>
        </w:rPr>
        <w:t xml:space="preserve">Gestor do Contrato: </w:t>
      </w:r>
      <w:r>
        <w:rPr>
          <w:i/>
          <w:sz w:val="18"/>
          <w:szCs w:val="20"/>
        </w:rPr>
        <w:t>Ana Maria Ferreira Sousa</w:t>
      </w:r>
    </w:p>
    <w:p w:rsidR="007E3C1B" w:rsidRPr="00612C4D" w:rsidRDefault="00AA7B7F" w:rsidP="00A529C4">
      <w:pPr>
        <w:rPr>
          <w:b/>
          <w:i/>
          <w:sz w:val="20"/>
          <w:szCs w:val="20"/>
        </w:rPr>
      </w:pPr>
      <w:bookmarkStart w:id="0" w:name="_GoBack"/>
      <w:r w:rsidRPr="00612C4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1EB469" wp14:editId="54FBDF3C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2038350" cy="2038350"/>
            <wp:effectExtent l="0" t="0" r="0" b="0"/>
            <wp:wrapSquare wrapText="bothSides"/>
            <wp:docPr id="3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BD327B" w:rsidRPr="00612C4D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218B" w:rsidRDefault="005175DB" w:rsidP="00C36789">
      <w:pPr>
        <w:ind w:left="3402"/>
        <w:jc w:val="both"/>
        <w:rPr>
          <w:sz w:val="20"/>
          <w:szCs w:val="20"/>
        </w:rPr>
      </w:pPr>
      <w:r w:rsidRPr="00612C4D">
        <w:rPr>
          <w:sz w:val="20"/>
          <w:szCs w:val="20"/>
        </w:rPr>
        <w:t>Por este cont</w:t>
      </w:r>
      <w:r w:rsidR="00EA499D" w:rsidRPr="00612C4D">
        <w:rPr>
          <w:sz w:val="20"/>
          <w:szCs w:val="20"/>
        </w:rPr>
        <w:t xml:space="preserve">rato administrativo de </w:t>
      </w:r>
      <w:r w:rsidR="00A54ACA">
        <w:rPr>
          <w:sz w:val="20"/>
          <w:szCs w:val="20"/>
        </w:rPr>
        <w:t>credenciament</w:t>
      </w:r>
      <w:r w:rsidR="00457A0F" w:rsidRPr="00612C4D">
        <w:rPr>
          <w:sz w:val="20"/>
          <w:szCs w:val="20"/>
        </w:rPr>
        <w:t>o</w:t>
      </w:r>
      <w:r w:rsidRPr="00612C4D">
        <w:rPr>
          <w:sz w:val="20"/>
          <w:szCs w:val="20"/>
        </w:rPr>
        <w:t>, que fazem entre si, de um lado o</w:t>
      </w:r>
      <w:r w:rsidR="00152E79" w:rsidRPr="00612C4D">
        <w:rPr>
          <w:sz w:val="20"/>
          <w:szCs w:val="20"/>
        </w:rPr>
        <w:t xml:space="preserve"> </w:t>
      </w:r>
      <w:r w:rsidR="00152E79" w:rsidRPr="00612C4D">
        <w:rPr>
          <w:b/>
          <w:sz w:val="20"/>
          <w:szCs w:val="20"/>
        </w:rPr>
        <w:t>MUNICÍPIO DE PRESIDENTE OLEGÁRIO</w:t>
      </w:r>
      <w:r w:rsidR="00152E79" w:rsidRPr="00612C4D">
        <w:rPr>
          <w:sz w:val="20"/>
          <w:szCs w:val="20"/>
        </w:rPr>
        <w:t>, pessoa juríd</w:t>
      </w:r>
      <w:r w:rsidR="00371C1D">
        <w:rPr>
          <w:sz w:val="20"/>
          <w:szCs w:val="20"/>
        </w:rPr>
        <w:t>ica de direito público, inscrito</w:t>
      </w:r>
      <w:r w:rsidR="00152E79" w:rsidRPr="00612C4D">
        <w:rPr>
          <w:sz w:val="20"/>
          <w:szCs w:val="20"/>
        </w:rPr>
        <w:t xml:space="preserve"> no CNPJ sob o nº 18.602.060/0001-40, sediado na Praça Doutor Castilho, nº 10, Centro, em Presidente Olegário – MG, neste ato representado pelo Prefeito Municipal, Senhor </w:t>
      </w:r>
      <w:r w:rsidR="00152E79" w:rsidRPr="00612C4D">
        <w:rPr>
          <w:b/>
          <w:sz w:val="20"/>
          <w:szCs w:val="20"/>
        </w:rPr>
        <w:t>JOÃO CARLOS NOGUEIRA DE CASTILHO</w:t>
      </w:r>
      <w:r w:rsidR="00152E79" w:rsidRPr="00612C4D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152E79" w:rsidRPr="00612C4D">
        <w:rPr>
          <w:b/>
          <w:caps/>
          <w:sz w:val="20"/>
          <w:szCs w:val="20"/>
        </w:rPr>
        <w:t>Contratante</w:t>
      </w:r>
      <w:r w:rsidR="00152E79" w:rsidRPr="00612C4D">
        <w:rPr>
          <w:sz w:val="20"/>
          <w:szCs w:val="20"/>
        </w:rPr>
        <w:t>, e de outro lado</w:t>
      </w:r>
      <w:r w:rsidR="00EA0FAD" w:rsidRPr="00612C4D">
        <w:rPr>
          <w:sz w:val="20"/>
          <w:szCs w:val="20"/>
        </w:rPr>
        <w:t>,</w:t>
      </w:r>
      <w:r w:rsidR="005F1941">
        <w:rPr>
          <w:sz w:val="20"/>
          <w:szCs w:val="20"/>
        </w:rPr>
        <w:t xml:space="preserve"> o produtor rural </w:t>
      </w:r>
      <w:r w:rsidR="002E520D" w:rsidRPr="00612C4D">
        <w:rPr>
          <w:b/>
          <w:sz w:val="20"/>
          <w:szCs w:val="20"/>
        </w:rPr>
        <w:t xml:space="preserve"> </w:t>
      </w:r>
      <w:r w:rsidR="005F1941" w:rsidRPr="005F1941">
        <w:rPr>
          <w:b/>
          <w:sz w:val="20"/>
          <w:szCs w:val="20"/>
        </w:rPr>
        <w:t>JOSÉ DOMINGOS MOREIRA</w:t>
      </w:r>
      <w:r w:rsidR="00D23848" w:rsidRPr="00C746DF">
        <w:rPr>
          <w:sz w:val="20"/>
          <w:szCs w:val="20"/>
        </w:rPr>
        <w:t>,</w:t>
      </w:r>
      <w:r w:rsidR="00D23848" w:rsidRPr="00612C4D">
        <w:rPr>
          <w:b/>
          <w:sz w:val="20"/>
          <w:szCs w:val="20"/>
        </w:rPr>
        <w:t xml:space="preserve"> </w:t>
      </w:r>
      <w:r w:rsidR="002E520D" w:rsidRPr="00612C4D">
        <w:rPr>
          <w:sz w:val="20"/>
          <w:szCs w:val="20"/>
        </w:rPr>
        <w:t>inscrit</w:t>
      </w:r>
      <w:r w:rsidR="00D23848" w:rsidRPr="00612C4D">
        <w:rPr>
          <w:sz w:val="20"/>
          <w:szCs w:val="20"/>
        </w:rPr>
        <w:t>o</w:t>
      </w:r>
      <w:r w:rsidR="008C0048" w:rsidRPr="00612C4D">
        <w:rPr>
          <w:sz w:val="20"/>
          <w:szCs w:val="20"/>
        </w:rPr>
        <w:t xml:space="preserve"> </w:t>
      </w:r>
      <w:r w:rsidR="002E520D" w:rsidRPr="00612C4D">
        <w:rPr>
          <w:sz w:val="20"/>
          <w:szCs w:val="20"/>
        </w:rPr>
        <w:t xml:space="preserve">no CPF nº. </w:t>
      </w:r>
      <w:r w:rsidR="005A3669" w:rsidRPr="005A3669">
        <w:rPr>
          <w:sz w:val="20"/>
          <w:szCs w:val="20"/>
        </w:rPr>
        <w:t>393.925.896-20</w:t>
      </w:r>
      <w:r w:rsidR="002E520D" w:rsidRPr="00612C4D">
        <w:rPr>
          <w:sz w:val="20"/>
          <w:szCs w:val="20"/>
        </w:rPr>
        <w:t>,</w:t>
      </w:r>
      <w:r w:rsidR="00E90DF1">
        <w:rPr>
          <w:sz w:val="20"/>
          <w:szCs w:val="20"/>
        </w:rPr>
        <w:t xml:space="preserve"> residente e domiciliado na </w:t>
      </w:r>
      <w:r w:rsidR="00AB561E">
        <w:rPr>
          <w:sz w:val="20"/>
          <w:szCs w:val="20"/>
        </w:rPr>
        <w:t>fazenda Para</w:t>
      </w:r>
      <w:r w:rsidR="00CC075F">
        <w:rPr>
          <w:sz w:val="20"/>
          <w:szCs w:val="20"/>
        </w:rPr>
        <w:t xml:space="preserve">íso, </w:t>
      </w:r>
      <w:r w:rsidR="00500D06" w:rsidRPr="00612C4D">
        <w:rPr>
          <w:sz w:val="20"/>
          <w:szCs w:val="20"/>
        </w:rPr>
        <w:t>doravante denominad</w:t>
      </w:r>
      <w:r w:rsidR="00BB49AF" w:rsidRPr="00612C4D">
        <w:rPr>
          <w:sz w:val="20"/>
          <w:szCs w:val="20"/>
        </w:rPr>
        <w:t>a</w:t>
      </w:r>
      <w:r w:rsidR="00500D06" w:rsidRPr="00612C4D">
        <w:rPr>
          <w:sz w:val="20"/>
          <w:szCs w:val="20"/>
        </w:rPr>
        <w:t xml:space="preserve"> </w:t>
      </w:r>
      <w:r w:rsidR="00500D06" w:rsidRPr="00612C4D">
        <w:rPr>
          <w:b/>
          <w:sz w:val="20"/>
          <w:szCs w:val="20"/>
        </w:rPr>
        <w:t>CONTRATAD</w:t>
      </w:r>
      <w:r w:rsidR="00AB561E">
        <w:rPr>
          <w:b/>
          <w:sz w:val="20"/>
          <w:szCs w:val="20"/>
        </w:rPr>
        <w:t>O</w:t>
      </w:r>
      <w:r w:rsidR="00F16A49" w:rsidRPr="00612C4D">
        <w:rPr>
          <w:sz w:val="20"/>
          <w:szCs w:val="20"/>
        </w:rPr>
        <w:t>,</w:t>
      </w:r>
      <w:r w:rsidR="0035218B" w:rsidRPr="00612C4D">
        <w:rPr>
          <w:sz w:val="20"/>
          <w:szCs w:val="20"/>
        </w:rPr>
        <w:t xml:space="preserve"> resolvem firmar o presente Contrato, sob a regência da</w:t>
      </w:r>
      <w:r w:rsidR="00E45642">
        <w:rPr>
          <w:sz w:val="20"/>
          <w:szCs w:val="20"/>
        </w:rPr>
        <w:t>s</w:t>
      </w:r>
      <w:r w:rsidR="0035218B" w:rsidRPr="00612C4D">
        <w:rPr>
          <w:sz w:val="20"/>
          <w:szCs w:val="20"/>
        </w:rPr>
        <w:t xml:space="preserve"> </w:t>
      </w:r>
      <w:r w:rsidR="0035218B" w:rsidRPr="00B25D33">
        <w:rPr>
          <w:sz w:val="20"/>
          <w:szCs w:val="20"/>
        </w:rPr>
        <w:t>Lei</w:t>
      </w:r>
      <w:r w:rsidR="00E45642" w:rsidRPr="00B25D33">
        <w:rPr>
          <w:sz w:val="20"/>
          <w:szCs w:val="20"/>
        </w:rPr>
        <w:t>s</w:t>
      </w:r>
      <w:r w:rsidR="0035218B" w:rsidRPr="00B25D33">
        <w:rPr>
          <w:sz w:val="20"/>
          <w:szCs w:val="20"/>
        </w:rPr>
        <w:t xml:space="preserve"> Federa</w:t>
      </w:r>
      <w:r w:rsidR="00E45642" w:rsidRPr="00B25D33">
        <w:rPr>
          <w:sz w:val="20"/>
          <w:szCs w:val="20"/>
        </w:rPr>
        <w:t>is</w:t>
      </w:r>
      <w:r w:rsidR="0035218B" w:rsidRPr="00B25D33">
        <w:rPr>
          <w:sz w:val="20"/>
          <w:szCs w:val="20"/>
        </w:rPr>
        <w:t xml:space="preserve"> nº</w:t>
      </w:r>
      <w:r w:rsidR="00E45642" w:rsidRPr="00B25D33">
        <w:rPr>
          <w:sz w:val="20"/>
          <w:szCs w:val="20"/>
          <w:vertAlign w:val="superscript"/>
        </w:rPr>
        <w:t>s</w:t>
      </w:r>
      <w:r w:rsidR="00E45642" w:rsidRPr="00B25D33">
        <w:rPr>
          <w:sz w:val="20"/>
          <w:szCs w:val="20"/>
        </w:rPr>
        <w:t xml:space="preserve"> 8.666/93 e leis complementares, Decreto Municipal 319/2006</w:t>
      </w:r>
      <w:r w:rsidR="00CA0998">
        <w:rPr>
          <w:sz w:val="20"/>
          <w:szCs w:val="20"/>
        </w:rPr>
        <w:t xml:space="preserve"> </w:t>
      </w:r>
      <w:r w:rsidR="00EC0E0F">
        <w:rPr>
          <w:sz w:val="20"/>
          <w:szCs w:val="20"/>
        </w:rPr>
        <w:t>e demais normas vigentes:</w:t>
      </w:r>
    </w:p>
    <w:p w:rsidR="00EC0E0F" w:rsidRDefault="00EC0E0F" w:rsidP="00C36789">
      <w:pPr>
        <w:ind w:left="3402"/>
        <w:jc w:val="both"/>
        <w:rPr>
          <w:sz w:val="20"/>
          <w:szCs w:val="20"/>
        </w:rPr>
      </w:pPr>
    </w:p>
    <w:p w:rsidR="00435034" w:rsidRPr="00612C4D" w:rsidRDefault="00435034" w:rsidP="0025792F">
      <w:pPr>
        <w:pStyle w:val="Ttulo2"/>
        <w:jc w:val="both"/>
        <w:rPr>
          <w:sz w:val="20"/>
        </w:rPr>
      </w:pPr>
    </w:p>
    <w:p w:rsidR="008A4B10" w:rsidRPr="00C11DE2" w:rsidRDefault="008A4B10" w:rsidP="00161AA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1. CLÁUSULA PRIMEIRA – DOS FUNDAMENTOS LEGAIS</w:t>
      </w:r>
    </w:p>
    <w:p w:rsidR="003207AA" w:rsidRPr="0052293A" w:rsidRDefault="003207AA" w:rsidP="001F2D06">
      <w:pPr>
        <w:jc w:val="both"/>
        <w:rPr>
          <w:sz w:val="20"/>
          <w:szCs w:val="20"/>
        </w:rPr>
      </w:pPr>
      <w:r w:rsidRPr="0052293A">
        <w:rPr>
          <w:b/>
          <w:sz w:val="20"/>
          <w:szCs w:val="20"/>
        </w:rPr>
        <w:t>1.1.</w:t>
      </w:r>
      <w:r w:rsidRPr="0052293A">
        <w:rPr>
          <w:sz w:val="20"/>
          <w:szCs w:val="20"/>
        </w:rPr>
        <w:t xml:space="preserve"> O contrato em tela será firmado de total acordo com o que estabelece a Lei de Licitações (Lei nº. 8.666/93), e suas posteriores alterações, integrantes do Processo </w:t>
      </w:r>
      <w:r w:rsidR="00A82D84" w:rsidRPr="00A82D84">
        <w:rPr>
          <w:sz w:val="20"/>
          <w:szCs w:val="20"/>
        </w:rPr>
        <w:t>Licitatório</w:t>
      </w:r>
      <w:r w:rsidRPr="00A82D84">
        <w:rPr>
          <w:sz w:val="20"/>
          <w:szCs w:val="20"/>
        </w:rPr>
        <w:t xml:space="preserve"> nº </w:t>
      </w:r>
      <w:r w:rsidR="00697E65" w:rsidRPr="00A82D84">
        <w:rPr>
          <w:sz w:val="20"/>
          <w:szCs w:val="20"/>
        </w:rPr>
        <w:t>0</w:t>
      </w:r>
      <w:r w:rsidR="00A82D84" w:rsidRPr="00A82D84">
        <w:rPr>
          <w:sz w:val="20"/>
          <w:szCs w:val="20"/>
        </w:rPr>
        <w:t>11</w:t>
      </w:r>
      <w:r w:rsidRPr="00A82D84">
        <w:rPr>
          <w:sz w:val="20"/>
          <w:szCs w:val="20"/>
        </w:rPr>
        <w:t>/201</w:t>
      </w:r>
      <w:r w:rsidR="00A82D84" w:rsidRPr="00A82D84">
        <w:rPr>
          <w:sz w:val="20"/>
          <w:szCs w:val="20"/>
        </w:rPr>
        <w:t>9</w:t>
      </w:r>
      <w:r w:rsidRPr="00A82D84">
        <w:rPr>
          <w:sz w:val="20"/>
          <w:szCs w:val="20"/>
        </w:rPr>
        <w:t xml:space="preserve"> por meio da Inexigibilidade nº 00</w:t>
      </w:r>
      <w:r w:rsidR="00A82D84" w:rsidRPr="00A82D84">
        <w:rPr>
          <w:sz w:val="20"/>
          <w:szCs w:val="20"/>
        </w:rPr>
        <w:t>1</w:t>
      </w:r>
      <w:r w:rsidRPr="00A82D84">
        <w:rPr>
          <w:sz w:val="20"/>
          <w:szCs w:val="20"/>
        </w:rPr>
        <w:t>/201</w:t>
      </w:r>
      <w:r w:rsidR="00A82D84" w:rsidRPr="00A82D84">
        <w:rPr>
          <w:sz w:val="20"/>
          <w:szCs w:val="20"/>
        </w:rPr>
        <w:t>9</w:t>
      </w:r>
      <w:r w:rsidRPr="00A82D84">
        <w:rPr>
          <w:sz w:val="20"/>
          <w:szCs w:val="20"/>
        </w:rPr>
        <w:t xml:space="preserve"> na forma de credenciamento nº 00</w:t>
      </w:r>
      <w:r w:rsidR="00A82D84">
        <w:rPr>
          <w:sz w:val="20"/>
          <w:szCs w:val="20"/>
        </w:rPr>
        <w:t>1/2019</w:t>
      </w:r>
      <w:r w:rsidRPr="00A82D84">
        <w:rPr>
          <w:sz w:val="20"/>
          <w:szCs w:val="20"/>
        </w:rPr>
        <w:t>.</w:t>
      </w:r>
    </w:p>
    <w:p w:rsidR="00DE255A" w:rsidRDefault="00DE255A" w:rsidP="00C36789">
      <w:pPr>
        <w:jc w:val="both"/>
        <w:rPr>
          <w:sz w:val="20"/>
          <w:szCs w:val="20"/>
        </w:rPr>
      </w:pPr>
    </w:p>
    <w:p w:rsidR="0033009F" w:rsidRPr="00C11DE2" w:rsidRDefault="0033009F" w:rsidP="00161AA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2. CLÁUSULA SEGUNDA – DO OBJETO</w:t>
      </w:r>
    </w:p>
    <w:p w:rsidR="0033009F" w:rsidRDefault="0033009F" w:rsidP="00C36789">
      <w:pPr>
        <w:jc w:val="both"/>
        <w:rPr>
          <w:b/>
          <w:sz w:val="20"/>
          <w:szCs w:val="20"/>
        </w:rPr>
      </w:pPr>
      <w:r w:rsidRPr="0033009F">
        <w:rPr>
          <w:b/>
          <w:spacing w:val="4"/>
          <w:sz w:val="20"/>
          <w:szCs w:val="20"/>
        </w:rPr>
        <w:t>2.1.</w:t>
      </w:r>
      <w:r>
        <w:rPr>
          <w:spacing w:val="4"/>
          <w:sz w:val="20"/>
          <w:szCs w:val="20"/>
        </w:rPr>
        <w:t xml:space="preserve"> </w:t>
      </w:r>
      <w:r w:rsidR="00B75B4F" w:rsidRPr="00CA24F5">
        <w:rPr>
          <w:spacing w:val="4"/>
          <w:sz w:val="20"/>
          <w:szCs w:val="20"/>
        </w:rPr>
        <w:t xml:space="preserve">O </w:t>
      </w:r>
      <w:r w:rsidR="00B75B4F" w:rsidRPr="00CA24F5">
        <w:rPr>
          <w:spacing w:val="1"/>
          <w:sz w:val="20"/>
          <w:szCs w:val="20"/>
        </w:rPr>
        <w:t>obj</w:t>
      </w:r>
      <w:r w:rsidR="00B75B4F" w:rsidRPr="00CA24F5">
        <w:rPr>
          <w:sz w:val="20"/>
          <w:szCs w:val="20"/>
        </w:rPr>
        <w:t xml:space="preserve">eto </w:t>
      </w:r>
      <w:r w:rsidR="00B75B4F" w:rsidRPr="00CA24F5">
        <w:rPr>
          <w:spacing w:val="1"/>
          <w:sz w:val="20"/>
          <w:szCs w:val="20"/>
        </w:rPr>
        <w:t xml:space="preserve">do presente contrato </w:t>
      </w:r>
      <w:r w:rsidR="003E4195" w:rsidRPr="00CA24F5">
        <w:rPr>
          <w:spacing w:val="1"/>
          <w:sz w:val="20"/>
          <w:szCs w:val="20"/>
        </w:rPr>
        <w:t xml:space="preserve">é </w:t>
      </w:r>
      <w:r w:rsidR="00C53647" w:rsidRPr="00367041">
        <w:rPr>
          <w:rFonts w:eastAsia="Microsoft YaHei"/>
          <w:b/>
          <w:sz w:val="20"/>
          <w:szCs w:val="20"/>
        </w:rPr>
        <w:t xml:space="preserve">o </w:t>
      </w:r>
      <w:r w:rsidR="00A82D84" w:rsidRPr="009C3D1D">
        <w:rPr>
          <w:b/>
          <w:sz w:val="20"/>
          <w:szCs w:val="20"/>
        </w:rPr>
        <w:t>credenciamento de produtores rurais para participarem do Programa Nacional de Alimentação Escolar – PNAE</w:t>
      </w:r>
      <w:r w:rsidR="00A82D84">
        <w:rPr>
          <w:b/>
          <w:sz w:val="20"/>
          <w:szCs w:val="20"/>
        </w:rPr>
        <w:t>,</w:t>
      </w:r>
      <w:r w:rsidR="00A82D84" w:rsidRPr="009C3D1D">
        <w:rPr>
          <w:b/>
          <w:sz w:val="20"/>
          <w:szCs w:val="20"/>
        </w:rPr>
        <w:t xml:space="preserve"> </w:t>
      </w:r>
      <w:r w:rsidR="00A82D84">
        <w:rPr>
          <w:b/>
          <w:sz w:val="20"/>
          <w:szCs w:val="20"/>
        </w:rPr>
        <w:t>destinado a</w:t>
      </w:r>
      <w:r w:rsidR="00A82D84" w:rsidRPr="009C3D1D">
        <w:rPr>
          <w:b/>
          <w:sz w:val="20"/>
          <w:szCs w:val="20"/>
        </w:rPr>
        <w:t xml:space="preserve"> aquisição de </w:t>
      </w:r>
      <w:r w:rsidR="00A82D84">
        <w:rPr>
          <w:b/>
          <w:sz w:val="20"/>
          <w:szCs w:val="20"/>
        </w:rPr>
        <w:t>polpas de fruta</w:t>
      </w:r>
      <w:r w:rsidR="00A82D84" w:rsidRPr="009C3D1D">
        <w:rPr>
          <w:b/>
          <w:sz w:val="20"/>
          <w:szCs w:val="20"/>
        </w:rPr>
        <w:t xml:space="preserve"> da Agricultura Familiar e do Empreendedor F</w:t>
      </w:r>
      <w:r w:rsidR="00A82D84">
        <w:rPr>
          <w:b/>
          <w:sz w:val="20"/>
          <w:szCs w:val="20"/>
        </w:rPr>
        <w:t>amiliar Rural para atendimento à</w:t>
      </w:r>
      <w:r w:rsidR="00A82D84" w:rsidRPr="009C3D1D">
        <w:rPr>
          <w:b/>
          <w:sz w:val="20"/>
          <w:szCs w:val="20"/>
        </w:rPr>
        <w:t xml:space="preserve"> Secretaria</w:t>
      </w:r>
      <w:r w:rsidR="00A82D84">
        <w:rPr>
          <w:b/>
          <w:sz w:val="20"/>
          <w:szCs w:val="20"/>
        </w:rPr>
        <w:t xml:space="preserve"> Municipal</w:t>
      </w:r>
      <w:r w:rsidR="00A82D84" w:rsidRPr="009C3D1D">
        <w:rPr>
          <w:b/>
          <w:sz w:val="20"/>
          <w:szCs w:val="20"/>
        </w:rPr>
        <w:t xml:space="preserve"> de E</w:t>
      </w:r>
      <w:r w:rsidR="00A82D84">
        <w:rPr>
          <w:b/>
          <w:sz w:val="20"/>
          <w:szCs w:val="20"/>
        </w:rPr>
        <w:t xml:space="preserve">ducação (escolas, </w:t>
      </w:r>
      <w:r w:rsidR="00A82D84" w:rsidRPr="009C3D1D">
        <w:rPr>
          <w:b/>
          <w:sz w:val="20"/>
          <w:szCs w:val="20"/>
        </w:rPr>
        <w:t>creches</w:t>
      </w:r>
      <w:r w:rsidR="00A82D84">
        <w:rPr>
          <w:b/>
          <w:sz w:val="20"/>
          <w:szCs w:val="20"/>
        </w:rPr>
        <w:t xml:space="preserve"> e outras entidades municipais</w:t>
      </w:r>
      <w:r w:rsidR="00A82D84" w:rsidRPr="009C3D1D">
        <w:rPr>
          <w:b/>
          <w:sz w:val="20"/>
          <w:szCs w:val="20"/>
        </w:rPr>
        <w:t>)</w:t>
      </w:r>
      <w:r w:rsidR="00741934">
        <w:rPr>
          <w:b/>
          <w:sz w:val="20"/>
          <w:szCs w:val="20"/>
        </w:rPr>
        <w:t>.</w:t>
      </w:r>
    </w:p>
    <w:p w:rsidR="00A82D84" w:rsidRDefault="00A82D84" w:rsidP="00A82D84">
      <w:pPr>
        <w:jc w:val="both"/>
        <w:rPr>
          <w:b/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>3. CLÁUSULA TERCEIRA – DAS OBRIGAÇÕES DAS PARTES</w:t>
      </w:r>
    </w:p>
    <w:p w:rsidR="00A82D84" w:rsidRPr="00182A70" w:rsidRDefault="00A82D84" w:rsidP="00A82D84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182A70">
        <w:rPr>
          <w:b/>
          <w:color w:val="000000"/>
          <w:sz w:val="20"/>
          <w:szCs w:val="20"/>
        </w:rPr>
        <w:t>3.1. São obrigações da CONTRATANTE:</w:t>
      </w:r>
    </w:p>
    <w:p w:rsidR="00A82D84" w:rsidRPr="00182A70" w:rsidRDefault="00A82D84" w:rsidP="00A82D84">
      <w:pPr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3.1.1.</w:t>
      </w:r>
      <w:r w:rsidRPr="00182A70">
        <w:rPr>
          <w:sz w:val="20"/>
          <w:szCs w:val="20"/>
        </w:rPr>
        <w:t xml:space="preserve"> Exigir o cumprimento de todas as obrigações assumidas pelo Credenciado, de acordo com as cláusulas contratuais, através do Fiscal deste Contrato, nomeado na forma do art. 67, da Lei 8.666/93;</w:t>
      </w:r>
    </w:p>
    <w:p w:rsidR="00A82D84" w:rsidRPr="00182A70" w:rsidRDefault="00A82D84" w:rsidP="00A82D84">
      <w:pPr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3.1.2.</w:t>
      </w:r>
      <w:r w:rsidRPr="00182A70">
        <w:rPr>
          <w:sz w:val="20"/>
          <w:szCs w:val="20"/>
        </w:rPr>
        <w:t xml:space="preserve"> Efetuar o pagamento em conformidade com a Cláusula Quarta deste instrumento contratual. </w:t>
      </w:r>
    </w:p>
    <w:p w:rsidR="00A82D84" w:rsidRDefault="00A82D84" w:rsidP="00A82D84">
      <w:pPr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3.1.3.</w:t>
      </w:r>
      <w:r w:rsidRPr="00182A70">
        <w:rPr>
          <w:sz w:val="20"/>
          <w:szCs w:val="20"/>
        </w:rPr>
        <w:t xml:space="preserve"> Responsabilizar-se pela </w:t>
      </w:r>
      <w:r w:rsidRPr="00182A70">
        <w:rPr>
          <w:color w:val="000000"/>
          <w:sz w:val="20"/>
          <w:szCs w:val="20"/>
        </w:rPr>
        <w:t>designação de servidores</w:t>
      </w:r>
      <w:r w:rsidRPr="00182A70">
        <w:rPr>
          <w:sz w:val="20"/>
          <w:szCs w:val="20"/>
        </w:rPr>
        <w:t>, dentro das respectivas secretarias solicitantes, para recebimento e conferência dos produtos entregues pelos produtores.</w:t>
      </w:r>
    </w:p>
    <w:p w:rsidR="00A82D84" w:rsidRPr="00182A70" w:rsidRDefault="00A82D84" w:rsidP="00A82D84">
      <w:pPr>
        <w:jc w:val="both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 xml:space="preserve">                                             </w:t>
      </w:r>
    </w:p>
    <w:p w:rsidR="00A82D84" w:rsidRPr="00182A70" w:rsidRDefault="00A82D84" w:rsidP="00A82D84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182A70">
        <w:rPr>
          <w:b/>
          <w:color w:val="000000"/>
          <w:sz w:val="20"/>
          <w:szCs w:val="20"/>
        </w:rPr>
        <w:t>3.2</w:t>
      </w:r>
      <w:r w:rsidRPr="00182A70">
        <w:rPr>
          <w:b/>
          <w:i/>
          <w:color w:val="000000"/>
          <w:sz w:val="20"/>
          <w:szCs w:val="20"/>
        </w:rPr>
        <w:t>.</w:t>
      </w:r>
      <w:r w:rsidRPr="00182A70">
        <w:rPr>
          <w:b/>
          <w:color w:val="000000"/>
          <w:sz w:val="20"/>
          <w:szCs w:val="20"/>
        </w:rPr>
        <w:t xml:space="preserve"> São obrigações da CONTRATADA:</w:t>
      </w:r>
    </w:p>
    <w:p w:rsidR="00A82D84" w:rsidRPr="00182A70" w:rsidRDefault="00A82D84" w:rsidP="00A82D84">
      <w:pPr>
        <w:contextualSpacing/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3.2.1.</w:t>
      </w:r>
      <w:r w:rsidRPr="00182A70">
        <w:rPr>
          <w:sz w:val="20"/>
          <w:szCs w:val="20"/>
        </w:rPr>
        <w:t xml:space="preserve"> Cumprir fielmente este Contrato, executando-o sob sua inteira responsabilidade, vedada sua transferência a terceiros, total ou parcial;</w:t>
      </w:r>
    </w:p>
    <w:p w:rsidR="00A82D84" w:rsidRPr="00182A70" w:rsidRDefault="00A82D84" w:rsidP="00A82D84">
      <w:pPr>
        <w:contextualSpacing/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3.2.2.</w:t>
      </w:r>
      <w:r w:rsidRPr="00182A70">
        <w:rPr>
          <w:sz w:val="20"/>
          <w:szCs w:val="20"/>
        </w:rPr>
        <w:t xml:space="preserve"> Responsabilizar-se por todos os encargos que incidirem sobre a execução deste Contrato;</w:t>
      </w:r>
    </w:p>
    <w:p w:rsidR="00A82D84" w:rsidRPr="00182A70" w:rsidRDefault="00A82D84" w:rsidP="00A82D84">
      <w:pPr>
        <w:contextualSpacing/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3.2.3.</w:t>
      </w:r>
      <w:r w:rsidRPr="00182A70">
        <w:rPr>
          <w:sz w:val="20"/>
          <w:szCs w:val="20"/>
        </w:rPr>
        <w:t xml:space="preserve"> Será de responsabilidade da contratada a perfeita execução do contrato;  </w:t>
      </w:r>
    </w:p>
    <w:p w:rsidR="00A82D84" w:rsidRPr="00182A70" w:rsidRDefault="00A82D84" w:rsidP="00A82D84">
      <w:pPr>
        <w:contextualSpacing/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3.2.4.</w:t>
      </w:r>
      <w:r w:rsidRPr="00182A70">
        <w:rPr>
          <w:sz w:val="20"/>
          <w:szCs w:val="20"/>
        </w:rPr>
        <w:t xml:space="preserve"> Providenciar a imediata correção das deficiências apontadas pela Contratante quanto ao fornecimento dos produtos.</w:t>
      </w:r>
    </w:p>
    <w:p w:rsidR="00A82D84" w:rsidRPr="00182A70" w:rsidRDefault="00A82D84" w:rsidP="00A82D84">
      <w:pPr>
        <w:contextualSpacing/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3.2.5.</w:t>
      </w:r>
      <w:r w:rsidRPr="00182A70">
        <w:rPr>
          <w:sz w:val="20"/>
          <w:szCs w:val="20"/>
        </w:rPr>
        <w:t xml:space="preserve"> Manter, durante a vigência deste contrato, todas as condições de habilitação e qualificação exigidas pela Lei n° 8.666/93.</w:t>
      </w:r>
    </w:p>
    <w:p w:rsidR="00A82D84" w:rsidRPr="00182A70" w:rsidRDefault="00A82D84" w:rsidP="00A82D84">
      <w:pPr>
        <w:jc w:val="both"/>
        <w:rPr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>4. CLÁUSULA QUARTA – DO PREÇO E DAS CONDIÇÕES DE PAGAMENTO</w:t>
      </w:r>
    </w:p>
    <w:p w:rsidR="00187C76" w:rsidRDefault="00187C76" w:rsidP="00187C76">
      <w:pPr>
        <w:jc w:val="both"/>
        <w:rPr>
          <w:sz w:val="20"/>
          <w:szCs w:val="20"/>
        </w:rPr>
      </w:pPr>
      <w:r>
        <w:rPr>
          <w:rFonts w:eastAsia="Microsoft YaHei"/>
          <w:b/>
          <w:sz w:val="20"/>
          <w:szCs w:val="20"/>
        </w:rPr>
        <w:t xml:space="preserve">1. </w:t>
      </w:r>
      <w:r w:rsidRPr="00641E13">
        <w:rPr>
          <w:sz w:val="20"/>
          <w:szCs w:val="20"/>
        </w:rPr>
        <w:t xml:space="preserve">Os pagamentos serão realizados pelo Município em </w:t>
      </w:r>
      <w:r>
        <w:rPr>
          <w:b/>
          <w:sz w:val="20"/>
          <w:szCs w:val="20"/>
          <w:u w:val="single"/>
        </w:rPr>
        <w:t>até 10 (dez)</w:t>
      </w:r>
      <w:r w:rsidRPr="00350EE9">
        <w:rPr>
          <w:b/>
          <w:sz w:val="20"/>
          <w:szCs w:val="20"/>
          <w:u w:val="single"/>
        </w:rPr>
        <w:t xml:space="preserve"> dias após a entrega</w:t>
      </w:r>
      <w:r w:rsidRPr="00641E13">
        <w:rPr>
          <w:sz w:val="20"/>
          <w:szCs w:val="20"/>
        </w:rPr>
        <w:t>, mediante apresentação de documento fiscal correspo</w:t>
      </w:r>
      <w:r w:rsidR="007A494C">
        <w:rPr>
          <w:sz w:val="20"/>
          <w:szCs w:val="20"/>
        </w:rPr>
        <w:t>ndente ao fornecimento efetuado. O preço para fornecimento está descrito conforme a tabela transcrita:</w:t>
      </w:r>
    </w:p>
    <w:p w:rsidR="00741934" w:rsidRDefault="00741934" w:rsidP="00187C76">
      <w:pPr>
        <w:jc w:val="both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5282"/>
        <w:gridCol w:w="849"/>
        <w:gridCol w:w="566"/>
        <w:gridCol w:w="1505"/>
        <w:gridCol w:w="1036"/>
      </w:tblGrid>
      <w:tr w:rsidR="00D94A40" w:rsidRPr="00D94A40" w:rsidTr="000D3359">
        <w:trPr>
          <w:trHeight w:val="244"/>
        </w:trPr>
        <w:tc>
          <w:tcPr>
            <w:tcW w:w="729" w:type="dxa"/>
            <w:shd w:val="clear" w:color="auto" w:fill="auto"/>
            <w:vAlign w:val="center"/>
          </w:tcPr>
          <w:p w:rsidR="00D94A40" w:rsidRPr="00D94A40" w:rsidRDefault="00D94A40" w:rsidP="00E34B93">
            <w:pPr>
              <w:jc w:val="center"/>
              <w:rPr>
                <w:b/>
                <w:bCs/>
                <w:sz w:val="20"/>
                <w:szCs w:val="20"/>
              </w:rPr>
            </w:pPr>
            <w:r w:rsidRPr="00D94A40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D94A40" w:rsidRPr="00D94A40" w:rsidRDefault="00D94A40" w:rsidP="00E34B93">
            <w:pPr>
              <w:jc w:val="center"/>
              <w:rPr>
                <w:b/>
                <w:bCs/>
                <w:sz w:val="20"/>
                <w:szCs w:val="20"/>
              </w:rPr>
            </w:pPr>
            <w:r w:rsidRPr="00D94A40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94A40" w:rsidRPr="00D94A40" w:rsidRDefault="00D94A40" w:rsidP="000D335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A40">
              <w:rPr>
                <w:b/>
                <w:bCs/>
                <w:sz w:val="20"/>
                <w:szCs w:val="20"/>
              </w:rPr>
              <w:t>Quant</w:t>
            </w:r>
            <w:r w:rsidR="000D335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94A40" w:rsidRPr="00D94A40" w:rsidRDefault="00D94A40" w:rsidP="000D335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A40">
              <w:rPr>
                <w:b/>
                <w:bCs/>
                <w:sz w:val="20"/>
                <w:szCs w:val="20"/>
              </w:rPr>
              <w:t>Un</w:t>
            </w:r>
            <w:r w:rsidR="000D335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94A40" w:rsidRPr="00D94A40" w:rsidRDefault="00D94A40" w:rsidP="00E34B93">
            <w:pPr>
              <w:jc w:val="center"/>
              <w:rPr>
                <w:b/>
                <w:bCs/>
                <w:sz w:val="20"/>
                <w:szCs w:val="20"/>
              </w:rPr>
            </w:pPr>
            <w:r w:rsidRPr="00D94A40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94A40" w:rsidRPr="00D94A40" w:rsidRDefault="00D94A40" w:rsidP="00E34B93">
            <w:pPr>
              <w:jc w:val="center"/>
              <w:rPr>
                <w:b/>
                <w:bCs/>
                <w:sz w:val="20"/>
                <w:szCs w:val="20"/>
              </w:rPr>
            </w:pPr>
            <w:r w:rsidRPr="00D94A40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D94A40" w:rsidRPr="00D94A40" w:rsidTr="00D94A40">
        <w:tc>
          <w:tcPr>
            <w:tcW w:w="9967" w:type="dxa"/>
            <w:gridSpan w:val="6"/>
            <w:shd w:val="clear" w:color="auto" w:fill="auto"/>
          </w:tcPr>
          <w:p w:rsidR="00D94A40" w:rsidRPr="00D94A40" w:rsidRDefault="00D94A40" w:rsidP="00E34B93">
            <w:pPr>
              <w:rPr>
                <w:b/>
                <w:bCs/>
                <w:sz w:val="20"/>
                <w:szCs w:val="20"/>
              </w:rPr>
            </w:pPr>
            <w:r w:rsidRPr="00D94A40">
              <w:rPr>
                <w:b/>
                <w:bCs/>
                <w:sz w:val="20"/>
                <w:szCs w:val="20"/>
              </w:rPr>
              <w:t>JOSE DOMINGOS MOREIRA</w:t>
            </w:r>
          </w:p>
        </w:tc>
      </w:tr>
      <w:tr w:rsidR="00D94A40" w:rsidRPr="00D94A40" w:rsidTr="000D3359">
        <w:tc>
          <w:tcPr>
            <w:tcW w:w="729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POLPA DE FRUTA INTEGRAL DE MARACUJÁ, PASTEURIZADA, CONGELADA, SEM ADIÇÃO DE CORANTES ARTIFICIAIS E A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18,50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7.400,00</w:t>
            </w:r>
          </w:p>
        </w:tc>
      </w:tr>
      <w:tr w:rsidR="00D94A40" w:rsidRPr="00D94A40" w:rsidTr="000D3359">
        <w:tc>
          <w:tcPr>
            <w:tcW w:w="729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POLPA DE FRUTA INTEGRAL DE GOIABA, PASTEURIZADA, CONGELADA, SEM ADIÇÃO DE CORANTES ARTIFICIAIS E ADI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13,22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4.230,40</w:t>
            </w:r>
          </w:p>
        </w:tc>
      </w:tr>
      <w:tr w:rsidR="00D94A40" w:rsidRPr="00D94A40" w:rsidTr="000D3359">
        <w:tc>
          <w:tcPr>
            <w:tcW w:w="729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003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POLPA DE FRUTA INTEGRAL DE ACEROLA, PASTEURIZADA, CONGELADA, SEM ADIÇÃO DE CORANTES ARTIFICIAIS E AD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330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14,19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4.682,70</w:t>
            </w:r>
          </w:p>
        </w:tc>
      </w:tr>
      <w:tr w:rsidR="00D94A40" w:rsidRPr="00D94A40" w:rsidTr="000D3359">
        <w:tc>
          <w:tcPr>
            <w:tcW w:w="729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004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POLPA DE FRUTA INTEGRAL DE CAJU, PASTEURIZADA, CONGELADA, SEM ADIÇÃO DE CORANTES ARTIFICIAIS E ADITI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245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15,00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94A40" w:rsidRPr="000D3359" w:rsidRDefault="00D94A40" w:rsidP="00E34B93">
            <w:pPr>
              <w:jc w:val="center"/>
              <w:rPr>
                <w:bCs/>
                <w:sz w:val="20"/>
                <w:szCs w:val="20"/>
              </w:rPr>
            </w:pPr>
            <w:r w:rsidRPr="000D3359">
              <w:rPr>
                <w:bCs/>
                <w:sz w:val="20"/>
                <w:szCs w:val="20"/>
              </w:rPr>
              <w:t>3.675,00</w:t>
            </w:r>
          </w:p>
        </w:tc>
      </w:tr>
      <w:tr w:rsidR="00D94A40" w:rsidRPr="00D94A40" w:rsidTr="00D94A40">
        <w:tc>
          <w:tcPr>
            <w:tcW w:w="9967" w:type="dxa"/>
            <w:gridSpan w:val="6"/>
            <w:shd w:val="clear" w:color="auto" w:fill="auto"/>
          </w:tcPr>
          <w:p w:rsidR="00D94A40" w:rsidRPr="00D94A40" w:rsidRDefault="00D94A40" w:rsidP="00E34B93">
            <w:pPr>
              <w:jc w:val="right"/>
              <w:rPr>
                <w:b/>
                <w:bCs/>
                <w:sz w:val="20"/>
                <w:szCs w:val="20"/>
              </w:rPr>
            </w:pPr>
            <w:r w:rsidRPr="00D94A40">
              <w:rPr>
                <w:b/>
                <w:bCs/>
                <w:sz w:val="20"/>
                <w:szCs w:val="20"/>
              </w:rPr>
              <w:t>Total do Fornecedor: 19.988,10</w:t>
            </w:r>
          </w:p>
        </w:tc>
      </w:tr>
    </w:tbl>
    <w:p w:rsidR="007A494C" w:rsidRDefault="007A494C" w:rsidP="00187C76">
      <w:pPr>
        <w:jc w:val="both"/>
        <w:rPr>
          <w:sz w:val="20"/>
          <w:szCs w:val="20"/>
        </w:rPr>
      </w:pPr>
    </w:p>
    <w:p w:rsidR="00187C76" w:rsidRDefault="00187C76" w:rsidP="00187C76">
      <w:pPr>
        <w:jc w:val="both"/>
        <w:rPr>
          <w:rFonts w:eastAsia="Microsoft YaHei"/>
          <w:b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 xml:space="preserve">2. </w:t>
      </w:r>
      <w:r w:rsidRPr="006E52E4">
        <w:rPr>
          <w:rFonts w:eastAsia="Microsoft YaHei"/>
          <w:sz w:val="20"/>
          <w:szCs w:val="20"/>
        </w:rPr>
        <w:t>Os preços foram definidos com base na pesquisa realizada com fornecedores do mercado local, buscando uma média entre um mínimo de três</w:t>
      </w:r>
      <w:r>
        <w:rPr>
          <w:rFonts w:eastAsia="Microsoft YaHei"/>
          <w:sz w:val="20"/>
          <w:szCs w:val="20"/>
        </w:rPr>
        <w:t xml:space="preserve"> fornecedores distintos.</w:t>
      </w:r>
      <w:r w:rsidRPr="006E52E4">
        <w:rPr>
          <w:rFonts w:eastAsia="Microsoft YaHei"/>
          <w:sz w:val="20"/>
          <w:szCs w:val="20"/>
        </w:rPr>
        <w:t xml:space="preserve"> </w:t>
      </w:r>
      <w:r>
        <w:rPr>
          <w:rFonts w:eastAsia="Microsoft YaHei"/>
          <w:sz w:val="20"/>
          <w:szCs w:val="20"/>
        </w:rPr>
        <w:t>O</w:t>
      </w:r>
      <w:r w:rsidRPr="006E52E4">
        <w:rPr>
          <w:rFonts w:eastAsia="Microsoft YaHei"/>
          <w:sz w:val="20"/>
          <w:szCs w:val="20"/>
        </w:rPr>
        <w:t>s preços são atrativos para os produtores rurais, garantindo a adesão dos agricultores</w:t>
      </w:r>
      <w:r>
        <w:rPr>
          <w:rFonts w:eastAsia="Microsoft YaHei"/>
          <w:sz w:val="20"/>
          <w:szCs w:val="20"/>
        </w:rPr>
        <w:t xml:space="preserve"> e</w:t>
      </w:r>
      <w:r w:rsidRPr="006E52E4">
        <w:rPr>
          <w:rFonts w:eastAsia="Microsoft YaHei"/>
          <w:sz w:val="20"/>
          <w:szCs w:val="20"/>
        </w:rPr>
        <w:t xml:space="preserve"> propiciando</w:t>
      </w:r>
      <w:r>
        <w:rPr>
          <w:rFonts w:eastAsia="Microsoft YaHei"/>
          <w:sz w:val="20"/>
          <w:szCs w:val="20"/>
        </w:rPr>
        <w:t xml:space="preserve"> ao Município</w:t>
      </w:r>
      <w:r w:rsidRPr="006E52E4">
        <w:rPr>
          <w:rFonts w:eastAsia="Microsoft YaHei"/>
          <w:sz w:val="20"/>
          <w:szCs w:val="20"/>
        </w:rPr>
        <w:t xml:space="preserve"> a aquisição de polpas com grande qua</w:t>
      </w:r>
      <w:r>
        <w:rPr>
          <w:rFonts w:eastAsia="Microsoft YaHei"/>
          <w:sz w:val="20"/>
          <w:szCs w:val="20"/>
        </w:rPr>
        <w:t>lidade, além de incentivar o prod</w:t>
      </w:r>
      <w:r w:rsidRPr="006E52E4">
        <w:rPr>
          <w:rFonts w:eastAsia="Microsoft YaHei"/>
          <w:sz w:val="20"/>
          <w:szCs w:val="20"/>
        </w:rPr>
        <w:t>utor rural.</w:t>
      </w:r>
    </w:p>
    <w:p w:rsidR="00187C76" w:rsidRDefault="00187C76" w:rsidP="00187C76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3</w:t>
      </w:r>
      <w:r w:rsidRPr="00E75B72">
        <w:rPr>
          <w:rFonts w:eastAsia="Microsoft YaHei"/>
          <w:b/>
          <w:sz w:val="20"/>
          <w:szCs w:val="20"/>
        </w:rPr>
        <w:t>.</w:t>
      </w:r>
      <w:r>
        <w:rPr>
          <w:rFonts w:eastAsia="Microsoft YaHei"/>
          <w:sz w:val="20"/>
          <w:szCs w:val="20"/>
        </w:rPr>
        <w:t xml:space="preserve"> O limite individual de venda do agricultor familiar e do empreendedor familiar rural deve respeitar o valor máximo de 20.000,00 (vinte mil reais) por Declaração de Aptidão ao PRONAF (DAP) ano civil.</w:t>
      </w:r>
    </w:p>
    <w:p w:rsidR="00187C76" w:rsidRPr="00E75B72" w:rsidRDefault="00187C76" w:rsidP="00187C76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4</w:t>
      </w:r>
      <w:r w:rsidRPr="00E75B72">
        <w:rPr>
          <w:rFonts w:eastAsia="Microsoft YaHei"/>
          <w:b/>
          <w:sz w:val="20"/>
          <w:szCs w:val="20"/>
        </w:rPr>
        <w:t>.</w:t>
      </w:r>
      <w:r>
        <w:rPr>
          <w:rFonts w:eastAsia="Microsoft YaHei"/>
          <w:b/>
          <w:sz w:val="20"/>
          <w:szCs w:val="20"/>
        </w:rPr>
        <w:t xml:space="preserve"> </w:t>
      </w:r>
      <w:r w:rsidRPr="00E80A8F">
        <w:rPr>
          <w:rFonts w:eastAsia="Microsoft YaHei"/>
          <w:sz w:val="20"/>
          <w:szCs w:val="20"/>
        </w:rPr>
        <w:t>Em atendimento a Nota Técnica nº 06/203 – SPF, que estabelece a obrigatoriedade de retenção para o INSS nas aquisições de gêneros alimentícios</w:t>
      </w:r>
      <w:r>
        <w:rPr>
          <w:rFonts w:eastAsia="Microsoft YaHei"/>
          <w:sz w:val="20"/>
          <w:szCs w:val="20"/>
        </w:rPr>
        <w:t xml:space="preserve"> (polpas de Frutas)</w:t>
      </w:r>
      <w:r w:rsidRPr="00E80A8F">
        <w:rPr>
          <w:rFonts w:eastAsia="Microsoft YaHei"/>
          <w:sz w:val="20"/>
          <w:szCs w:val="20"/>
        </w:rPr>
        <w:t xml:space="preserve"> da agricultura familiar, será retido pelo Município </w:t>
      </w:r>
      <w:r w:rsidRPr="00E80A8F">
        <w:rPr>
          <w:rFonts w:eastAsia="Microsoft YaHei"/>
          <w:b/>
          <w:sz w:val="20"/>
          <w:szCs w:val="20"/>
        </w:rPr>
        <w:t>1,5</w:t>
      </w:r>
      <w:r w:rsidRPr="00727074">
        <w:rPr>
          <w:rFonts w:eastAsia="Microsoft YaHei"/>
          <w:b/>
          <w:sz w:val="20"/>
          <w:szCs w:val="20"/>
        </w:rPr>
        <w:t>% do valor bruto da Nota</w:t>
      </w:r>
      <w:r>
        <w:rPr>
          <w:rFonts w:eastAsia="Microsoft YaHei"/>
          <w:sz w:val="20"/>
          <w:szCs w:val="20"/>
        </w:rPr>
        <w:t xml:space="preserve">. </w:t>
      </w:r>
    </w:p>
    <w:p w:rsidR="00187C76" w:rsidRDefault="00187C76" w:rsidP="00187C76">
      <w:pPr>
        <w:autoSpaceDE w:val="0"/>
        <w:autoSpaceDN w:val="0"/>
        <w:adjustRightInd w:val="0"/>
        <w:jc w:val="both"/>
        <w:outlineLvl w:val="3"/>
        <w:rPr>
          <w:sz w:val="20"/>
          <w:szCs w:val="20"/>
        </w:rPr>
      </w:pPr>
      <w:r>
        <w:rPr>
          <w:b/>
          <w:sz w:val="20"/>
          <w:szCs w:val="20"/>
        </w:rPr>
        <w:t>5.</w:t>
      </w:r>
      <w:r w:rsidRPr="00641E13">
        <w:rPr>
          <w:sz w:val="20"/>
          <w:szCs w:val="20"/>
        </w:rPr>
        <w:t xml:space="preserve"> O pagamento somente será realizado em Conta Bancária do produtor.</w:t>
      </w:r>
    </w:p>
    <w:p w:rsidR="00187C76" w:rsidRPr="00641E13" w:rsidRDefault="00187C76" w:rsidP="00187C76">
      <w:pPr>
        <w:autoSpaceDE w:val="0"/>
        <w:autoSpaceDN w:val="0"/>
        <w:adjustRightInd w:val="0"/>
        <w:ind w:left="709"/>
        <w:jc w:val="both"/>
        <w:outlineLvl w:val="3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Pr="001C0801">
        <w:rPr>
          <w:b/>
          <w:sz w:val="20"/>
          <w:szCs w:val="20"/>
        </w:rPr>
        <w:t>.1.</w:t>
      </w:r>
      <w:r>
        <w:rPr>
          <w:sz w:val="20"/>
          <w:szCs w:val="20"/>
        </w:rPr>
        <w:t xml:space="preserve"> </w:t>
      </w:r>
      <w:r w:rsidRPr="0016343F">
        <w:rPr>
          <w:sz w:val="20"/>
          <w:szCs w:val="20"/>
        </w:rPr>
        <w:t>Em caso d</w:t>
      </w:r>
      <w:r>
        <w:rPr>
          <w:sz w:val="20"/>
          <w:szCs w:val="20"/>
        </w:rPr>
        <w:t>e alteração de conta bancária, o</w:t>
      </w:r>
      <w:r w:rsidRPr="0016343F">
        <w:rPr>
          <w:sz w:val="20"/>
          <w:szCs w:val="20"/>
        </w:rPr>
        <w:t xml:space="preserve"> credenciad</w:t>
      </w:r>
      <w:r>
        <w:rPr>
          <w:sz w:val="20"/>
          <w:szCs w:val="20"/>
        </w:rPr>
        <w:t>o</w:t>
      </w:r>
      <w:r w:rsidRPr="0016343F">
        <w:rPr>
          <w:sz w:val="20"/>
          <w:szCs w:val="20"/>
        </w:rPr>
        <w:t xml:space="preserve"> deverá comunicar, formalmente, à Secretaria Municipal de Fazenda para que seja feita a retificação da conta cadastrada</w:t>
      </w:r>
      <w:r>
        <w:rPr>
          <w:sz w:val="20"/>
          <w:szCs w:val="20"/>
        </w:rPr>
        <w:t>.</w:t>
      </w:r>
    </w:p>
    <w:p w:rsidR="00187C76" w:rsidRDefault="00187C76" w:rsidP="00187C76">
      <w:pPr>
        <w:jc w:val="both"/>
        <w:rPr>
          <w:b/>
          <w:noProof/>
          <w:sz w:val="16"/>
          <w:szCs w:val="16"/>
        </w:rPr>
      </w:pPr>
      <w:r>
        <w:rPr>
          <w:rFonts w:eastAsia="Microsoft YaHei"/>
          <w:b/>
          <w:sz w:val="20"/>
          <w:szCs w:val="20"/>
        </w:rPr>
        <w:t>6</w:t>
      </w:r>
      <w:r w:rsidRPr="00066B72">
        <w:rPr>
          <w:rFonts w:eastAsia="Microsoft YaHei"/>
          <w:b/>
          <w:sz w:val="20"/>
          <w:szCs w:val="20"/>
        </w:rPr>
        <w:t>.</w:t>
      </w:r>
      <w:r w:rsidRPr="00066B72">
        <w:rPr>
          <w:rFonts w:eastAsia="Microsoft YaHei"/>
          <w:sz w:val="20"/>
          <w:szCs w:val="20"/>
        </w:rPr>
        <w:t xml:space="preserve"> </w:t>
      </w:r>
      <w:r w:rsidRPr="00F44B2A">
        <w:rPr>
          <w:rFonts w:eastAsia="Microsoft YaHei"/>
          <w:sz w:val="20"/>
          <w:szCs w:val="20"/>
        </w:rPr>
        <w:t xml:space="preserve">A despesa com </w:t>
      </w:r>
      <w:r>
        <w:rPr>
          <w:rFonts w:eastAsia="Microsoft YaHei"/>
          <w:sz w:val="20"/>
          <w:szCs w:val="20"/>
        </w:rPr>
        <w:t>as aquisições correrá</w:t>
      </w:r>
      <w:r w:rsidRPr="009D5EC6">
        <w:rPr>
          <w:rFonts w:eastAsia="Microsoft YaHei"/>
          <w:sz w:val="20"/>
          <w:szCs w:val="20"/>
        </w:rPr>
        <w:t xml:space="preserve"> à conta das dotações orçamentárias abaixo</w:t>
      </w:r>
      <w:r>
        <w:rPr>
          <w:rFonts w:eastAsia="Microsoft YaHei"/>
          <w:sz w:val="20"/>
          <w:szCs w:val="20"/>
        </w:rPr>
        <w:t>, relativas ao exercício de 2019: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124 - 02.04.01.12.306.1205.2095.3.3.90.30.00.Material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124 - 02.04.01.12.306.1205.2095.3.3.90.30.00.Material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132 - 02.04.01.12.361.1202.2087.3.3.90.30.00.Material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132 - 02.04.01.12.361.1202.2087.3.3.90.30.00.Material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132 - 02.04.01.12.361.1202.2087.3.3.90.30.00.Material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163 - 02.04.01.12.365.1203.2322.3.3.90.30.00.Material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163 - 02.04.01.12.365.1203.2322.3.3.90.30.00.Material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163 - 02.04.01.12.365.1203.2322.3.3.90.30.00.Material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177 - 02.04.01.12.365.1203.2323.3.3.90.30.00.Material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177 - 02.04.01.12.365.1203.2323.3.3.90.30.00.Material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177 - 02.04.01.12.365.1203.2323.3.3.90.30.00.Material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239 - 02.04.02.12.365.1203.2237.3.3.90.30.00.Material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249 - 02.04.02.12.365.1203.2238.3.3.90.30.00.Material de Consumo</w:t>
            </w:r>
          </w:p>
        </w:tc>
      </w:tr>
      <w:tr w:rsidR="00187C76" w:rsidRPr="007F3515" w:rsidTr="00B84EE7">
        <w:tc>
          <w:tcPr>
            <w:tcW w:w="9828" w:type="dxa"/>
          </w:tcPr>
          <w:p w:rsidR="00187C76" w:rsidRPr="007F3515" w:rsidRDefault="00187C76" w:rsidP="00B84EE7">
            <w:pPr>
              <w:rPr>
                <w:b/>
                <w:noProof/>
                <w:sz w:val="16"/>
                <w:szCs w:val="16"/>
              </w:rPr>
            </w:pPr>
            <w:r w:rsidRPr="007F3515">
              <w:rPr>
                <w:b/>
                <w:noProof/>
                <w:sz w:val="16"/>
                <w:szCs w:val="16"/>
              </w:rPr>
              <w:t>295 - 02.04.03.13.392.1301.2309.3.3.90.30.00.Material de Consumo</w:t>
            </w:r>
          </w:p>
        </w:tc>
      </w:tr>
    </w:tbl>
    <w:p w:rsidR="00187C76" w:rsidRDefault="00187C76" w:rsidP="00187C76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7</w:t>
      </w:r>
      <w:r w:rsidRPr="00066B72">
        <w:rPr>
          <w:rFonts w:eastAsia="Microsoft YaHei"/>
          <w:b/>
          <w:sz w:val="20"/>
          <w:szCs w:val="20"/>
        </w:rPr>
        <w:t>.</w:t>
      </w:r>
      <w:r w:rsidRPr="00066B72">
        <w:rPr>
          <w:rFonts w:eastAsia="Microsoft YaHei"/>
          <w:sz w:val="20"/>
          <w:szCs w:val="20"/>
        </w:rPr>
        <w:t xml:space="preserve"> Havendo necessidade, poderão ser acrescentadas novas dotações ao processo por meio de </w:t>
      </w:r>
      <w:proofErr w:type="spellStart"/>
      <w:r w:rsidRPr="00066B72">
        <w:rPr>
          <w:rFonts w:eastAsia="Microsoft YaHei"/>
          <w:sz w:val="20"/>
          <w:szCs w:val="20"/>
        </w:rPr>
        <w:t>apostilamento</w:t>
      </w:r>
      <w:proofErr w:type="spellEnd"/>
      <w:r w:rsidRPr="00066B72">
        <w:rPr>
          <w:rFonts w:eastAsia="Microsoft YaHei"/>
          <w:sz w:val="20"/>
          <w:szCs w:val="20"/>
        </w:rPr>
        <w:t xml:space="preserve"> de ficha.</w:t>
      </w:r>
    </w:p>
    <w:p w:rsidR="00187C76" w:rsidRPr="00066B72" w:rsidRDefault="00187C76" w:rsidP="00187C76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8</w:t>
      </w:r>
      <w:r w:rsidRPr="00BF5264">
        <w:rPr>
          <w:rFonts w:eastAsia="Microsoft YaHei"/>
          <w:b/>
          <w:sz w:val="20"/>
          <w:szCs w:val="20"/>
        </w:rPr>
        <w:t>.</w:t>
      </w:r>
      <w:r>
        <w:rPr>
          <w:rFonts w:eastAsia="Microsoft YaHei"/>
          <w:sz w:val="20"/>
          <w:szCs w:val="20"/>
        </w:rPr>
        <w:t xml:space="preserve"> Os recursos financeiros serão provenientes do FNDE – Fundo Nacional de Desenvolvimento da Educação.</w:t>
      </w:r>
    </w:p>
    <w:p w:rsidR="00A82D84" w:rsidRPr="00182A70" w:rsidRDefault="00A82D84" w:rsidP="00A82D84">
      <w:pPr>
        <w:jc w:val="both"/>
        <w:rPr>
          <w:rFonts w:eastAsia="Microsoft YaHei"/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>5. CLÁUSULA QUINTA – DO LIMITE INDIVIDUAL</w:t>
      </w:r>
    </w:p>
    <w:p w:rsidR="00A82D84" w:rsidRPr="00182A70" w:rsidRDefault="00A82D84" w:rsidP="00A82D84">
      <w:pPr>
        <w:jc w:val="both"/>
        <w:rPr>
          <w:rFonts w:eastAsia="Microsoft YaHei"/>
          <w:b/>
          <w:i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5.1.</w:t>
      </w:r>
      <w:r w:rsidRPr="00182A70">
        <w:rPr>
          <w:rFonts w:eastAsia="Microsoft YaHei"/>
          <w:sz w:val="20"/>
          <w:szCs w:val="20"/>
        </w:rPr>
        <w:t xml:space="preserve"> O limite individual de venda do agricultor familiar e do empreendedor familiar rural deve respeitar o valor máximo de 20.000,00 (vinte mil reais) por Declaração de Aptidão ao PRONAF (DAP) ano civil.</w:t>
      </w:r>
    </w:p>
    <w:p w:rsidR="00A82D84" w:rsidRPr="00182A70" w:rsidRDefault="00A82D84" w:rsidP="00A82D84">
      <w:pPr>
        <w:jc w:val="both"/>
        <w:rPr>
          <w:rFonts w:eastAsia="Microsoft YaHei"/>
          <w:b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5.2.</w:t>
      </w:r>
      <w:r w:rsidRPr="00182A70">
        <w:rPr>
          <w:rFonts w:eastAsia="Microsoft YaHei"/>
          <w:sz w:val="20"/>
          <w:szCs w:val="20"/>
        </w:rPr>
        <w:t xml:space="preserve"> Em atendimento a Nota Técnica nº 06/20</w:t>
      </w:r>
      <w:r w:rsidR="008F7F22">
        <w:rPr>
          <w:rFonts w:eastAsia="Microsoft YaHei"/>
          <w:sz w:val="20"/>
          <w:szCs w:val="20"/>
        </w:rPr>
        <w:t>0</w:t>
      </w:r>
      <w:r w:rsidRPr="00182A70">
        <w:rPr>
          <w:rFonts w:eastAsia="Microsoft YaHei"/>
          <w:sz w:val="20"/>
          <w:szCs w:val="20"/>
        </w:rPr>
        <w:t xml:space="preserve">3 – SPF, que estabelece a obrigatoriedade de retenção para o INSS nas aquisições de gêneros alimentícios da agricultura </w:t>
      </w:r>
      <w:r w:rsidRPr="00212D37">
        <w:rPr>
          <w:rFonts w:eastAsia="Microsoft YaHei"/>
          <w:sz w:val="20"/>
          <w:szCs w:val="20"/>
        </w:rPr>
        <w:t xml:space="preserve">familiar, </w:t>
      </w:r>
      <w:r w:rsidR="00212D37" w:rsidRPr="00212D37">
        <w:rPr>
          <w:rFonts w:eastAsia="Microsoft YaHei"/>
          <w:b/>
          <w:sz w:val="20"/>
          <w:szCs w:val="20"/>
        </w:rPr>
        <w:t>será retido pelo Município 1,5</w:t>
      </w:r>
      <w:r w:rsidRPr="00212D37">
        <w:rPr>
          <w:rFonts w:eastAsia="Microsoft YaHei"/>
          <w:b/>
          <w:sz w:val="20"/>
          <w:szCs w:val="20"/>
        </w:rPr>
        <w:t>% do valor bruto da Nota.</w:t>
      </w:r>
    </w:p>
    <w:p w:rsidR="00A82D84" w:rsidRPr="00182A70" w:rsidRDefault="00A82D84" w:rsidP="00A82D84">
      <w:pPr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5.3.</w:t>
      </w:r>
      <w:r w:rsidRPr="00182A70">
        <w:rPr>
          <w:rFonts w:eastAsia="Microsoft YaHei"/>
          <w:sz w:val="20"/>
          <w:szCs w:val="20"/>
        </w:rPr>
        <w:t xml:space="preserve"> Os quantitativos transcritos nos projetos de venda registrados são estimados, podendo ser adquiridas maiores ou menores quantidades desde que não ultrapassem o valor de R$20.000,00 (vinte mil reais) por DAP. </w:t>
      </w:r>
    </w:p>
    <w:p w:rsidR="00A82D84" w:rsidRPr="00182A70" w:rsidRDefault="00A82D84" w:rsidP="00A82D84">
      <w:pPr>
        <w:jc w:val="both"/>
        <w:rPr>
          <w:rFonts w:eastAsia="Microsoft YaHei"/>
          <w:b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5</w:t>
      </w:r>
      <w:r w:rsidRPr="00713897">
        <w:rPr>
          <w:rFonts w:eastAsia="Microsoft YaHei"/>
          <w:b/>
          <w:sz w:val="20"/>
          <w:szCs w:val="20"/>
        </w:rPr>
        <w:t xml:space="preserve">.4. </w:t>
      </w:r>
      <w:r w:rsidRPr="00713897">
        <w:rPr>
          <w:rFonts w:eastAsia="Microsoft YaHei"/>
          <w:sz w:val="20"/>
          <w:szCs w:val="20"/>
        </w:rPr>
        <w:t>O quantitativo global dos itens registrados no processo é estimado, podendo ser acrescido de 25% (vinte e cinco por cento) conforme disposto no artigo 65 da lei 8666/93.</w:t>
      </w:r>
    </w:p>
    <w:p w:rsidR="00A82D84" w:rsidRPr="00182A70" w:rsidRDefault="00A82D84" w:rsidP="00A82D84">
      <w:pPr>
        <w:jc w:val="both"/>
        <w:rPr>
          <w:rFonts w:eastAsia="Microsoft YaHei"/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>6. CLÁUSULA SEXTA – DA DOTAÇÃO ORÇAMENTÁRIA</w:t>
      </w:r>
    </w:p>
    <w:p w:rsidR="00A82D84" w:rsidRPr="00182A70" w:rsidRDefault="00A82D84" w:rsidP="00A82D84">
      <w:pPr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6.1.</w:t>
      </w:r>
      <w:r w:rsidRPr="00182A70">
        <w:rPr>
          <w:sz w:val="20"/>
          <w:szCs w:val="20"/>
        </w:rPr>
        <w:t xml:space="preserve"> Para atender às despesas decorrentes das aquisições, serão utilizados os recursos provenientes das seguintes dotações orçamentárias abaixo (e correspondentes ao ano de 2019):</w:t>
      </w:r>
    </w:p>
    <w:tbl>
      <w:tblPr>
        <w:tblW w:w="29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694"/>
        <w:gridCol w:w="9828"/>
      </w:tblGrid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123 - 02.04.01.12.306.1205.2095.3.3.90.30.00.Material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  <w:vMerge w:val="restart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  <w:highlight w:val="yellow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123 - 02.04.01.12.306.1205.2095.3.3.90.30.00.Material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  <w:vMerge/>
            <w:hideMark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131 - 02.04.01.12.361.1202.2087.3.3.90.30.00.Material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131 - 02.04.01.12.361.1202.2087.3.3.90.30.00.Material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131 - 02.04.01.12.361.1202.2087.3.3.90.30.00.Material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162 - 02.04.01.12.365.1203.2322.3.3.90.30.00.Material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162 - 02.04.01.12.365.1203.2322.3.3.90.30.00.Material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162 - 02.04.01.12.365.1203.2322.3.3.90.30.00.Material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176 - 02.04.01.12.365.1203.2323.3.3.90.30.00.Material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176 - 02.04.01.12.365.1203.2323.3.3.90.30.00.Material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176 - 02.04.01.12.365.1203.2323.3.3.90.30.00.Material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238 - 02.04.02.12.365.1203.2237.3.3.90.30.00.Material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lastRenderedPageBreak/>
              <w:t>248 - 02.04.02.12.365.1203.2238.3.3.90.30.00.Material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A82D84" w:rsidRPr="008A5BD0" w:rsidTr="00B84EE7">
        <w:tc>
          <w:tcPr>
            <w:tcW w:w="4962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  <w:r w:rsidRPr="008A5BD0">
              <w:rPr>
                <w:b/>
                <w:noProof/>
                <w:sz w:val="16"/>
                <w:szCs w:val="16"/>
              </w:rPr>
              <w:t>294 - 02.04.03.13.392.1301.2309.3.3.90.30.00.Material de Consumo</w:t>
            </w:r>
          </w:p>
        </w:tc>
        <w:tc>
          <w:tcPr>
            <w:tcW w:w="14694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828" w:type="dxa"/>
          </w:tcPr>
          <w:p w:rsidR="00A82D84" w:rsidRPr="008A5BD0" w:rsidRDefault="00A82D84" w:rsidP="00B84EE7">
            <w:pPr>
              <w:rPr>
                <w:b/>
                <w:noProof/>
                <w:sz w:val="16"/>
                <w:szCs w:val="16"/>
              </w:rPr>
            </w:pPr>
          </w:p>
        </w:tc>
      </w:tr>
    </w:tbl>
    <w:p w:rsidR="00A82D84" w:rsidRPr="00182A70" w:rsidRDefault="00A82D84" w:rsidP="00A82D84">
      <w:pPr>
        <w:jc w:val="both"/>
        <w:rPr>
          <w:b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6.2.</w:t>
      </w:r>
      <w:r w:rsidRPr="00182A70">
        <w:rPr>
          <w:rFonts w:eastAsia="Microsoft YaHei"/>
          <w:sz w:val="20"/>
          <w:szCs w:val="20"/>
        </w:rPr>
        <w:t xml:space="preserve"> Havendo necessidade, poderão ser acrescentadas novas dotações ao processo por meio de </w:t>
      </w:r>
      <w:proofErr w:type="spellStart"/>
      <w:r w:rsidRPr="00182A70">
        <w:rPr>
          <w:rFonts w:eastAsia="Microsoft YaHei"/>
          <w:sz w:val="20"/>
          <w:szCs w:val="20"/>
        </w:rPr>
        <w:t>apostilamento</w:t>
      </w:r>
      <w:proofErr w:type="spellEnd"/>
      <w:r w:rsidRPr="00182A70">
        <w:rPr>
          <w:rFonts w:eastAsia="Microsoft YaHei"/>
          <w:sz w:val="20"/>
          <w:szCs w:val="20"/>
        </w:rPr>
        <w:t xml:space="preserve"> de ficha.</w:t>
      </w:r>
    </w:p>
    <w:p w:rsidR="00A82D84" w:rsidRPr="00182A70" w:rsidRDefault="00A82D84" w:rsidP="00A82D84">
      <w:pPr>
        <w:jc w:val="both"/>
        <w:rPr>
          <w:b/>
          <w:noProof/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>7. CLÁUSULA SÉTIMA – DO PRAZO E ALTERAÇÕES CONTRATUAIS</w:t>
      </w:r>
    </w:p>
    <w:p w:rsidR="00D43B97" w:rsidRPr="00A634EC" w:rsidRDefault="00D43B97" w:rsidP="00D43B97">
      <w:pPr>
        <w:pStyle w:val="Default"/>
        <w:jc w:val="both"/>
        <w:rPr>
          <w:sz w:val="20"/>
          <w:szCs w:val="20"/>
        </w:rPr>
      </w:pPr>
      <w:r>
        <w:rPr>
          <w:b/>
          <w:color w:val="auto"/>
          <w:sz w:val="20"/>
          <w:szCs w:val="20"/>
        </w:rPr>
        <w:t>1</w:t>
      </w:r>
      <w:r w:rsidRPr="00F8689F">
        <w:rPr>
          <w:b/>
          <w:color w:val="auto"/>
          <w:sz w:val="20"/>
          <w:szCs w:val="20"/>
        </w:rPr>
        <w:t>.</w:t>
      </w:r>
      <w:r w:rsidRPr="00D74652">
        <w:rPr>
          <w:color w:val="auto"/>
          <w:sz w:val="20"/>
          <w:szCs w:val="20"/>
        </w:rPr>
        <w:t xml:space="preserve"> </w:t>
      </w:r>
      <w:r w:rsidRPr="00A634EC">
        <w:rPr>
          <w:sz w:val="20"/>
          <w:szCs w:val="20"/>
        </w:rPr>
        <w:t xml:space="preserve">O prazo para início </w:t>
      </w:r>
      <w:r>
        <w:rPr>
          <w:sz w:val="20"/>
          <w:szCs w:val="20"/>
        </w:rPr>
        <w:t>do fornecimento</w:t>
      </w:r>
      <w:r w:rsidRPr="00A634EC">
        <w:rPr>
          <w:sz w:val="20"/>
          <w:szCs w:val="20"/>
        </w:rPr>
        <w:t xml:space="preserve"> será imediatamente </w:t>
      </w:r>
      <w:r>
        <w:rPr>
          <w:sz w:val="20"/>
          <w:szCs w:val="20"/>
        </w:rPr>
        <w:t>após a</w:t>
      </w:r>
      <w:r w:rsidRPr="00A634EC">
        <w:rPr>
          <w:sz w:val="20"/>
          <w:szCs w:val="20"/>
        </w:rPr>
        <w:t xml:space="preserve"> assinatura do contrato; </w:t>
      </w:r>
    </w:p>
    <w:p w:rsidR="00D43B97" w:rsidRPr="00055D21" w:rsidRDefault="00D43B97" w:rsidP="00D43B9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Pr="00A634EC">
        <w:rPr>
          <w:b/>
          <w:sz w:val="20"/>
          <w:szCs w:val="20"/>
        </w:rPr>
        <w:t xml:space="preserve"> </w:t>
      </w:r>
      <w:r w:rsidRPr="00A634EC">
        <w:rPr>
          <w:sz w:val="20"/>
          <w:szCs w:val="20"/>
        </w:rPr>
        <w:t>O contrato</w:t>
      </w:r>
      <w:r>
        <w:rPr>
          <w:sz w:val="20"/>
          <w:szCs w:val="20"/>
        </w:rPr>
        <w:t xml:space="preserve"> de credenciamento terá validade até </w:t>
      </w:r>
      <w:r w:rsidRPr="00055D21">
        <w:rPr>
          <w:b/>
          <w:sz w:val="20"/>
          <w:szCs w:val="20"/>
        </w:rPr>
        <w:t xml:space="preserve">31 de dezembro de 2019. </w:t>
      </w:r>
    </w:p>
    <w:p w:rsidR="00A82D84" w:rsidRPr="00182A70" w:rsidRDefault="00A82D84" w:rsidP="00A82D84">
      <w:pPr>
        <w:pStyle w:val="Default"/>
        <w:rPr>
          <w:b/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>8. CLÁUSULA OITAVA – DA ENTREGA</w:t>
      </w:r>
    </w:p>
    <w:p w:rsidR="00A82D84" w:rsidRDefault="00895DA2" w:rsidP="00187C76">
      <w:pPr>
        <w:autoSpaceDE w:val="0"/>
        <w:autoSpaceDN w:val="0"/>
        <w:adjustRightInd w:val="0"/>
        <w:jc w:val="both"/>
        <w:outlineLvl w:val="3"/>
        <w:rPr>
          <w:bCs/>
          <w:sz w:val="20"/>
          <w:szCs w:val="20"/>
        </w:rPr>
      </w:pPr>
      <w:r>
        <w:rPr>
          <w:b/>
          <w:sz w:val="20"/>
          <w:szCs w:val="20"/>
        </w:rPr>
        <w:t>8.</w:t>
      </w:r>
      <w:r w:rsidRPr="00187F36">
        <w:rPr>
          <w:b/>
          <w:sz w:val="20"/>
          <w:szCs w:val="20"/>
        </w:rPr>
        <w:t>1</w:t>
      </w:r>
      <w:r w:rsidRPr="00187F36">
        <w:rPr>
          <w:sz w:val="20"/>
          <w:szCs w:val="20"/>
        </w:rPr>
        <w:t xml:space="preserve">. </w:t>
      </w:r>
      <w:r w:rsidRPr="00187F36">
        <w:rPr>
          <w:bCs/>
          <w:sz w:val="20"/>
          <w:szCs w:val="20"/>
        </w:rPr>
        <w:t>O fornecimento será parcial</w:t>
      </w:r>
      <w:r w:rsidRPr="00187F36">
        <w:rPr>
          <w:sz w:val="20"/>
          <w:szCs w:val="20"/>
        </w:rPr>
        <w:t xml:space="preserve"> e a entreg</w:t>
      </w:r>
      <w:r>
        <w:rPr>
          <w:sz w:val="20"/>
          <w:szCs w:val="20"/>
        </w:rPr>
        <w:t>a da</w:t>
      </w:r>
      <w:r w:rsidRPr="00187F36">
        <w:rPr>
          <w:sz w:val="20"/>
          <w:szCs w:val="20"/>
        </w:rPr>
        <w:t xml:space="preserve">s </w:t>
      </w:r>
      <w:r>
        <w:rPr>
          <w:sz w:val="20"/>
          <w:szCs w:val="20"/>
        </w:rPr>
        <w:t>polpas deverá</w:t>
      </w:r>
      <w:r w:rsidRPr="00187F36">
        <w:rPr>
          <w:sz w:val="20"/>
          <w:szCs w:val="20"/>
        </w:rPr>
        <w:t xml:space="preserve"> ser agendada com antecedência e entregue na Cozinha Comunitária,</w:t>
      </w:r>
      <w:r>
        <w:rPr>
          <w:sz w:val="20"/>
          <w:szCs w:val="20"/>
        </w:rPr>
        <w:t xml:space="preserve"> Av. Antônio Araújo, 770, P</w:t>
      </w:r>
      <w:r w:rsidRPr="00187F36">
        <w:rPr>
          <w:sz w:val="20"/>
          <w:szCs w:val="20"/>
        </w:rPr>
        <w:t>lanalto, Presidente Olegário, MG, 38750-000, sem nenhum ônus para esta municipalidade.</w:t>
      </w:r>
      <w:r w:rsidRPr="00A711B2">
        <w:rPr>
          <w:bCs/>
          <w:sz w:val="20"/>
          <w:szCs w:val="20"/>
        </w:rPr>
        <w:t xml:space="preserve"> </w:t>
      </w:r>
    </w:p>
    <w:p w:rsidR="00D10E36" w:rsidRPr="00187C76" w:rsidRDefault="00D10E36" w:rsidP="00187C76">
      <w:pPr>
        <w:autoSpaceDE w:val="0"/>
        <w:autoSpaceDN w:val="0"/>
        <w:adjustRightInd w:val="0"/>
        <w:jc w:val="both"/>
        <w:outlineLvl w:val="3"/>
        <w:rPr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>9. CLÁUSULA NONA – DA FISCALIZAÇÃO</w:t>
      </w:r>
      <w:r w:rsidRPr="00182A70">
        <w:rPr>
          <w:b/>
          <w:sz w:val="20"/>
          <w:szCs w:val="20"/>
        </w:rPr>
        <w:tab/>
      </w:r>
      <w:r w:rsidRPr="00182A70">
        <w:rPr>
          <w:b/>
          <w:sz w:val="20"/>
          <w:szCs w:val="20"/>
        </w:rPr>
        <w:tab/>
      </w:r>
      <w:r w:rsidRPr="00182A70">
        <w:rPr>
          <w:b/>
          <w:sz w:val="20"/>
          <w:szCs w:val="20"/>
        </w:rPr>
        <w:tab/>
      </w:r>
      <w:r w:rsidRPr="00182A70">
        <w:rPr>
          <w:b/>
          <w:sz w:val="20"/>
          <w:szCs w:val="20"/>
        </w:rPr>
        <w:tab/>
      </w:r>
    </w:p>
    <w:p w:rsidR="00A82D84" w:rsidRPr="00182A70" w:rsidRDefault="00A82D84" w:rsidP="00A82D84">
      <w:pPr>
        <w:autoSpaceDE w:val="0"/>
        <w:autoSpaceDN w:val="0"/>
        <w:adjustRightInd w:val="0"/>
        <w:jc w:val="both"/>
        <w:outlineLvl w:val="3"/>
        <w:rPr>
          <w:color w:val="000000"/>
          <w:sz w:val="20"/>
          <w:szCs w:val="20"/>
        </w:rPr>
      </w:pPr>
      <w:r w:rsidRPr="00182A70">
        <w:rPr>
          <w:b/>
          <w:color w:val="000000"/>
          <w:sz w:val="20"/>
          <w:szCs w:val="20"/>
        </w:rPr>
        <w:t>9.1.</w:t>
      </w:r>
      <w:r w:rsidRPr="00182A70">
        <w:rPr>
          <w:color w:val="000000"/>
          <w:sz w:val="20"/>
          <w:szCs w:val="20"/>
        </w:rPr>
        <w:t xml:space="preserve"> A fiscalização do presente contrato ficará a cargo do Coordenador de Agricultura Familiar, o Sr. Paulo Henrique Leite, da Secret</w:t>
      </w:r>
      <w:r>
        <w:rPr>
          <w:color w:val="000000"/>
          <w:sz w:val="20"/>
          <w:szCs w:val="20"/>
        </w:rPr>
        <w:t>á</w:t>
      </w:r>
      <w:r w:rsidRPr="00182A70">
        <w:rPr>
          <w:color w:val="000000"/>
          <w:sz w:val="20"/>
          <w:szCs w:val="20"/>
        </w:rPr>
        <w:t xml:space="preserve">ria </w:t>
      </w:r>
      <w:r>
        <w:rPr>
          <w:color w:val="000000"/>
          <w:sz w:val="20"/>
          <w:szCs w:val="20"/>
        </w:rPr>
        <w:t>Municipal de Educação, Ana Maria Ferreira Sousa,</w:t>
      </w:r>
      <w:r w:rsidRPr="00182A70">
        <w:rPr>
          <w:color w:val="000000"/>
          <w:sz w:val="20"/>
          <w:szCs w:val="20"/>
        </w:rPr>
        <w:t xml:space="preserve"> do Conselho de Alimentação Escolar – CAE através da servidora Nilda Maria de Sou</w:t>
      </w:r>
      <w:r>
        <w:rPr>
          <w:color w:val="000000"/>
          <w:sz w:val="20"/>
          <w:szCs w:val="20"/>
        </w:rPr>
        <w:t>sa Borges (Presidente do CAE) além de outras entidades</w:t>
      </w:r>
      <w:r w:rsidRPr="00182A70">
        <w:rPr>
          <w:color w:val="000000"/>
          <w:sz w:val="20"/>
          <w:szCs w:val="20"/>
        </w:rPr>
        <w:t>.</w:t>
      </w:r>
    </w:p>
    <w:p w:rsidR="00A82D84" w:rsidRPr="00182A70" w:rsidRDefault="00A82D84" w:rsidP="00A82D84">
      <w:pPr>
        <w:autoSpaceDE w:val="0"/>
        <w:autoSpaceDN w:val="0"/>
        <w:adjustRightInd w:val="0"/>
        <w:ind w:left="-426" w:firstLine="709"/>
        <w:jc w:val="both"/>
        <w:outlineLvl w:val="3"/>
        <w:rPr>
          <w:color w:val="000000"/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</w:rPr>
        <w:t>10. CLÁUSULA DÉCIMA – DAS PENALIDADES</w:t>
      </w:r>
    </w:p>
    <w:p w:rsidR="00A82D84" w:rsidRPr="00182A70" w:rsidRDefault="00A82D84" w:rsidP="00A82D84">
      <w:pPr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10.1.</w:t>
      </w:r>
      <w:r w:rsidRPr="00182A70">
        <w:rPr>
          <w:rFonts w:eastAsia="Microsoft YaHei"/>
          <w:sz w:val="20"/>
          <w:szCs w:val="20"/>
        </w:rPr>
        <w:t xml:space="preserve"> O desatendimento às condições estabelecidas no edital para entrega dos produtos submete o fornecedor às sanções estabelecidas na Lei nº 8.666/93.</w:t>
      </w:r>
    </w:p>
    <w:p w:rsidR="00A82D84" w:rsidRPr="00182A70" w:rsidRDefault="00A82D84" w:rsidP="00A82D84">
      <w:pPr>
        <w:ind w:left="567"/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10.1.1.</w:t>
      </w:r>
      <w:r w:rsidRPr="00182A70">
        <w:rPr>
          <w:rFonts w:eastAsia="Microsoft YaHei"/>
          <w:sz w:val="20"/>
          <w:szCs w:val="20"/>
        </w:rPr>
        <w:t xml:space="preserve"> </w:t>
      </w:r>
      <w:proofErr w:type="gramStart"/>
      <w:r w:rsidRPr="00182A70">
        <w:rPr>
          <w:rFonts w:eastAsia="Microsoft YaHei"/>
          <w:sz w:val="20"/>
          <w:szCs w:val="20"/>
        </w:rPr>
        <w:t>advertência</w:t>
      </w:r>
      <w:proofErr w:type="gramEnd"/>
      <w:r w:rsidRPr="00182A70">
        <w:rPr>
          <w:rFonts w:eastAsia="Microsoft YaHei"/>
          <w:sz w:val="20"/>
          <w:szCs w:val="20"/>
        </w:rPr>
        <w:t>, que será aplicada sempre por escrito;</w:t>
      </w:r>
    </w:p>
    <w:p w:rsidR="00A82D84" w:rsidRPr="00182A70" w:rsidRDefault="00A82D84" w:rsidP="00A82D84">
      <w:pPr>
        <w:ind w:left="567"/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10.1.2.</w:t>
      </w:r>
      <w:r w:rsidRPr="00182A70">
        <w:rPr>
          <w:rFonts w:eastAsia="Microsoft YaHei"/>
          <w:sz w:val="20"/>
          <w:szCs w:val="20"/>
        </w:rPr>
        <w:t xml:space="preserve"> </w:t>
      </w:r>
      <w:proofErr w:type="gramStart"/>
      <w:r w:rsidRPr="00182A70">
        <w:rPr>
          <w:rFonts w:eastAsia="Microsoft YaHei"/>
          <w:sz w:val="20"/>
          <w:szCs w:val="20"/>
        </w:rPr>
        <w:t>multas</w:t>
      </w:r>
      <w:proofErr w:type="gramEnd"/>
      <w:r w:rsidRPr="00182A70">
        <w:rPr>
          <w:rFonts w:eastAsia="Microsoft YaHei"/>
          <w:sz w:val="20"/>
          <w:szCs w:val="20"/>
        </w:rPr>
        <w:t>;</w:t>
      </w:r>
    </w:p>
    <w:p w:rsidR="00A82D84" w:rsidRPr="00182A70" w:rsidRDefault="00A82D84" w:rsidP="00A82D84">
      <w:pPr>
        <w:ind w:left="567"/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10.1.3.</w:t>
      </w:r>
      <w:r w:rsidRPr="00182A70">
        <w:rPr>
          <w:rFonts w:eastAsia="Microsoft YaHei"/>
          <w:sz w:val="20"/>
          <w:szCs w:val="20"/>
        </w:rPr>
        <w:t xml:space="preserve"> </w:t>
      </w:r>
      <w:proofErr w:type="gramStart"/>
      <w:r w:rsidRPr="00182A70">
        <w:rPr>
          <w:rFonts w:eastAsia="Microsoft YaHei"/>
          <w:sz w:val="20"/>
          <w:szCs w:val="20"/>
        </w:rPr>
        <w:t>suspensão</w:t>
      </w:r>
      <w:proofErr w:type="gramEnd"/>
      <w:r w:rsidRPr="00182A70">
        <w:rPr>
          <w:rFonts w:eastAsia="Microsoft YaHei"/>
          <w:sz w:val="20"/>
          <w:szCs w:val="20"/>
        </w:rPr>
        <w:t xml:space="preserve"> temporária do direito de licitar com o Município de Presidente Olegário;</w:t>
      </w:r>
    </w:p>
    <w:p w:rsidR="00A82D84" w:rsidRPr="00182A70" w:rsidRDefault="00A82D84" w:rsidP="00A82D84">
      <w:pPr>
        <w:ind w:left="567"/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10.1.4.</w:t>
      </w:r>
      <w:r w:rsidRPr="00182A70">
        <w:rPr>
          <w:rFonts w:eastAsia="Microsoft YaHei"/>
          <w:sz w:val="20"/>
          <w:szCs w:val="20"/>
        </w:rPr>
        <w:t xml:space="preserve"> </w:t>
      </w:r>
      <w:proofErr w:type="gramStart"/>
      <w:r w:rsidRPr="00182A70">
        <w:rPr>
          <w:rFonts w:eastAsia="Microsoft YaHei"/>
          <w:sz w:val="20"/>
          <w:szCs w:val="20"/>
        </w:rPr>
        <w:t>indenização</w:t>
      </w:r>
      <w:proofErr w:type="gramEnd"/>
      <w:r w:rsidRPr="00182A70">
        <w:rPr>
          <w:rFonts w:eastAsia="Microsoft YaHei"/>
          <w:sz w:val="20"/>
          <w:szCs w:val="20"/>
        </w:rPr>
        <w:t xml:space="preserve"> ao MUNICÍPIO da diferença de custo para aquisição dos produtos de outro licitante;</w:t>
      </w:r>
    </w:p>
    <w:p w:rsidR="00A82D84" w:rsidRPr="00182A70" w:rsidRDefault="00A82D84" w:rsidP="00A82D84">
      <w:pPr>
        <w:ind w:left="567"/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10.1.5.</w:t>
      </w:r>
      <w:r w:rsidRPr="00182A70">
        <w:rPr>
          <w:rFonts w:eastAsia="Microsoft YaHei"/>
          <w:sz w:val="20"/>
          <w:szCs w:val="20"/>
        </w:rPr>
        <w:t xml:space="preserve"> </w:t>
      </w:r>
      <w:proofErr w:type="gramStart"/>
      <w:r w:rsidRPr="00182A70">
        <w:rPr>
          <w:rFonts w:eastAsia="Microsoft YaHei"/>
          <w:sz w:val="20"/>
          <w:szCs w:val="20"/>
        </w:rPr>
        <w:t>declaração</w:t>
      </w:r>
      <w:proofErr w:type="gramEnd"/>
      <w:r w:rsidRPr="00182A70">
        <w:rPr>
          <w:rFonts w:eastAsia="Microsoft YaHei"/>
          <w:sz w:val="20"/>
          <w:szCs w:val="20"/>
        </w:rPr>
        <w:t xml:space="preserve"> de inidoneidade para licitar e contratar com a Administração Pública, no prazo não superior a cinco anos.</w:t>
      </w:r>
    </w:p>
    <w:p w:rsidR="00A82D84" w:rsidRPr="00182A70" w:rsidRDefault="00A82D84" w:rsidP="00A82D84">
      <w:pPr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10.2.</w:t>
      </w:r>
      <w:r w:rsidRPr="00182A70">
        <w:rPr>
          <w:rFonts w:eastAsia="Microsoft YaHei"/>
          <w:sz w:val="20"/>
          <w:szCs w:val="20"/>
        </w:rPr>
        <w:t xml:space="preserve"> Será aplicada multa a razão de 0,3% (três décimos por cento) sobre o valor total do fornecimento, por dia de atraso na inexecução do contrato;</w:t>
      </w:r>
    </w:p>
    <w:p w:rsidR="00A82D84" w:rsidRPr="00182A70" w:rsidRDefault="00A82D84" w:rsidP="00A82D84">
      <w:pPr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10.3.</w:t>
      </w:r>
      <w:r w:rsidRPr="00182A70">
        <w:rPr>
          <w:rFonts w:eastAsia="Microsoft YaHei"/>
          <w:sz w:val="20"/>
          <w:szCs w:val="20"/>
        </w:rPr>
        <w:t xml:space="preserve"> Será aplicada multa a razão de 3,0% (três por cento) sobre o valor total do fornecimento, por inexecução parcial das obrigações contratuais;</w:t>
      </w:r>
    </w:p>
    <w:p w:rsidR="00A82D84" w:rsidRPr="00182A70" w:rsidRDefault="00A82D84" w:rsidP="00A82D84">
      <w:pPr>
        <w:jc w:val="both"/>
        <w:rPr>
          <w:rFonts w:eastAsia="Microsoft YaHei"/>
          <w:sz w:val="20"/>
          <w:szCs w:val="20"/>
        </w:rPr>
      </w:pPr>
      <w:r w:rsidRPr="00182A70">
        <w:rPr>
          <w:rFonts w:eastAsia="Microsoft YaHei"/>
          <w:b/>
          <w:sz w:val="20"/>
          <w:szCs w:val="20"/>
        </w:rPr>
        <w:t>10.4.</w:t>
      </w:r>
      <w:r w:rsidRPr="00182A70">
        <w:rPr>
          <w:rFonts w:eastAsia="Microsoft YaHei"/>
          <w:sz w:val="20"/>
          <w:szCs w:val="20"/>
        </w:rPr>
        <w:t xml:space="preserve"> O valor máximo das multas não poderá exceder, cumulativamente, a 10% (dez por cento) do valor da aquisição.</w:t>
      </w:r>
    </w:p>
    <w:p w:rsidR="00A82D84" w:rsidRPr="00182A70" w:rsidRDefault="00A82D84" w:rsidP="00A82D84">
      <w:pPr>
        <w:ind w:left="709" w:firstLine="709"/>
        <w:jc w:val="both"/>
        <w:rPr>
          <w:sz w:val="20"/>
          <w:szCs w:val="20"/>
        </w:rPr>
      </w:pPr>
    </w:p>
    <w:p w:rsidR="00A82D84" w:rsidRPr="00182A70" w:rsidRDefault="00A82D84" w:rsidP="00A82D84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0"/>
          <w:szCs w:val="20"/>
        </w:rPr>
      </w:pPr>
      <w:r w:rsidRPr="00182A70">
        <w:rPr>
          <w:b/>
          <w:sz w:val="20"/>
          <w:szCs w:val="20"/>
          <w:shd w:val="clear" w:color="auto" w:fill="DEDEDE"/>
        </w:rPr>
        <w:t>11. CLÁUSULA DÉCIMA PRIMEIRA – DISPOSIÇÕES FINAIS</w:t>
      </w:r>
    </w:p>
    <w:p w:rsidR="00A82D84" w:rsidRPr="00A82D84" w:rsidRDefault="00A82D84" w:rsidP="00A82D84">
      <w:pPr>
        <w:pStyle w:val="Corpodetexto"/>
        <w:rPr>
          <w:b w:val="0"/>
          <w:sz w:val="20"/>
        </w:rPr>
      </w:pPr>
      <w:r w:rsidRPr="00A82D84">
        <w:rPr>
          <w:b w:val="0"/>
          <w:sz w:val="20"/>
        </w:rPr>
        <w:t>11.1. 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A82D84" w:rsidRPr="00A82D84" w:rsidRDefault="00A82D84" w:rsidP="00A82D84">
      <w:pPr>
        <w:pStyle w:val="Corpodetexto"/>
        <w:rPr>
          <w:b w:val="0"/>
          <w:sz w:val="20"/>
        </w:rPr>
      </w:pPr>
      <w:r w:rsidRPr="00A82D84">
        <w:rPr>
          <w:b w:val="0"/>
          <w:sz w:val="20"/>
        </w:rPr>
        <w:t>E por estarem assim ajustadas, as partes, com as testemunhas abaixo, assinam o presente instrumento em 03 (três) vias de igual teor e forma.</w:t>
      </w:r>
    </w:p>
    <w:p w:rsidR="00A82D84" w:rsidRPr="00A82D84" w:rsidRDefault="00A82D84" w:rsidP="00A82D84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82D84">
        <w:rPr>
          <w:sz w:val="20"/>
          <w:szCs w:val="20"/>
        </w:rPr>
        <w:t xml:space="preserve">Presidente Olegário/MG, </w:t>
      </w:r>
      <w:r w:rsidR="0011478E">
        <w:rPr>
          <w:sz w:val="20"/>
          <w:szCs w:val="20"/>
        </w:rPr>
        <w:t>0</w:t>
      </w:r>
      <w:r w:rsidR="00D94A40">
        <w:rPr>
          <w:sz w:val="20"/>
          <w:szCs w:val="20"/>
        </w:rPr>
        <w:t>3</w:t>
      </w:r>
      <w:r w:rsidR="00F050A7">
        <w:rPr>
          <w:sz w:val="20"/>
          <w:szCs w:val="20"/>
        </w:rPr>
        <w:t xml:space="preserve"> </w:t>
      </w:r>
      <w:r w:rsidRPr="00A82D84">
        <w:rPr>
          <w:sz w:val="20"/>
          <w:szCs w:val="20"/>
        </w:rPr>
        <w:t xml:space="preserve">de </w:t>
      </w:r>
      <w:r w:rsidR="0011478E">
        <w:rPr>
          <w:sz w:val="20"/>
          <w:szCs w:val="20"/>
        </w:rPr>
        <w:t>abril</w:t>
      </w:r>
      <w:r w:rsidR="00F050A7">
        <w:rPr>
          <w:sz w:val="20"/>
          <w:szCs w:val="20"/>
        </w:rPr>
        <w:t xml:space="preserve"> </w:t>
      </w:r>
      <w:r w:rsidRPr="00A82D84">
        <w:rPr>
          <w:sz w:val="20"/>
          <w:szCs w:val="20"/>
        </w:rPr>
        <w:t>de 2019.</w:t>
      </w:r>
    </w:p>
    <w:p w:rsidR="00A82D84" w:rsidRPr="00182A70" w:rsidRDefault="00A82D84" w:rsidP="00A82D84">
      <w:pPr>
        <w:jc w:val="center"/>
        <w:rPr>
          <w:b/>
          <w:bCs/>
          <w:i/>
          <w:sz w:val="20"/>
          <w:szCs w:val="20"/>
        </w:rPr>
      </w:pPr>
    </w:p>
    <w:p w:rsidR="00A82D84" w:rsidRPr="00C17D79" w:rsidRDefault="00A82D84" w:rsidP="00A82D84">
      <w:pPr>
        <w:jc w:val="center"/>
        <w:rPr>
          <w:b/>
          <w:bCs/>
          <w:sz w:val="20"/>
          <w:szCs w:val="20"/>
        </w:rPr>
      </w:pPr>
      <w:r w:rsidRPr="00C17D79">
        <w:rPr>
          <w:b/>
          <w:bCs/>
          <w:sz w:val="20"/>
          <w:szCs w:val="20"/>
        </w:rPr>
        <w:t>MUNICÍPIO DE PRESIDENTE OLEGÁRIO</w:t>
      </w:r>
    </w:p>
    <w:p w:rsidR="00A82D84" w:rsidRPr="00182A70" w:rsidRDefault="00A82D84" w:rsidP="00A82D84">
      <w:pPr>
        <w:jc w:val="center"/>
        <w:rPr>
          <w:bCs/>
          <w:i/>
          <w:sz w:val="20"/>
          <w:szCs w:val="20"/>
        </w:rPr>
      </w:pPr>
      <w:r w:rsidRPr="00182A70">
        <w:rPr>
          <w:bCs/>
          <w:i/>
          <w:sz w:val="20"/>
          <w:szCs w:val="20"/>
        </w:rPr>
        <w:t>João Carlos Nogueira de Castilho</w:t>
      </w:r>
    </w:p>
    <w:p w:rsidR="00A82D84" w:rsidRDefault="00A82D84" w:rsidP="00A82D84">
      <w:pPr>
        <w:jc w:val="center"/>
        <w:rPr>
          <w:bCs/>
          <w:i/>
          <w:sz w:val="20"/>
          <w:szCs w:val="20"/>
        </w:rPr>
      </w:pPr>
      <w:r w:rsidRPr="00182A70">
        <w:rPr>
          <w:bCs/>
          <w:i/>
          <w:sz w:val="20"/>
          <w:szCs w:val="20"/>
        </w:rPr>
        <w:t>Prefeito Municipal</w:t>
      </w:r>
    </w:p>
    <w:p w:rsidR="00A82D84" w:rsidRPr="00182A70" w:rsidRDefault="00A82D84" w:rsidP="00A82D84">
      <w:pPr>
        <w:jc w:val="center"/>
        <w:rPr>
          <w:bCs/>
          <w:i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965"/>
      </w:tblGrid>
      <w:tr w:rsidR="00A82D84" w:rsidRPr="00182A70" w:rsidTr="00B84EE7">
        <w:trPr>
          <w:trHeight w:val="698"/>
          <w:jc w:val="center"/>
        </w:trPr>
        <w:tc>
          <w:tcPr>
            <w:tcW w:w="4673" w:type="dxa"/>
            <w:shd w:val="clear" w:color="auto" w:fill="auto"/>
          </w:tcPr>
          <w:p w:rsidR="00A82D84" w:rsidRPr="00182A70" w:rsidRDefault="00A82D84" w:rsidP="00B84EE7">
            <w:pPr>
              <w:jc w:val="center"/>
              <w:rPr>
                <w:rFonts w:eastAsia="Microsoft YaHei"/>
                <w:b/>
                <w:i/>
                <w:sz w:val="20"/>
                <w:szCs w:val="20"/>
              </w:rPr>
            </w:pPr>
          </w:p>
          <w:p w:rsidR="00A82D84" w:rsidRPr="00C17D79" w:rsidRDefault="00A82D84" w:rsidP="00B84EE7">
            <w:pPr>
              <w:jc w:val="center"/>
              <w:rPr>
                <w:rFonts w:eastAsia="Microsoft YaHei"/>
                <w:b/>
                <w:sz w:val="20"/>
                <w:szCs w:val="20"/>
              </w:rPr>
            </w:pPr>
            <w:r w:rsidRPr="00C17D79">
              <w:rPr>
                <w:rFonts w:eastAsia="Microsoft YaHei"/>
                <w:b/>
                <w:sz w:val="20"/>
                <w:szCs w:val="20"/>
              </w:rPr>
              <w:t>Ana Maria Ferreira Sousa</w:t>
            </w:r>
          </w:p>
          <w:p w:rsidR="00A82D84" w:rsidRPr="00182A70" w:rsidRDefault="00A82D84" w:rsidP="00B84EE7">
            <w:pPr>
              <w:jc w:val="center"/>
              <w:rPr>
                <w:rFonts w:eastAsia="Microsoft YaHei"/>
                <w:i/>
                <w:sz w:val="20"/>
                <w:szCs w:val="20"/>
              </w:rPr>
            </w:pPr>
            <w:r w:rsidRPr="00182A70">
              <w:rPr>
                <w:rFonts w:eastAsia="Microsoft YaHei"/>
                <w:i/>
                <w:sz w:val="20"/>
                <w:szCs w:val="20"/>
              </w:rPr>
              <w:t>Secretária Municipal de Educação, Cultura, Desportos e Turismo</w:t>
            </w:r>
          </w:p>
        </w:tc>
        <w:tc>
          <w:tcPr>
            <w:tcW w:w="4965" w:type="dxa"/>
            <w:shd w:val="clear" w:color="auto" w:fill="auto"/>
          </w:tcPr>
          <w:p w:rsidR="00A82D84" w:rsidRPr="00182A70" w:rsidRDefault="00A82D84" w:rsidP="00B84EE7">
            <w:pPr>
              <w:jc w:val="center"/>
              <w:rPr>
                <w:rFonts w:eastAsia="Microsoft YaHei"/>
                <w:b/>
                <w:i/>
                <w:sz w:val="20"/>
                <w:szCs w:val="20"/>
              </w:rPr>
            </w:pPr>
          </w:p>
          <w:p w:rsidR="00A82D84" w:rsidRPr="00C17D79" w:rsidRDefault="00A82D84" w:rsidP="00B84EE7">
            <w:pPr>
              <w:jc w:val="center"/>
              <w:rPr>
                <w:rFonts w:eastAsia="Microsoft YaHei"/>
                <w:b/>
                <w:sz w:val="20"/>
                <w:szCs w:val="20"/>
              </w:rPr>
            </w:pPr>
            <w:r w:rsidRPr="00C17D79">
              <w:rPr>
                <w:rFonts w:eastAsia="Microsoft YaHei"/>
                <w:b/>
                <w:sz w:val="20"/>
                <w:szCs w:val="20"/>
              </w:rPr>
              <w:t>Júlio dos Reis Pereira</w:t>
            </w:r>
          </w:p>
          <w:p w:rsidR="00A82D84" w:rsidRPr="00182A70" w:rsidRDefault="00A82D84" w:rsidP="00B84EE7">
            <w:pPr>
              <w:jc w:val="center"/>
              <w:rPr>
                <w:bCs/>
                <w:i/>
                <w:sz w:val="20"/>
                <w:szCs w:val="20"/>
              </w:rPr>
            </w:pPr>
            <w:r w:rsidRPr="00182A70">
              <w:rPr>
                <w:bCs/>
                <w:i/>
                <w:sz w:val="20"/>
                <w:szCs w:val="20"/>
              </w:rPr>
              <w:t xml:space="preserve">Secretário Municipal de Agricultura, Pecuária, </w:t>
            </w:r>
          </w:p>
          <w:p w:rsidR="00A82D84" w:rsidRPr="00182A70" w:rsidRDefault="00A82D84" w:rsidP="00B84EE7">
            <w:pPr>
              <w:jc w:val="center"/>
              <w:rPr>
                <w:bCs/>
                <w:i/>
                <w:sz w:val="20"/>
                <w:szCs w:val="20"/>
              </w:rPr>
            </w:pPr>
            <w:r w:rsidRPr="00182A70">
              <w:rPr>
                <w:bCs/>
                <w:i/>
                <w:sz w:val="20"/>
                <w:szCs w:val="20"/>
              </w:rPr>
              <w:t>Abastecimento e Meio Ambiente</w:t>
            </w:r>
          </w:p>
          <w:p w:rsidR="00A82D84" w:rsidRPr="00182A70" w:rsidRDefault="00A82D84" w:rsidP="00B84EE7">
            <w:pPr>
              <w:jc w:val="center"/>
              <w:rPr>
                <w:rFonts w:eastAsia="Microsoft YaHei"/>
                <w:i/>
                <w:sz w:val="20"/>
                <w:szCs w:val="20"/>
              </w:rPr>
            </w:pPr>
          </w:p>
        </w:tc>
      </w:tr>
    </w:tbl>
    <w:p w:rsidR="00A82D84" w:rsidRDefault="00A82D84" w:rsidP="00A82D84">
      <w:pPr>
        <w:jc w:val="center"/>
        <w:rPr>
          <w:b/>
          <w:sz w:val="20"/>
          <w:szCs w:val="20"/>
        </w:rPr>
      </w:pPr>
    </w:p>
    <w:p w:rsidR="0011686E" w:rsidRPr="000555DB" w:rsidRDefault="0011686E" w:rsidP="00A82D84">
      <w:pPr>
        <w:jc w:val="center"/>
        <w:rPr>
          <w:b/>
          <w:sz w:val="20"/>
          <w:szCs w:val="20"/>
        </w:rPr>
      </w:pPr>
      <w:r w:rsidRPr="000555DB">
        <w:rPr>
          <w:b/>
          <w:sz w:val="20"/>
          <w:szCs w:val="20"/>
        </w:rPr>
        <w:t>JOSÉ DOMINGOS MOREIRA</w:t>
      </w:r>
    </w:p>
    <w:p w:rsidR="00A82D84" w:rsidRPr="0011686E" w:rsidRDefault="0011686E" w:rsidP="00A82D84">
      <w:pPr>
        <w:jc w:val="center"/>
        <w:rPr>
          <w:i/>
          <w:sz w:val="20"/>
          <w:szCs w:val="20"/>
        </w:rPr>
      </w:pPr>
      <w:r w:rsidRPr="0011686E">
        <w:rPr>
          <w:bCs/>
          <w:i/>
          <w:sz w:val="20"/>
          <w:szCs w:val="20"/>
        </w:rPr>
        <w:t>Contratado</w:t>
      </w:r>
    </w:p>
    <w:p w:rsidR="00A82D84" w:rsidRDefault="00A82D84" w:rsidP="00A82D84">
      <w:pPr>
        <w:rPr>
          <w:b/>
          <w:i/>
          <w:sz w:val="18"/>
          <w:szCs w:val="16"/>
        </w:rPr>
      </w:pPr>
    </w:p>
    <w:p w:rsidR="00A82D84" w:rsidRPr="000C6E81" w:rsidRDefault="00A82D84" w:rsidP="00A82D84">
      <w:pPr>
        <w:rPr>
          <w:i/>
          <w:sz w:val="18"/>
          <w:szCs w:val="16"/>
        </w:rPr>
      </w:pPr>
      <w:r w:rsidRPr="000C6E81">
        <w:rPr>
          <w:b/>
          <w:i/>
          <w:sz w:val="18"/>
          <w:szCs w:val="16"/>
        </w:rPr>
        <w:t xml:space="preserve">TESTEMUNHAS:         </w:t>
      </w:r>
      <w:r w:rsidRPr="000C6E81">
        <w:rPr>
          <w:i/>
          <w:sz w:val="18"/>
          <w:szCs w:val="16"/>
        </w:rPr>
        <w:t>I - _____________________________________________________</w:t>
      </w:r>
    </w:p>
    <w:p w:rsidR="00A82D84" w:rsidRPr="000C6E81" w:rsidRDefault="00A82D84" w:rsidP="00A82D84">
      <w:pPr>
        <w:rPr>
          <w:i/>
          <w:sz w:val="18"/>
          <w:szCs w:val="16"/>
        </w:rPr>
      </w:pPr>
      <w:r w:rsidRPr="000C6E81">
        <w:rPr>
          <w:i/>
          <w:sz w:val="18"/>
          <w:szCs w:val="16"/>
        </w:rPr>
        <w:t xml:space="preserve">                                            </w:t>
      </w:r>
      <w:r w:rsidRPr="000C6E81">
        <w:rPr>
          <w:i/>
          <w:color w:val="000000"/>
          <w:sz w:val="18"/>
          <w:szCs w:val="20"/>
        </w:rPr>
        <w:t>Nilda Maria de Sousa Borges</w:t>
      </w:r>
      <w:r w:rsidRPr="000C6E81">
        <w:rPr>
          <w:color w:val="000000"/>
          <w:sz w:val="18"/>
          <w:szCs w:val="20"/>
        </w:rPr>
        <w:t xml:space="preserve"> </w:t>
      </w:r>
      <w:r>
        <w:rPr>
          <w:i/>
          <w:sz w:val="18"/>
          <w:szCs w:val="16"/>
        </w:rPr>
        <w:t xml:space="preserve">CPF: </w:t>
      </w:r>
      <w:r w:rsidRPr="00FB2FA7">
        <w:rPr>
          <w:i/>
          <w:sz w:val="18"/>
          <w:szCs w:val="16"/>
        </w:rPr>
        <w:t>040.428.556-28</w:t>
      </w:r>
      <w:r>
        <w:rPr>
          <w:i/>
          <w:sz w:val="18"/>
          <w:szCs w:val="16"/>
        </w:rPr>
        <w:t xml:space="preserve">                         </w:t>
      </w:r>
      <w:r w:rsidRPr="000C6E81">
        <w:rPr>
          <w:i/>
          <w:sz w:val="18"/>
          <w:szCs w:val="16"/>
        </w:rPr>
        <w:t xml:space="preserve">                             </w:t>
      </w:r>
    </w:p>
    <w:p w:rsidR="00A82D84" w:rsidRDefault="00A82D84" w:rsidP="00A82D84">
      <w:pPr>
        <w:rPr>
          <w:i/>
          <w:sz w:val="18"/>
          <w:szCs w:val="16"/>
        </w:rPr>
      </w:pPr>
      <w:r w:rsidRPr="000C6E81">
        <w:rPr>
          <w:i/>
          <w:sz w:val="18"/>
          <w:szCs w:val="16"/>
        </w:rPr>
        <w:t xml:space="preserve">                               </w:t>
      </w:r>
    </w:p>
    <w:p w:rsidR="00A82D84" w:rsidRPr="000C6E81" w:rsidRDefault="00A82D84" w:rsidP="00A82D84">
      <w:pPr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                               </w:t>
      </w:r>
      <w:r w:rsidRPr="000C6E81">
        <w:rPr>
          <w:i/>
          <w:sz w:val="18"/>
          <w:szCs w:val="16"/>
        </w:rPr>
        <w:t xml:space="preserve">    II - _____________________________________________________</w:t>
      </w:r>
    </w:p>
    <w:p w:rsidR="00A82D84" w:rsidRPr="000C6E81" w:rsidRDefault="00A82D84" w:rsidP="00A82D84">
      <w:pPr>
        <w:rPr>
          <w:i/>
          <w:sz w:val="18"/>
          <w:szCs w:val="16"/>
        </w:rPr>
      </w:pPr>
      <w:r w:rsidRPr="000C6E81">
        <w:rPr>
          <w:i/>
          <w:sz w:val="18"/>
          <w:szCs w:val="16"/>
        </w:rPr>
        <w:t xml:space="preserve">                                           Maísa Cristina Caixeta CPF:</w:t>
      </w:r>
      <w:r w:rsidRPr="000C6E81">
        <w:rPr>
          <w:sz w:val="28"/>
        </w:rPr>
        <w:t xml:space="preserve"> </w:t>
      </w:r>
      <w:r w:rsidRPr="000C6E81">
        <w:rPr>
          <w:i/>
          <w:sz w:val="18"/>
          <w:szCs w:val="16"/>
        </w:rPr>
        <w:t>075.269.966-05</w:t>
      </w:r>
    </w:p>
    <w:p w:rsidR="00A82D84" w:rsidRPr="005D248B" w:rsidRDefault="00A82D84" w:rsidP="00C36789">
      <w:pPr>
        <w:jc w:val="both"/>
        <w:rPr>
          <w:b/>
          <w:sz w:val="20"/>
          <w:szCs w:val="20"/>
        </w:rPr>
      </w:pPr>
    </w:p>
    <w:sectPr w:rsidR="00A82D84" w:rsidRPr="005D248B" w:rsidSect="00251B6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13" w:right="1134" w:bottom="993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9E" w:rsidRDefault="0017389E">
      <w:r>
        <w:separator/>
      </w:r>
    </w:p>
  </w:endnote>
  <w:endnote w:type="continuationSeparator" w:id="0">
    <w:p w:rsidR="0017389E" w:rsidRDefault="0017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9E" w:rsidRDefault="00502A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7389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389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389E" w:rsidRDefault="0017389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9E" w:rsidRDefault="00502A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7389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7B7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389E" w:rsidRDefault="0017389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9E" w:rsidRDefault="0017389E">
      <w:r>
        <w:separator/>
      </w:r>
    </w:p>
  </w:footnote>
  <w:footnote w:type="continuationSeparator" w:id="0">
    <w:p w:rsidR="0017389E" w:rsidRDefault="0017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9E" w:rsidRDefault="00502AC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7389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389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389E" w:rsidRDefault="0017389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9E" w:rsidRPr="00020DAD" w:rsidRDefault="0017389E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341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89E" w:rsidRPr="0005692B" w:rsidRDefault="0017389E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17389E" w:rsidRPr="0005692B" w:rsidRDefault="0017389E" w:rsidP="00794732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17389E" w:rsidRPr="00020DAD" w:rsidRDefault="0017389E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17389E" w:rsidRPr="00020DAD" w:rsidRDefault="0017389E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rFonts w:ascii="Verdana" w:eastAsia="Arial Unicode MS" w:hAnsi="Verdana"/>
        <w:b/>
        <w:sz w:val="14"/>
        <w:szCs w:val="14"/>
      </w:rPr>
      <w:t>Tel.: (34) 3811-1560</w:t>
    </w:r>
    <w:r w:rsidRPr="00020DAD">
      <w:rPr>
        <w:rFonts w:ascii="Verdana" w:eastAsia="Arial Unicode MS" w:hAnsi="Verdana"/>
        <w:b/>
        <w:sz w:val="14"/>
        <w:szCs w:val="14"/>
      </w:rPr>
      <w:t xml:space="preserve"> – </w:t>
    </w:r>
    <w:hyperlink r:id="rId3" w:history="1">
      <w:r w:rsidRPr="00020DAD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020DAD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A32"/>
    <w:multiLevelType w:val="multilevel"/>
    <w:tmpl w:val="0AC0B6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201EC1"/>
    <w:multiLevelType w:val="hybridMultilevel"/>
    <w:tmpl w:val="BD5CFD82"/>
    <w:lvl w:ilvl="0" w:tplc="183071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E77693"/>
    <w:multiLevelType w:val="hybridMultilevel"/>
    <w:tmpl w:val="908253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B09CA"/>
    <w:multiLevelType w:val="hybridMultilevel"/>
    <w:tmpl w:val="5C9A05CA"/>
    <w:lvl w:ilvl="0" w:tplc="8D380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902E91"/>
    <w:multiLevelType w:val="hybridMultilevel"/>
    <w:tmpl w:val="0B7CCF44"/>
    <w:lvl w:ilvl="0" w:tplc="A948C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4A5"/>
    <w:multiLevelType w:val="hybridMultilevel"/>
    <w:tmpl w:val="E722C3C0"/>
    <w:lvl w:ilvl="0" w:tplc="2C3AFD38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42FE457B"/>
    <w:multiLevelType w:val="hybridMultilevel"/>
    <w:tmpl w:val="80B05BF6"/>
    <w:lvl w:ilvl="0" w:tplc="D7928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17495"/>
    <w:multiLevelType w:val="multilevel"/>
    <w:tmpl w:val="90A464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E5940"/>
    <w:multiLevelType w:val="hybridMultilevel"/>
    <w:tmpl w:val="69CC36D0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53C07"/>
    <w:multiLevelType w:val="hybridMultilevel"/>
    <w:tmpl w:val="3EA821FC"/>
    <w:lvl w:ilvl="0" w:tplc="2C3AF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31F9"/>
    <w:multiLevelType w:val="multilevel"/>
    <w:tmpl w:val="9CD634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7E846BF6"/>
    <w:multiLevelType w:val="multilevel"/>
    <w:tmpl w:val="220A3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1017"/>
    <w:rsid w:val="000019A7"/>
    <w:rsid w:val="00001BAF"/>
    <w:rsid w:val="00002F49"/>
    <w:rsid w:val="0000333C"/>
    <w:rsid w:val="00003DD6"/>
    <w:rsid w:val="000040AC"/>
    <w:rsid w:val="0000412F"/>
    <w:rsid w:val="00004ACB"/>
    <w:rsid w:val="00005272"/>
    <w:rsid w:val="0000742F"/>
    <w:rsid w:val="000075FC"/>
    <w:rsid w:val="00007DDC"/>
    <w:rsid w:val="000100C3"/>
    <w:rsid w:val="000108CF"/>
    <w:rsid w:val="0001212E"/>
    <w:rsid w:val="000145A6"/>
    <w:rsid w:val="000145E0"/>
    <w:rsid w:val="00015407"/>
    <w:rsid w:val="00016AE8"/>
    <w:rsid w:val="00017641"/>
    <w:rsid w:val="0002049D"/>
    <w:rsid w:val="00020DAD"/>
    <w:rsid w:val="00022826"/>
    <w:rsid w:val="0002291D"/>
    <w:rsid w:val="00024850"/>
    <w:rsid w:val="00025198"/>
    <w:rsid w:val="00026B43"/>
    <w:rsid w:val="00030D06"/>
    <w:rsid w:val="0003114E"/>
    <w:rsid w:val="0003219C"/>
    <w:rsid w:val="0003334A"/>
    <w:rsid w:val="000349C9"/>
    <w:rsid w:val="00034D72"/>
    <w:rsid w:val="00035CB4"/>
    <w:rsid w:val="00036551"/>
    <w:rsid w:val="0003720C"/>
    <w:rsid w:val="00040179"/>
    <w:rsid w:val="0004071D"/>
    <w:rsid w:val="00040D7D"/>
    <w:rsid w:val="000427F5"/>
    <w:rsid w:val="0004285B"/>
    <w:rsid w:val="00043961"/>
    <w:rsid w:val="000439BA"/>
    <w:rsid w:val="00043EF5"/>
    <w:rsid w:val="00045CC6"/>
    <w:rsid w:val="00047A20"/>
    <w:rsid w:val="00050357"/>
    <w:rsid w:val="000507E3"/>
    <w:rsid w:val="00050F2B"/>
    <w:rsid w:val="00051CE6"/>
    <w:rsid w:val="0005257A"/>
    <w:rsid w:val="000539F4"/>
    <w:rsid w:val="000555DB"/>
    <w:rsid w:val="00056663"/>
    <w:rsid w:val="00057D7D"/>
    <w:rsid w:val="000600DB"/>
    <w:rsid w:val="0006059C"/>
    <w:rsid w:val="000619AB"/>
    <w:rsid w:val="000619DD"/>
    <w:rsid w:val="00061DCB"/>
    <w:rsid w:val="00066FE3"/>
    <w:rsid w:val="000674CE"/>
    <w:rsid w:val="00070A16"/>
    <w:rsid w:val="00071250"/>
    <w:rsid w:val="00072288"/>
    <w:rsid w:val="00072DE1"/>
    <w:rsid w:val="0007522D"/>
    <w:rsid w:val="00075D71"/>
    <w:rsid w:val="00075D74"/>
    <w:rsid w:val="00076477"/>
    <w:rsid w:val="0007753A"/>
    <w:rsid w:val="0007779D"/>
    <w:rsid w:val="00077C67"/>
    <w:rsid w:val="0008051B"/>
    <w:rsid w:val="00081404"/>
    <w:rsid w:val="000819FF"/>
    <w:rsid w:val="00082865"/>
    <w:rsid w:val="00082A3B"/>
    <w:rsid w:val="00082B51"/>
    <w:rsid w:val="00082C9A"/>
    <w:rsid w:val="0008312A"/>
    <w:rsid w:val="000833A5"/>
    <w:rsid w:val="0008351A"/>
    <w:rsid w:val="00083D52"/>
    <w:rsid w:val="00084C6B"/>
    <w:rsid w:val="000859E0"/>
    <w:rsid w:val="00093214"/>
    <w:rsid w:val="0009378D"/>
    <w:rsid w:val="0009428B"/>
    <w:rsid w:val="0009560D"/>
    <w:rsid w:val="00096735"/>
    <w:rsid w:val="000A06FC"/>
    <w:rsid w:val="000A0BC3"/>
    <w:rsid w:val="000A2CB2"/>
    <w:rsid w:val="000A67CE"/>
    <w:rsid w:val="000B17EC"/>
    <w:rsid w:val="000B5EF6"/>
    <w:rsid w:val="000C1E5C"/>
    <w:rsid w:val="000C203C"/>
    <w:rsid w:val="000C226C"/>
    <w:rsid w:val="000C4598"/>
    <w:rsid w:val="000C5F36"/>
    <w:rsid w:val="000C78E6"/>
    <w:rsid w:val="000D166B"/>
    <w:rsid w:val="000D3359"/>
    <w:rsid w:val="000D4CF2"/>
    <w:rsid w:val="000D4FA1"/>
    <w:rsid w:val="000E1BD1"/>
    <w:rsid w:val="000E3C2E"/>
    <w:rsid w:val="000E4028"/>
    <w:rsid w:val="000E44B7"/>
    <w:rsid w:val="000E5615"/>
    <w:rsid w:val="000E5A8B"/>
    <w:rsid w:val="000E5B9C"/>
    <w:rsid w:val="000E7923"/>
    <w:rsid w:val="000E7B25"/>
    <w:rsid w:val="000F002E"/>
    <w:rsid w:val="000F0C4A"/>
    <w:rsid w:val="000F10C7"/>
    <w:rsid w:val="000F13E6"/>
    <w:rsid w:val="000F1C75"/>
    <w:rsid w:val="000F21AB"/>
    <w:rsid w:val="000F2DD7"/>
    <w:rsid w:val="000F31C2"/>
    <w:rsid w:val="000F4678"/>
    <w:rsid w:val="000F4BBF"/>
    <w:rsid w:val="000F5D99"/>
    <w:rsid w:val="000F5E49"/>
    <w:rsid w:val="000F63B3"/>
    <w:rsid w:val="000F796A"/>
    <w:rsid w:val="00100BFD"/>
    <w:rsid w:val="001023DD"/>
    <w:rsid w:val="001051D6"/>
    <w:rsid w:val="00105D36"/>
    <w:rsid w:val="001063EE"/>
    <w:rsid w:val="001069F6"/>
    <w:rsid w:val="00107237"/>
    <w:rsid w:val="00107C2D"/>
    <w:rsid w:val="00110616"/>
    <w:rsid w:val="00110CA4"/>
    <w:rsid w:val="0011180D"/>
    <w:rsid w:val="00113165"/>
    <w:rsid w:val="00113C11"/>
    <w:rsid w:val="0011478E"/>
    <w:rsid w:val="00114DBD"/>
    <w:rsid w:val="001151F3"/>
    <w:rsid w:val="0011680F"/>
    <w:rsid w:val="00116824"/>
    <w:rsid w:val="0011686E"/>
    <w:rsid w:val="00117C27"/>
    <w:rsid w:val="00117CE7"/>
    <w:rsid w:val="0012002A"/>
    <w:rsid w:val="00123FF2"/>
    <w:rsid w:val="00127023"/>
    <w:rsid w:val="001273D5"/>
    <w:rsid w:val="00131141"/>
    <w:rsid w:val="001315C8"/>
    <w:rsid w:val="00135419"/>
    <w:rsid w:val="001357F8"/>
    <w:rsid w:val="00135C4D"/>
    <w:rsid w:val="00140930"/>
    <w:rsid w:val="00142814"/>
    <w:rsid w:val="00142AAD"/>
    <w:rsid w:val="00144223"/>
    <w:rsid w:val="00144A4D"/>
    <w:rsid w:val="0014639E"/>
    <w:rsid w:val="001470F5"/>
    <w:rsid w:val="00147C59"/>
    <w:rsid w:val="001514AD"/>
    <w:rsid w:val="00152E79"/>
    <w:rsid w:val="00153172"/>
    <w:rsid w:val="00153C97"/>
    <w:rsid w:val="001542CA"/>
    <w:rsid w:val="001553AA"/>
    <w:rsid w:val="00155AD4"/>
    <w:rsid w:val="00155FB6"/>
    <w:rsid w:val="00160016"/>
    <w:rsid w:val="001606AC"/>
    <w:rsid w:val="00161AA5"/>
    <w:rsid w:val="00162141"/>
    <w:rsid w:val="00166679"/>
    <w:rsid w:val="001672A7"/>
    <w:rsid w:val="00171A43"/>
    <w:rsid w:val="00172290"/>
    <w:rsid w:val="00172731"/>
    <w:rsid w:val="0017389E"/>
    <w:rsid w:val="00176353"/>
    <w:rsid w:val="00176E30"/>
    <w:rsid w:val="0018040F"/>
    <w:rsid w:val="0018276D"/>
    <w:rsid w:val="001828BE"/>
    <w:rsid w:val="00185E78"/>
    <w:rsid w:val="0018660A"/>
    <w:rsid w:val="00187C76"/>
    <w:rsid w:val="00190CEA"/>
    <w:rsid w:val="0019118E"/>
    <w:rsid w:val="00191649"/>
    <w:rsid w:val="00191B8E"/>
    <w:rsid w:val="00193001"/>
    <w:rsid w:val="001936D8"/>
    <w:rsid w:val="00193AE0"/>
    <w:rsid w:val="001A0678"/>
    <w:rsid w:val="001A0F04"/>
    <w:rsid w:val="001A5393"/>
    <w:rsid w:val="001A565F"/>
    <w:rsid w:val="001A62D1"/>
    <w:rsid w:val="001A7A6F"/>
    <w:rsid w:val="001A7D37"/>
    <w:rsid w:val="001B00CF"/>
    <w:rsid w:val="001B05F6"/>
    <w:rsid w:val="001B17CE"/>
    <w:rsid w:val="001B21C3"/>
    <w:rsid w:val="001B40F0"/>
    <w:rsid w:val="001B4369"/>
    <w:rsid w:val="001B4BE9"/>
    <w:rsid w:val="001B64AF"/>
    <w:rsid w:val="001B7B54"/>
    <w:rsid w:val="001C30B1"/>
    <w:rsid w:val="001C326E"/>
    <w:rsid w:val="001C3851"/>
    <w:rsid w:val="001C5002"/>
    <w:rsid w:val="001C5AED"/>
    <w:rsid w:val="001C71E4"/>
    <w:rsid w:val="001D16AE"/>
    <w:rsid w:val="001D2F6D"/>
    <w:rsid w:val="001D3624"/>
    <w:rsid w:val="001D457E"/>
    <w:rsid w:val="001D70B3"/>
    <w:rsid w:val="001E0256"/>
    <w:rsid w:val="001E0419"/>
    <w:rsid w:val="001E0E86"/>
    <w:rsid w:val="001E0FE2"/>
    <w:rsid w:val="001E22E9"/>
    <w:rsid w:val="001E271E"/>
    <w:rsid w:val="001E2E4E"/>
    <w:rsid w:val="001E6521"/>
    <w:rsid w:val="001E71FC"/>
    <w:rsid w:val="001F1485"/>
    <w:rsid w:val="001F2D06"/>
    <w:rsid w:val="001F4699"/>
    <w:rsid w:val="001F602B"/>
    <w:rsid w:val="001F76BF"/>
    <w:rsid w:val="00200238"/>
    <w:rsid w:val="00200655"/>
    <w:rsid w:val="00200AF3"/>
    <w:rsid w:val="00201B80"/>
    <w:rsid w:val="002021BD"/>
    <w:rsid w:val="002022D3"/>
    <w:rsid w:val="00202ED7"/>
    <w:rsid w:val="00203EFD"/>
    <w:rsid w:val="002043B5"/>
    <w:rsid w:val="00204495"/>
    <w:rsid w:val="00205523"/>
    <w:rsid w:val="00206D6C"/>
    <w:rsid w:val="00206F31"/>
    <w:rsid w:val="002070A3"/>
    <w:rsid w:val="0021049A"/>
    <w:rsid w:val="002106E0"/>
    <w:rsid w:val="00212D37"/>
    <w:rsid w:val="00214179"/>
    <w:rsid w:val="00214332"/>
    <w:rsid w:val="002148FA"/>
    <w:rsid w:val="00215025"/>
    <w:rsid w:val="002166A7"/>
    <w:rsid w:val="0022077C"/>
    <w:rsid w:val="00222A61"/>
    <w:rsid w:val="002233BD"/>
    <w:rsid w:val="00224729"/>
    <w:rsid w:val="00225DA8"/>
    <w:rsid w:val="002272A9"/>
    <w:rsid w:val="00231C9B"/>
    <w:rsid w:val="00231CB8"/>
    <w:rsid w:val="00232157"/>
    <w:rsid w:val="002332FF"/>
    <w:rsid w:val="00233DCF"/>
    <w:rsid w:val="00234285"/>
    <w:rsid w:val="00236002"/>
    <w:rsid w:val="00237439"/>
    <w:rsid w:val="00241791"/>
    <w:rsid w:val="00244174"/>
    <w:rsid w:val="00251337"/>
    <w:rsid w:val="00251B65"/>
    <w:rsid w:val="00254924"/>
    <w:rsid w:val="00254DDF"/>
    <w:rsid w:val="00254F42"/>
    <w:rsid w:val="00256D23"/>
    <w:rsid w:val="00256EEE"/>
    <w:rsid w:val="0025792F"/>
    <w:rsid w:val="00260991"/>
    <w:rsid w:val="00261978"/>
    <w:rsid w:val="0026255A"/>
    <w:rsid w:val="00262D7A"/>
    <w:rsid w:val="0026456E"/>
    <w:rsid w:val="00264868"/>
    <w:rsid w:val="00265EBE"/>
    <w:rsid w:val="002715D2"/>
    <w:rsid w:val="002715EC"/>
    <w:rsid w:val="00271753"/>
    <w:rsid w:val="002718BE"/>
    <w:rsid w:val="0027554B"/>
    <w:rsid w:val="00275F5D"/>
    <w:rsid w:val="002763B6"/>
    <w:rsid w:val="00280628"/>
    <w:rsid w:val="0028267E"/>
    <w:rsid w:val="00282EA2"/>
    <w:rsid w:val="00283C31"/>
    <w:rsid w:val="00284A2C"/>
    <w:rsid w:val="002863A8"/>
    <w:rsid w:val="002871A8"/>
    <w:rsid w:val="00287482"/>
    <w:rsid w:val="002908C2"/>
    <w:rsid w:val="002918D3"/>
    <w:rsid w:val="002920D8"/>
    <w:rsid w:val="00292CAE"/>
    <w:rsid w:val="002939E9"/>
    <w:rsid w:val="00296B9A"/>
    <w:rsid w:val="002A0930"/>
    <w:rsid w:val="002A1148"/>
    <w:rsid w:val="002A46E5"/>
    <w:rsid w:val="002A4DD2"/>
    <w:rsid w:val="002A4E2C"/>
    <w:rsid w:val="002A543C"/>
    <w:rsid w:val="002A7345"/>
    <w:rsid w:val="002B0074"/>
    <w:rsid w:val="002B04BE"/>
    <w:rsid w:val="002B27C7"/>
    <w:rsid w:val="002B2818"/>
    <w:rsid w:val="002B2C1D"/>
    <w:rsid w:val="002B2F16"/>
    <w:rsid w:val="002B350A"/>
    <w:rsid w:val="002B3BD9"/>
    <w:rsid w:val="002B3C2F"/>
    <w:rsid w:val="002B7D91"/>
    <w:rsid w:val="002C1BDE"/>
    <w:rsid w:val="002C33D3"/>
    <w:rsid w:val="002C4721"/>
    <w:rsid w:val="002C4F51"/>
    <w:rsid w:val="002C50A2"/>
    <w:rsid w:val="002C5E27"/>
    <w:rsid w:val="002C7295"/>
    <w:rsid w:val="002C7CA2"/>
    <w:rsid w:val="002D03B0"/>
    <w:rsid w:val="002D06E4"/>
    <w:rsid w:val="002D0A4D"/>
    <w:rsid w:val="002D1316"/>
    <w:rsid w:val="002D2223"/>
    <w:rsid w:val="002D2737"/>
    <w:rsid w:val="002D50A5"/>
    <w:rsid w:val="002D5294"/>
    <w:rsid w:val="002D6258"/>
    <w:rsid w:val="002D67B1"/>
    <w:rsid w:val="002D73F3"/>
    <w:rsid w:val="002E1D41"/>
    <w:rsid w:val="002E321A"/>
    <w:rsid w:val="002E3FC7"/>
    <w:rsid w:val="002E4643"/>
    <w:rsid w:val="002E520D"/>
    <w:rsid w:val="002E6138"/>
    <w:rsid w:val="002E62F4"/>
    <w:rsid w:val="002E63AA"/>
    <w:rsid w:val="002E6A9B"/>
    <w:rsid w:val="002E7EAE"/>
    <w:rsid w:val="002F03C6"/>
    <w:rsid w:val="002F29D7"/>
    <w:rsid w:val="002F38C5"/>
    <w:rsid w:val="002F5F2F"/>
    <w:rsid w:val="002F7DBF"/>
    <w:rsid w:val="00301836"/>
    <w:rsid w:val="0030184C"/>
    <w:rsid w:val="00301E96"/>
    <w:rsid w:val="00302751"/>
    <w:rsid w:val="00303B75"/>
    <w:rsid w:val="00305260"/>
    <w:rsid w:val="00306E16"/>
    <w:rsid w:val="00307014"/>
    <w:rsid w:val="0031391E"/>
    <w:rsid w:val="003157EB"/>
    <w:rsid w:val="003165AB"/>
    <w:rsid w:val="003167F4"/>
    <w:rsid w:val="00316EA3"/>
    <w:rsid w:val="003174C5"/>
    <w:rsid w:val="00317D1D"/>
    <w:rsid w:val="00317FC2"/>
    <w:rsid w:val="003207AA"/>
    <w:rsid w:val="00320C11"/>
    <w:rsid w:val="003215FC"/>
    <w:rsid w:val="0032214F"/>
    <w:rsid w:val="00322398"/>
    <w:rsid w:val="00322862"/>
    <w:rsid w:val="00323510"/>
    <w:rsid w:val="0032502C"/>
    <w:rsid w:val="0032625F"/>
    <w:rsid w:val="00326F45"/>
    <w:rsid w:val="0032709B"/>
    <w:rsid w:val="00327D70"/>
    <w:rsid w:val="0033009F"/>
    <w:rsid w:val="00331652"/>
    <w:rsid w:val="00331657"/>
    <w:rsid w:val="00331A26"/>
    <w:rsid w:val="00332058"/>
    <w:rsid w:val="003320B7"/>
    <w:rsid w:val="0033505D"/>
    <w:rsid w:val="00335C2A"/>
    <w:rsid w:val="003369F0"/>
    <w:rsid w:val="00337A4D"/>
    <w:rsid w:val="00340AA8"/>
    <w:rsid w:val="00344DE5"/>
    <w:rsid w:val="00345BDF"/>
    <w:rsid w:val="00346BF3"/>
    <w:rsid w:val="00346D94"/>
    <w:rsid w:val="00350751"/>
    <w:rsid w:val="00351291"/>
    <w:rsid w:val="0035218B"/>
    <w:rsid w:val="003523B9"/>
    <w:rsid w:val="003533F9"/>
    <w:rsid w:val="00353FA1"/>
    <w:rsid w:val="0035530C"/>
    <w:rsid w:val="00355C70"/>
    <w:rsid w:val="003578FF"/>
    <w:rsid w:val="00357974"/>
    <w:rsid w:val="00357D62"/>
    <w:rsid w:val="00360F04"/>
    <w:rsid w:val="00363111"/>
    <w:rsid w:val="003633E9"/>
    <w:rsid w:val="00366318"/>
    <w:rsid w:val="00366C1E"/>
    <w:rsid w:val="00370061"/>
    <w:rsid w:val="00371C1D"/>
    <w:rsid w:val="00371CB1"/>
    <w:rsid w:val="00372659"/>
    <w:rsid w:val="00372971"/>
    <w:rsid w:val="00372D64"/>
    <w:rsid w:val="00373B0A"/>
    <w:rsid w:val="00374025"/>
    <w:rsid w:val="00374F9E"/>
    <w:rsid w:val="00375927"/>
    <w:rsid w:val="00376927"/>
    <w:rsid w:val="00377483"/>
    <w:rsid w:val="00382375"/>
    <w:rsid w:val="00383084"/>
    <w:rsid w:val="00383236"/>
    <w:rsid w:val="00383933"/>
    <w:rsid w:val="00383F6C"/>
    <w:rsid w:val="00384AE0"/>
    <w:rsid w:val="00385711"/>
    <w:rsid w:val="00386172"/>
    <w:rsid w:val="003904D6"/>
    <w:rsid w:val="003918C9"/>
    <w:rsid w:val="00391BB4"/>
    <w:rsid w:val="003938E0"/>
    <w:rsid w:val="00395D05"/>
    <w:rsid w:val="003A05BA"/>
    <w:rsid w:val="003A05C7"/>
    <w:rsid w:val="003A1341"/>
    <w:rsid w:val="003A18F9"/>
    <w:rsid w:val="003A277C"/>
    <w:rsid w:val="003A2ED4"/>
    <w:rsid w:val="003A36F1"/>
    <w:rsid w:val="003A43BB"/>
    <w:rsid w:val="003A57F6"/>
    <w:rsid w:val="003A7CEF"/>
    <w:rsid w:val="003B518E"/>
    <w:rsid w:val="003B53A8"/>
    <w:rsid w:val="003B64D8"/>
    <w:rsid w:val="003B68C9"/>
    <w:rsid w:val="003B78B3"/>
    <w:rsid w:val="003C1268"/>
    <w:rsid w:val="003C14CD"/>
    <w:rsid w:val="003C3971"/>
    <w:rsid w:val="003C40E6"/>
    <w:rsid w:val="003C48DE"/>
    <w:rsid w:val="003C50CC"/>
    <w:rsid w:val="003C656A"/>
    <w:rsid w:val="003D0F29"/>
    <w:rsid w:val="003D1DE1"/>
    <w:rsid w:val="003D2A23"/>
    <w:rsid w:val="003D3308"/>
    <w:rsid w:val="003D6457"/>
    <w:rsid w:val="003D701A"/>
    <w:rsid w:val="003D7E2A"/>
    <w:rsid w:val="003E08A8"/>
    <w:rsid w:val="003E22FA"/>
    <w:rsid w:val="003E2C83"/>
    <w:rsid w:val="003E38E0"/>
    <w:rsid w:val="003E3E83"/>
    <w:rsid w:val="003E4195"/>
    <w:rsid w:val="003E52D6"/>
    <w:rsid w:val="003E6E84"/>
    <w:rsid w:val="003E70B1"/>
    <w:rsid w:val="003F09C8"/>
    <w:rsid w:val="003F1615"/>
    <w:rsid w:val="003F1637"/>
    <w:rsid w:val="003F3C45"/>
    <w:rsid w:val="00401FAB"/>
    <w:rsid w:val="00403686"/>
    <w:rsid w:val="00403A3C"/>
    <w:rsid w:val="0040422A"/>
    <w:rsid w:val="00404411"/>
    <w:rsid w:val="0040469D"/>
    <w:rsid w:val="00405318"/>
    <w:rsid w:val="0040583C"/>
    <w:rsid w:val="00406B43"/>
    <w:rsid w:val="004104D6"/>
    <w:rsid w:val="004111FF"/>
    <w:rsid w:val="00412291"/>
    <w:rsid w:val="004135FF"/>
    <w:rsid w:val="00413A7C"/>
    <w:rsid w:val="00414363"/>
    <w:rsid w:val="00416324"/>
    <w:rsid w:val="00416EE5"/>
    <w:rsid w:val="004235F8"/>
    <w:rsid w:val="00423B96"/>
    <w:rsid w:val="00423ED7"/>
    <w:rsid w:val="004277C3"/>
    <w:rsid w:val="00432652"/>
    <w:rsid w:val="00433324"/>
    <w:rsid w:val="00433F86"/>
    <w:rsid w:val="00434215"/>
    <w:rsid w:val="004346D3"/>
    <w:rsid w:val="00435034"/>
    <w:rsid w:val="004377FD"/>
    <w:rsid w:val="00441A0A"/>
    <w:rsid w:val="0044245F"/>
    <w:rsid w:val="00443188"/>
    <w:rsid w:val="00443BC4"/>
    <w:rsid w:val="00444D1D"/>
    <w:rsid w:val="004452A4"/>
    <w:rsid w:val="0044537F"/>
    <w:rsid w:val="00445E89"/>
    <w:rsid w:val="00446596"/>
    <w:rsid w:val="0044738F"/>
    <w:rsid w:val="0044780A"/>
    <w:rsid w:val="0045191C"/>
    <w:rsid w:val="00451B3B"/>
    <w:rsid w:val="00453472"/>
    <w:rsid w:val="0045404D"/>
    <w:rsid w:val="00454BAB"/>
    <w:rsid w:val="00454DFA"/>
    <w:rsid w:val="0045515E"/>
    <w:rsid w:val="004551BB"/>
    <w:rsid w:val="00456606"/>
    <w:rsid w:val="00457A0F"/>
    <w:rsid w:val="0046252E"/>
    <w:rsid w:val="004639DB"/>
    <w:rsid w:val="00463C78"/>
    <w:rsid w:val="00463CFE"/>
    <w:rsid w:val="00464B3C"/>
    <w:rsid w:val="004655AB"/>
    <w:rsid w:val="00466614"/>
    <w:rsid w:val="00470B53"/>
    <w:rsid w:val="00471D54"/>
    <w:rsid w:val="00471F03"/>
    <w:rsid w:val="00471F0A"/>
    <w:rsid w:val="004723A2"/>
    <w:rsid w:val="00474907"/>
    <w:rsid w:val="00482555"/>
    <w:rsid w:val="00483801"/>
    <w:rsid w:val="00483E1E"/>
    <w:rsid w:val="004870AC"/>
    <w:rsid w:val="00487BD0"/>
    <w:rsid w:val="00490458"/>
    <w:rsid w:val="004908EE"/>
    <w:rsid w:val="004911F9"/>
    <w:rsid w:val="00493A58"/>
    <w:rsid w:val="00493DB8"/>
    <w:rsid w:val="00494855"/>
    <w:rsid w:val="00494975"/>
    <w:rsid w:val="004956AE"/>
    <w:rsid w:val="0049612C"/>
    <w:rsid w:val="00497858"/>
    <w:rsid w:val="004A2973"/>
    <w:rsid w:val="004A31A8"/>
    <w:rsid w:val="004A37CF"/>
    <w:rsid w:val="004A5085"/>
    <w:rsid w:val="004A562F"/>
    <w:rsid w:val="004A6A1C"/>
    <w:rsid w:val="004B2FB4"/>
    <w:rsid w:val="004B50EA"/>
    <w:rsid w:val="004B7FA0"/>
    <w:rsid w:val="004C3A04"/>
    <w:rsid w:val="004C5BD1"/>
    <w:rsid w:val="004D08AF"/>
    <w:rsid w:val="004D11FB"/>
    <w:rsid w:val="004D2A3D"/>
    <w:rsid w:val="004D7A86"/>
    <w:rsid w:val="004E0F70"/>
    <w:rsid w:val="004E13D4"/>
    <w:rsid w:val="004E2C65"/>
    <w:rsid w:val="004E3CD0"/>
    <w:rsid w:val="004E3DCC"/>
    <w:rsid w:val="004E45DD"/>
    <w:rsid w:val="004E4D4D"/>
    <w:rsid w:val="004E5AC2"/>
    <w:rsid w:val="004E5C45"/>
    <w:rsid w:val="004F1373"/>
    <w:rsid w:val="004F1EE3"/>
    <w:rsid w:val="004F2993"/>
    <w:rsid w:val="004F29F5"/>
    <w:rsid w:val="004F3488"/>
    <w:rsid w:val="004F4BAB"/>
    <w:rsid w:val="004F5DD0"/>
    <w:rsid w:val="004F75D1"/>
    <w:rsid w:val="00500414"/>
    <w:rsid w:val="005004D8"/>
    <w:rsid w:val="00500D06"/>
    <w:rsid w:val="005015B3"/>
    <w:rsid w:val="005029DF"/>
    <w:rsid w:val="00502AC8"/>
    <w:rsid w:val="00502E0F"/>
    <w:rsid w:val="005035C2"/>
    <w:rsid w:val="00507C4A"/>
    <w:rsid w:val="00507CA8"/>
    <w:rsid w:val="00513BF8"/>
    <w:rsid w:val="005168B7"/>
    <w:rsid w:val="005170CC"/>
    <w:rsid w:val="0051740F"/>
    <w:rsid w:val="005175DB"/>
    <w:rsid w:val="005223AF"/>
    <w:rsid w:val="0052293A"/>
    <w:rsid w:val="005234FF"/>
    <w:rsid w:val="00525B56"/>
    <w:rsid w:val="00526C86"/>
    <w:rsid w:val="00527282"/>
    <w:rsid w:val="005307DF"/>
    <w:rsid w:val="0053087E"/>
    <w:rsid w:val="0053241B"/>
    <w:rsid w:val="00532C5E"/>
    <w:rsid w:val="00532F3E"/>
    <w:rsid w:val="00533CAC"/>
    <w:rsid w:val="00535F4A"/>
    <w:rsid w:val="00536E57"/>
    <w:rsid w:val="00541BC1"/>
    <w:rsid w:val="00541E55"/>
    <w:rsid w:val="00542332"/>
    <w:rsid w:val="005439E3"/>
    <w:rsid w:val="00544A75"/>
    <w:rsid w:val="00546822"/>
    <w:rsid w:val="00546D25"/>
    <w:rsid w:val="00553294"/>
    <w:rsid w:val="005534FB"/>
    <w:rsid w:val="00553CE2"/>
    <w:rsid w:val="00555ACF"/>
    <w:rsid w:val="00555E60"/>
    <w:rsid w:val="00561583"/>
    <w:rsid w:val="00564392"/>
    <w:rsid w:val="00564AB1"/>
    <w:rsid w:val="00564B54"/>
    <w:rsid w:val="00570672"/>
    <w:rsid w:val="00571217"/>
    <w:rsid w:val="00571545"/>
    <w:rsid w:val="005727FD"/>
    <w:rsid w:val="00572841"/>
    <w:rsid w:val="00572D49"/>
    <w:rsid w:val="0057465B"/>
    <w:rsid w:val="00575018"/>
    <w:rsid w:val="00576311"/>
    <w:rsid w:val="00580C91"/>
    <w:rsid w:val="00582D64"/>
    <w:rsid w:val="00583482"/>
    <w:rsid w:val="005836D8"/>
    <w:rsid w:val="005855EE"/>
    <w:rsid w:val="00586033"/>
    <w:rsid w:val="00586330"/>
    <w:rsid w:val="00590740"/>
    <w:rsid w:val="00592669"/>
    <w:rsid w:val="00594BB0"/>
    <w:rsid w:val="00595469"/>
    <w:rsid w:val="00596BCC"/>
    <w:rsid w:val="005979A9"/>
    <w:rsid w:val="005A0F8B"/>
    <w:rsid w:val="005A1D85"/>
    <w:rsid w:val="005A2057"/>
    <w:rsid w:val="005A3669"/>
    <w:rsid w:val="005A5005"/>
    <w:rsid w:val="005A58EC"/>
    <w:rsid w:val="005A779E"/>
    <w:rsid w:val="005A7A4E"/>
    <w:rsid w:val="005B04DE"/>
    <w:rsid w:val="005B2685"/>
    <w:rsid w:val="005B2AC4"/>
    <w:rsid w:val="005B2AD6"/>
    <w:rsid w:val="005B42A1"/>
    <w:rsid w:val="005B59DF"/>
    <w:rsid w:val="005B5D22"/>
    <w:rsid w:val="005B6731"/>
    <w:rsid w:val="005C1AD1"/>
    <w:rsid w:val="005C2CDC"/>
    <w:rsid w:val="005C4517"/>
    <w:rsid w:val="005C5316"/>
    <w:rsid w:val="005C713C"/>
    <w:rsid w:val="005C797C"/>
    <w:rsid w:val="005C7A8D"/>
    <w:rsid w:val="005D23D6"/>
    <w:rsid w:val="005D248B"/>
    <w:rsid w:val="005D2A0E"/>
    <w:rsid w:val="005D38B6"/>
    <w:rsid w:val="005D438D"/>
    <w:rsid w:val="005D47FB"/>
    <w:rsid w:val="005D5D7A"/>
    <w:rsid w:val="005D6710"/>
    <w:rsid w:val="005D6F7B"/>
    <w:rsid w:val="005E030A"/>
    <w:rsid w:val="005E093E"/>
    <w:rsid w:val="005E10FD"/>
    <w:rsid w:val="005E179C"/>
    <w:rsid w:val="005E1B16"/>
    <w:rsid w:val="005E21ED"/>
    <w:rsid w:val="005E381C"/>
    <w:rsid w:val="005E7021"/>
    <w:rsid w:val="005F0BC2"/>
    <w:rsid w:val="005F1941"/>
    <w:rsid w:val="005F2ACB"/>
    <w:rsid w:val="005F366D"/>
    <w:rsid w:val="005F46EA"/>
    <w:rsid w:val="005F7F35"/>
    <w:rsid w:val="006000C2"/>
    <w:rsid w:val="00600B9E"/>
    <w:rsid w:val="00601973"/>
    <w:rsid w:val="006025C6"/>
    <w:rsid w:val="00602A98"/>
    <w:rsid w:val="006049C1"/>
    <w:rsid w:val="006050F7"/>
    <w:rsid w:val="00605311"/>
    <w:rsid w:val="00605830"/>
    <w:rsid w:val="00605982"/>
    <w:rsid w:val="006068CA"/>
    <w:rsid w:val="00610869"/>
    <w:rsid w:val="006120D6"/>
    <w:rsid w:val="00612C4D"/>
    <w:rsid w:val="006134AB"/>
    <w:rsid w:val="0061526C"/>
    <w:rsid w:val="0061559E"/>
    <w:rsid w:val="0061615F"/>
    <w:rsid w:val="00616612"/>
    <w:rsid w:val="006176A7"/>
    <w:rsid w:val="00617A67"/>
    <w:rsid w:val="0062165A"/>
    <w:rsid w:val="006238B6"/>
    <w:rsid w:val="00623D47"/>
    <w:rsid w:val="00623E3F"/>
    <w:rsid w:val="00625F85"/>
    <w:rsid w:val="00626886"/>
    <w:rsid w:val="00627CEC"/>
    <w:rsid w:val="00627EFE"/>
    <w:rsid w:val="00630803"/>
    <w:rsid w:val="006309F7"/>
    <w:rsid w:val="00634610"/>
    <w:rsid w:val="006347E7"/>
    <w:rsid w:val="00634B4C"/>
    <w:rsid w:val="00635170"/>
    <w:rsid w:val="00636206"/>
    <w:rsid w:val="0063637B"/>
    <w:rsid w:val="00636A25"/>
    <w:rsid w:val="00636DFD"/>
    <w:rsid w:val="006374B6"/>
    <w:rsid w:val="00637B7B"/>
    <w:rsid w:val="00637EF4"/>
    <w:rsid w:val="006404EE"/>
    <w:rsid w:val="0064222F"/>
    <w:rsid w:val="00642B4F"/>
    <w:rsid w:val="0064448E"/>
    <w:rsid w:val="006463F0"/>
    <w:rsid w:val="00646D9A"/>
    <w:rsid w:val="00647E39"/>
    <w:rsid w:val="00652E44"/>
    <w:rsid w:val="006544F6"/>
    <w:rsid w:val="006555B9"/>
    <w:rsid w:val="00655A54"/>
    <w:rsid w:val="00660FF9"/>
    <w:rsid w:val="006613A2"/>
    <w:rsid w:val="00662F59"/>
    <w:rsid w:val="006636B1"/>
    <w:rsid w:val="00663B88"/>
    <w:rsid w:val="006645B4"/>
    <w:rsid w:val="00664739"/>
    <w:rsid w:val="0066563B"/>
    <w:rsid w:val="00665AFE"/>
    <w:rsid w:val="00666F4F"/>
    <w:rsid w:val="006724C4"/>
    <w:rsid w:val="00673261"/>
    <w:rsid w:val="00674106"/>
    <w:rsid w:val="00674833"/>
    <w:rsid w:val="00675978"/>
    <w:rsid w:val="00677F79"/>
    <w:rsid w:val="006802A7"/>
    <w:rsid w:val="00680920"/>
    <w:rsid w:val="00680AFB"/>
    <w:rsid w:val="00680B94"/>
    <w:rsid w:val="006819CA"/>
    <w:rsid w:val="00681B1F"/>
    <w:rsid w:val="00683254"/>
    <w:rsid w:val="00683C4F"/>
    <w:rsid w:val="00684225"/>
    <w:rsid w:val="006878A2"/>
    <w:rsid w:val="0069219C"/>
    <w:rsid w:val="006957BA"/>
    <w:rsid w:val="00695DAA"/>
    <w:rsid w:val="006964A2"/>
    <w:rsid w:val="00697E65"/>
    <w:rsid w:val="006A19F3"/>
    <w:rsid w:val="006A1D55"/>
    <w:rsid w:val="006A32AF"/>
    <w:rsid w:val="006A48D4"/>
    <w:rsid w:val="006A535F"/>
    <w:rsid w:val="006A7618"/>
    <w:rsid w:val="006B0BDA"/>
    <w:rsid w:val="006B106E"/>
    <w:rsid w:val="006B1597"/>
    <w:rsid w:val="006B1651"/>
    <w:rsid w:val="006B25B3"/>
    <w:rsid w:val="006B403E"/>
    <w:rsid w:val="006B53F1"/>
    <w:rsid w:val="006B5444"/>
    <w:rsid w:val="006B5797"/>
    <w:rsid w:val="006B5BD1"/>
    <w:rsid w:val="006B5E20"/>
    <w:rsid w:val="006B6EDE"/>
    <w:rsid w:val="006C08DB"/>
    <w:rsid w:val="006C0951"/>
    <w:rsid w:val="006C0C22"/>
    <w:rsid w:val="006C10F1"/>
    <w:rsid w:val="006C19F3"/>
    <w:rsid w:val="006C1EE4"/>
    <w:rsid w:val="006C2561"/>
    <w:rsid w:val="006C2FF2"/>
    <w:rsid w:val="006C498A"/>
    <w:rsid w:val="006C4A47"/>
    <w:rsid w:val="006C4DEC"/>
    <w:rsid w:val="006C57CB"/>
    <w:rsid w:val="006C7633"/>
    <w:rsid w:val="006C767D"/>
    <w:rsid w:val="006C7FB0"/>
    <w:rsid w:val="006D0804"/>
    <w:rsid w:val="006D0EF0"/>
    <w:rsid w:val="006D14B6"/>
    <w:rsid w:val="006D2CE1"/>
    <w:rsid w:val="006D4FB9"/>
    <w:rsid w:val="006D5541"/>
    <w:rsid w:val="006D5F24"/>
    <w:rsid w:val="006E0C23"/>
    <w:rsid w:val="006E324F"/>
    <w:rsid w:val="006E3293"/>
    <w:rsid w:val="006E3BAB"/>
    <w:rsid w:val="006E3E89"/>
    <w:rsid w:val="006E45CB"/>
    <w:rsid w:val="006E54A3"/>
    <w:rsid w:val="006E5999"/>
    <w:rsid w:val="006E6D9E"/>
    <w:rsid w:val="006F0094"/>
    <w:rsid w:val="006F193F"/>
    <w:rsid w:val="006F59C5"/>
    <w:rsid w:val="006F793B"/>
    <w:rsid w:val="006F7E15"/>
    <w:rsid w:val="00700E3E"/>
    <w:rsid w:val="0070114C"/>
    <w:rsid w:val="0070536D"/>
    <w:rsid w:val="0070579F"/>
    <w:rsid w:val="007064BF"/>
    <w:rsid w:val="00706E3A"/>
    <w:rsid w:val="00706F63"/>
    <w:rsid w:val="00707BB1"/>
    <w:rsid w:val="00710530"/>
    <w:rsid w:val="007134C0"/>
    <w:rsid w:val="00714C99"/>
    <w:rsid w:val="00715667"/>
    <w:rsid w:val="00715832"/>
    <w:rsid w:val="00715D53"/>
    <w:rsid w:val="0071648B"/>
    <w:rsid w:val="007167D1"/>
    <w:rsid w:val="00720931"/>
    <w:rsid w:val="0072177E"/>
    <w:rsid w:val="00722404"/>
    <w:rsid w:val="00722E2B"/>
    <w:rsid w:val="00722FF9"/>
    <w:rsid w:val="0072372D"/>
    <w:rsid w:val="0072391C"/>
    <w:rsid w:val="00723EA4"/>
    <w:rsid w:val="00724D9A"/>
    <w:rsid w:val="00725229"/>
    <w:rsid w:val="0072527C"/>
    <w:rsid w:val="007260B7"/>
    <w:rsid w:val="00730AA9"/>
    <w:rsid w:val="00730E1A"/>
    <w:rsid w:val="00731371"/>
    <w:rsid w:val="00734B2F"/>
    <w:rsid w:val="00734FCF"/>
    <w:rsid w:val="007377D1"/>
    <w:rsid w:val="00737826"/>
    <w:rsid w:val="0073788A"/>
    <w:rsid w:val="007378A8"/>
    <w:rsid w:val="00741934"/>
    <w:rsid w:val="00741A8C"/>
    <w:rsid w:val="0074227C"/>
    <w:rsid w:val="007424E7"/>
    <w:rsid w:val="00742FDB"/>
    <w:rsid w:val="00746EE1"/>
    <w:rsid w:val="007507AE"/>
    <w:rsid w:val="00750E29"/>
    <w:rsid w:val="00751E1F"/>
    <w:rsid w:val="00752BA0"/>
    <w:rsid w:val="00753904"/>
    <w:rsid w:val="00755788"/>
    <w:rsid w:val="007569E5"/>
    <w:rsid w:val="00756A67"/>
    <w:rsid w:val="0075737D"/>
    <w:rsid w:val="00757D44"/>
    <w:rsid w:val="00761D3C"/>
    <w:rsid w:val="007623C4"/>
    <w:rsid w:val="00762EBA"/>
    <w:rsid w:val="00764549"/>
    <w:rsid w:val="00764B02"/>
    <w:rsid w:val="00764DA3"/>
    <w:rsid w:val="00770A58"/>
    <w:rsid w:val="00771E77"/>
    <w:rsid w:val="00773EF8"/>
    <w:rsid w:val="00775402"/>
    <w:rsid w:val="00775D62"/>
    <w:rsid w:val="00780124"/>
    <w:rsid w:val="00781798"/>
    <w:rsid w:val="007841DF"/>
    <w:rsid w:val="00784501"/>
    <w:rsid w:val="00786C4A"/>
    <w:rsid w:val="007879AB"/>
    <w:rsid w:val="007900B4"/>
    <w:rsid w:val="00790923"/>
    <w:rsid w:val="007921F3"/>
    <w:rsid w:val="007922F3"/>
    <w:rsid w:val="007928DC"/>
    <w:rsid w:val="00793341"/>
    <w:rsid w:val="0079423E"/>
    <w:rsid w:val="00794732"/>
    <w:rsid w:val="007949F2"/>
    <w:rsid w:val="00794C77"/>
    <w:rsid w:val="0079555F"/>
    <w:rsid w:val="00795BC5"/>
    <w:rsid w:val="00797EE4"/>
    <w:rsid w:val="007A007F"/>
    <w:rsid w:val="007A05D1"/>
    <w:rsid w:val="007A1D62"/>
    <w:rsid w:val="007A2BA5"/>
    <w:rsid w:val="007A494C"/>
    <w:rsid w:val="007A5E84"/>
    <w:rsid w:val="007A7314"/>
    <w:rsid w:val="007B19C9"/>
    <w:rsid w:val="007B4BA5"/>
    <w:rsid w:val="007B59F0"/>
    <w:rsid w:val="007C14D5"/>
    <w:rsid w:val="007C62B6"/>
    <w:rsid w:val="007D2536"/>
    <w:rsid w:val="007D25A7"/>
    <w:rsid w:val="007D26E7"/>
    <w:rsid w:val="007D3379"/>
    <w:rsid w:val="007D3977"/>
    <w:rsid w:val="007D489C"/>
    <w:rsid w:val="007D5523"/>
    <w:rsid w:val="007D615E"/>
    <w:rsid w:val="007E2202"/>
    <w:rsid w:val="007E3A21"/>
    <w:rsid w:val="007E3C1B"/>
    <w:rsid w:val="007E4615"/>
    <w:rsid w:val="007E4C87"/>
    <w:rsid w:val="007E6BC0"/>
    <w:rsid w:val="007F0343"/>
    <w:rsid w:val="007F1EEE"/>
    <w:rsid w:val="007F29C4"/>
    <w:rsid w:val="007F43F3"/>
    <w:rsid w:val="007F5526"/>
    <w:rsid w:val="007F690E"/>
    <w:rsid w:val="008010B3"/>
    <w:rsid w:val="00805452"/>
    <w:rsid w:val="0080667D"/>
    <w:rsid w:val="00806C71"/>
    <w:rsid w:val="00811381"/>
    <w:rsid w:val="00813838"/>
    <w:rsid w:val="00813F61"/>
    <w:rsid w:val="00814109"/>
    <w:rsid w:val="00814529"/>
    <w:rsid w:val="00815A2B"/>
    <w:rsid w:val="00820409"/>
    <w:rsid w:val="0082172A"/>
    <w:rsid w:val="00821D5A"/>
    <w:rsid w:val="00822013"/>
    <w:rsid w:val="00823FF4"/>
    <w:rsid w:val="00824454"/>
    <w:rsid w:val="00824767"/>
    <w:rsid w:val="00824813"/>
    <w:rsid w:val="008274B1"/>
    <w:rsid w:val="0082773E"/>
    <w:rsid w:val="00827C4E"/>
    <w:rsid w:val="00832D00"/>
    <w:rsid w:val="00833BC6"/>
    <w:rsid w:val="0083448C"/>
    <w:rsid w:val="008347F2"/>
    <w:rsid w:val="00834CEC"/>
    <w:rsid w:val="00834FCA"/>
    <w:rsid w:val="00841916"/>
    <w:rsid w:val="008426BC"/>
    <w:rsid w:val="008435A5"/>
    <w:rsid w:val="008438C4"/>
    <w:rsid w:val="00843B4E"/>
    <w:rsid w:val="00843E19"/>
    <w:rsid w:val="008446EE"/>
    <w:rsid w:val="00844A86"/>
    <w:rsid w:val="008454FA"/>
    <w:rsid w:val="0084618B"/>
    <w:rsid w:val="00846DAF"/>
    <w:rsid w:val="0085004F"/>
    <w:rsid w:val="00853252"/>
    <w:rsid w:val="008554CE"/>
    <w:rsid w:val="00855AC8"/>
    <w:rsid w:val="00855C9F"/>
    <w:rsid w:val="00856E18"/>
    <w:rsid w:val="008579B2"/>
    <w:rsid w:val="008600D6"/>
    <w:rsid w:val="00860C32"/>
    <w:rsid w:val="00860C91"/>
    <w:rsid w:val="00862627"/>
    <w:rsid w:val="00862CB2"/>
    <w:rsid w:val="00862F1C"/>
    <w:rsid w:val="008646FF"/>
    <w:rsid w:val="0086632F"/>
    <w:rsid w:val="0087115A"/>
    <w:rsid w:val="00871503"/>
    <w:rsid w:val="0087244F"/>
    <w:rsid w:val="00873F55"/>
    <w:rsid w:val="00873FCD"/>
    <w:rsid w:val="008754FF"/>
    <w:rsid w:val="00877584"/>
    <w:rsid w:val="00880081"/>
    <w:rsid w:val="008800C4"/>
    <w:rsid w:val="008805D4"/>
    <w:rsid w:val="00881824"/>
    <w:rsid w:val="0088193B"/>
    <w:rsid w:val="008820B3"/>
    <w:rsid w:val="00883BB1"/>
    <w:rsid w:val="00885D5B"/>
    <w:rsid w:val="008862A3"/>
    <w:rsid w:val="00887E97"/>
    <w:rsid w:val="008907E9"/>
    <w:rsid w:val="00891F4E"/>
    <w:rsid w:val="0089336B"/>
    <w:rsid w:val="00894898"/>
    <w:rsid w:val="00895DA2"/>
    <w:rsid w:val="00896B96"/>
    <w:rsid w:val="008973C1"/>
    <w:rsid w:val="00897505"/>
    <w:rsid w:val="008A02C9"/>
    <w:rsid w:val="008A2C29"/>
    <w:rsid w:val="008A4B10"/>
    <w:rsid w:val="008A63AF"/>
    <w:rsid w:val="008A6423"/>
    <w:rsid w:val="008A6FFA"/>
    <w:rsid w:val="008B0AB8"/>
    <w:rsid w:val="008B0EC7"/>
    <w:rsid w:val="008B18F0"/>
    <w:rsid w:val="008B2511"/>
    <w:rsid w:val="008B2B72"/>
    <w:rsid w:val="008B3778"/>
    <w:rsid w:val="008B4205"/>
    <w:rsid w:val="008B4F22"/>
    <w:rsid w:val="008B521D"/>
    <w:rsid w:val="008B5230"/>
    <w:rsid w:val="008B77A4"/>
    <w:rsid w:val="008B7BA0"/>
    <w:rsid w:val="008C0048"/>
    <w:rsid w:val="008C1B7B"/>
    <w:rsid w:val="008C31BF"/>
    <w:rsid w:val="008C5C6D"/>
    <w:rsid w:val="008C5C9F"/>
    <w:rsid w:val="008C5EDC"/>
    <w:rsid w:val="008C719F"/>
    <w:rsid w:val="008D057D"/>
    <w:rsid w:val="008D4666"/>
    <w:rsid w:val="008D635C"/>
    <w:rsid w:val="008E0565"/>
    <w:rsid w:val="008E1BB8"/>
    <w:rsid w:val="008E1D33"/>
    <w:rsid w:val="008E1E62"/>
    <w:rsid w:val="008E2DFD"/>
    <w:rsid w:val="008E34EF"/>
    <w:rsid w:val="008E54FB"/>
    <w:rsid w:val="008E5518"/>
    <w:rsid w:val="008E57A7"/>
    <w:rsid w:val="008E5BA8"/>
    <w:rsid w:val="008F20EC"/>
    <w:rsid w:val="008F438D"/>
    <w:rsid w:val="008F5A31"/>
    <w:rsid w:val="008F5ADE"/>
    <w:rsid w:val="008F7F22"/>
    <w:rsid w:val="00901006"/>
    <w:rsid w:val="00904086"/>
    <w:rsid w:val="009044E0"/>
    <w:rsid w:val="009055C3"/>
    <w:rsid w:val="00905EFF"/>
    <w:rsid w:val="00905F18"/>
    <w:rsid w:val="00906B51"/>
    <w:rsid w:val="00910727"/>
    <w:rsid w:val="009117ED"/>
    <w:rsid w:val="00911CD5"/>
    <w:rsid w:val="009122DF"/>
    <w:rsid w:val="00912B66"/>
    <w:rsid w:val="009139F9"/>
    <w:rsid w:val="009167D5"/>
    <w:rsid w:val="00916D97"/>
    <w:rsid w:val="0091702B"/>
    <w:rsid w:val="009175F8"/>
    <w:rsid w:val="0092043C"/>
    <w:rsid w:val="00920CE0"/>
    <w:rsid w:val="00923138"/>
    <w:rsid w:val="00923A5B"/>
    <w:rsid w:val="00924431"/>
    <w:rsid w:val="00925F38"/>
    <w:rsid w:val="0092691F"/>
    <w:rsid w:val="0093112F"/>
    <w:rsid w:val="009319C2"/>
    <w:rsid w:val="0093222C"/>
    <w:rsid w:val="00933628"/>
    <w:rsid w:val="00934549"/>
    <w:rsid w:val="00936153"/>
    <w:rsid w:val="009363F1"/>
    <w:rsid w:val="00942291"/>
    <w:rsid w:val="009425AE"/>
    <w:rsid w:val="00942938"/>
    <w:rsid w:val="00942CFE"/>
    <w:rsid w:val="00943BCE"/>
    <w:rsid w:val="009444FE"/>
    <w:rsid w:val="00945B10"/>
    <w:rsid w:val="00945F36"/>
    <w:rsid w:val="00947CA3"/>
    <w:rsid w:val="00947CC0"/>
    <w:rsid w:val="00950225"/>
    <w:rsid w:val="00950C4D"/>
    <w:rsid w:val="00950D89"/>
    <w:rsid w:val="009513A0"/>
    <w:rsid w:val="009522BE"/>
    <w:rsid w:val="00952E81"/>
    <w:rsid w:val="009548EA"/>
    <w:rsid w:val="00954B42"/>
    <w:rsid w:val="00957D8C"/>
    <w:rsid w:val="00960373"/>
    <w:rsid w:val="00960E1F"/>
    <w:rsid w:val="0096150E"/>
    <w:rsid w:val="0096307D"/>
    <w:rsid w:val="009630F4"/>
    <w:rsid w:val="009635FC"/>
    <w:rsid w:val="00966F0F"/>
    <w:rsid w:val="00970445"/>
    <w:rsid w:val="00972B07"/>
    <w:rsid w:val="009750C9"/>
    <w:rsid w:val="00975342"/>
    <w:rsid w:val="00975534"/>
    <w:rsid w:val="0097665C"/>
    <w:rsid w:val="00976922"/>
    <w:rsid w:val="00976B18"/>
    <w:rsid w:val="00980598"/>
    <w:rsid w:val="00982521"/>
    <w:rsid w:val="0098310E"/>
    <w:rsid w:val="00983B9F"/>
    <w:rsid w:val="0098412B"/>
    <w:rsid w:val="00984545"/>
    <w:rsid w:val="00984897"/>
    <w:rsid w:val="00985381"/>
    <w:rsid w:val="0098594C"/>
    <w:rsid w:val="00987E7B"/>
    <w:rsid w:val="00990696"/>
    <w:rsid w:val="00990A4C"/>
    <w:rsid w:val="00990F56"/>
    <w:rsid w:val="00991FA4"/>
    <w:rsid w:val="009959EC"/>
    <w:rsid w:val="00997D61"/>
    <w:rsid w:val="009A0E61"/>
    <w:rsid w:val="009A2106"/>
    <w:rsid w:val="009A237C"/>
    <w:rsid w:val="009A318B"/>
    <w:rsid w:val="009A7D46"/>
    <w:rsid w:val="009B0821"/>
    <w:rsid w:val="009B09D0"/>
    <w:rsid w:val="009B1212"/>
    <w:rsid w:val="009B18EA"/>
    <w:rsid w:val="009B258B"/>
    <w:rsid w:val="009B6764"/>
    <w:rsid w:val="009B6D4E"/>
    <w:rsid w:val="009B6DDC"/>
    <w:rsid w:val="009C1D8D"/>
    <w:rsid w:val="009C1F8B"/>
    <w:rsid w:val="009C2AF2"/>
    <w:rsid w:val="009C3253"/>
    <w:rsid w:val="009C3EFC"/>
    <w:rsid w:val="009C51E4"/>
    <w:rsid w:val="009D11A0"/>
    <w:rsid w:val="009D3D4A"/>
    <w:rsid w:val="009D4460"/>
    <w:rsid w:val="009D49D2"/>
    <w:rsid w:val="009D4D04"/>
    <w:rsid w:val="009D5752"/>
    <w:rsid w:val="009D67AC"/>
    <w:rsid w:val="009D70CD"/>
    <w:rsid w:val="009E1678"/>
    <w:rsid w:val="009E33C6"/>
    <w:rsid w:val="009E5B47"/>
    <w:rsid w:val="009E73A7"/>
    <w:rsid w:val="009E78D1"/>
    <w:rsid w:val="009F3C93"/>
    <w:rsid w:val="009F5981"/>
    <w:rsid w:val="009F6E95"/>
    <w:rsid w:val="009F7C31"/>
    <w:rsid w:val="009F7DB2"/>
    <w:rsid w:val="00A01B03"/>
    <w:rsid w:val="00A02BA1"/>
    <w:rsid w:val="00A0368A"/>
    <w:rsid w:val="00A04D4B"/>
    <w:rsid w:val="00A05445"/>
    <w:rsid w:val="00A0563D"/>
    <w:rsid w:val="00A05971"/>
    <w:rsid w:val="00A0688C"/>
    <w:rsid w:val="00A06AF2"/>
    <w:rsid w:val="00A11401"/>
    <w:rsid w:val="00A15E29"/>
    <w:rsid w:val="00A1663A"/>
    <w:rsid w:val="00A166B6"/>
    <w:rsid w:val="00A16904"/>
    <w:rsid w:val="00A217F0"/>
    <w:rsid w:val="00A2207C"/>
    <w:rsid w:val="00A220B4"/>
    <w:rsid w:val="00A22A97"/>
    <w:rsid w:val="00A22E5D"/>
    <w:rsid w:val="00A22FEF"/>
    <w:rsid w:val="00A240B5"/>
    <w:rsid w:val="00A244D1"/>
    <w:rsid w:val="00A25206"/>
    <w:rsid w:val="00A25554"/>
    <w:rsid w:val="00A305D0"/>
    <w:rsid w:val="00A30986"/>
    <w:rsid w:val="00A30F8E"/>
    <w:rsid w:val="00A332FA"/>
    <w:rsid w:val="00A339B0"/>
    <w:rsid w:val="00A3478D"/>
    <w:rsid w:val="00A36E2E"/>
    <w:rsid w:val="00A36EFE"/>
    <w:rsid w:val="00A376A6"/>
    <w:rsid w:val="00A37C4B"/>
    <w:rsid w:val="00A41E94"/>
    <w:rsid w:val="00A42BE6"/>
    <w:rsid w:val="00A434DD"/>
    <w:rsid w:val="00A43855"/>
    <w:rsid w:val="00A4499A"/>
    <w:rsid w:val="00A45142"/>
    <w:rsid w:val="00A45394"/>
    <w:rsid w:val="00A46B0F"/>
    <w:rsid w:val="00A4775C"/>
    <w:rsid w:val="00A47E43"/>
    <w:rsid w:val="00A50B4B"/>
    <w:rsid w:val="00A51424"/>
    <w:rsid w:val="00A529C4"/>
    <w:rsid w:val="00A5311F"/>
    <w:rsid w:val="00A548C3"/>
    <w:rsid w:val="00A54ACA"/>
    <w:rsid w:val="00A54B11"/>
    <w:rsid w:val="00A5519F"/>
    <w:rsid w:val="00A55FAB"/>
    <w:rsid w:val="00A561D5"/>
    <w:rsid w:val="00A57E16"/>
    <w:rsid w:val="00A609B0"/>
    <w:rsid w:val="00A61E08"/>
    <w:rsid w:val="00A62C4F"/>
    <w:rsid w:val="00A640E4"/>
    <w:rsid w:val="00A642F8"/>
    <w:rsid w:val="00A645D4"/>
    <w:rsid w:val="00A67856"/>
    <w:rsid w:val="00A67FA7"/>
    <w:rsid w:val="00A728E5"/>
    <w:rsid w:val="00A72E56"/>
    <w:rsid w:val="00A72EAD"/>
    <w:rsid w:val="00A7335B"/>
    <w:rsid w:val="00A750EE"/>
    <w:rsid w:val="00A767E8"/>
    <w:rsid w:val="00A810D9"/>
    <w:rsid w:val="00A824C6"/>
    <w:rsid w:val="00A82D84"/>
    <w:rsid w:val="00A82FF5"/>
    <w:rsid w:val="00A84009"/>
    <w:rsid w:val="00A863D5"/>
    <w:rsid w:val="00A868F4"/>
    <w:rsid w:val="00A90D54"/>
    <w:rsid w:val="00A9212C"/>
    <w:rsid w:val="00A926F5"/>
    <w:rsid w:val="00A92FCF"/>
    <w:rsid w:val="00A93155"/>
    <w:rsid w:val="00A943DF"/>
    <w:rsid w:val="00A94699"/>
    <w:rsid w:val="00A948B6"/>
    <w:rsid w:val="00A94F02"/>
    <w:rsid w:val="00A95E57"/>
    <w:rsid w:val="00A9711C"/>
    <w:rsid w:val="00AA019C"/>
    <w:rsid w:val="00AA0559"/>
    <w:rsid w:val="00AA0B05"/>
    <w:rsid w:val="00AA0E0C"/>
    <w:rsid w:val="00AA264D"/>
    <w:rsid w:val="00AA28D5"/>
    <w:rsid w:val="00AA5C7E"/>
    <w:rsid w:val="00AA6E71"/>
    <w:rsid w:val="00AA7B7F"/>
    <w:rsid w:val="00AB1C48"/>
    <w:rsid w:val="00AB270A"/>
    <w:rsid w:val="00AB2C9E"/>
    <w:rsid w:val="00AB3805"/>
    <w:rsid w:val="00AB45C0"/>
    <w:rsid w:val="00AB4F27"/>
    <w:rsid w:val="00AB561E"/>
    <w:rsid w:val="00AB6978"/>
    <w:rsid w:val="00AB708E"/>
    <w:rsid w:val="00AB7F2E"/>
    <w:rsid w:val="00AC0443"/>
    <w:rsid w:val="00AC0456"/>
    <w:rsid w:val="00AC0ADC"/>
    <w:rsid w:val="00AC2BA1"/>
    <w:rsid w:val="00AC2D64"/>
    <w:rsid w:val="00AC3F72"/>
    <w:rsid w:val="00AC4669"/>
    <w:rsid w:val="00AC659E"/>
    <w:rsid w:val="00AC6C8D"/>
    <w:rsid w:val="00AC6D76"/>
    <w:rsid w:val="00AD0F25"/>
    <w:rsid w:val="00AD1A49"/>
    <w:rsid w:val="00AD258D"/>
    <w:rsid w:val="00AD3188"/>
    <w:rsid w:val="00AD393B"/>
    <w:rsid w:val="00AD4E07"/>
    <w:rsid w:val="00AD4FCA"/>
    <w:rsid w:val="00AD63D8"/>
    <w:rsid w:val="00AD6551"/>
    <w:rsid w:val="00AE0153"/>
    <w:rsid w:val="00AE04C7"/>
    <w:rsid w:val="00AE1361"/>
    <w:rsid w:val="00AE34FF"/>
    <w:rsid w:val="00AE53BA"/>
    <w:rsid w:val="00AE55EA"/>
    <w:rsid w:val="00AE653B"/>
    <w:rsid w:val="00AE7CC5"/>
    <w:rsid w:val="00AF01C3"/>
    <w:rsid w:val="00AF05E9"/>
    <w:rsid w:val="00AF18F1"/>
    <w:rsid w:val="00AF197B"/>
    <w:rsid w:val="00AF24D6"/>
    <w:rsid w:val="00AF2799"/>
    <w:rsid w:val="00AF2D73"/>
    <w:rsid w:val="00AF4668"/>
    <w:rsid w:val="00AF4E35"/>
    <w:rsid w:val="00AF5E6C"/>
    <w:rsid w:val="00AF6A5B"/>
    <w:rsid w:val="00AF7192"/>
    <w:rsid w:val="00B03D21"/>
    <w:rsid w:val="00B04601"/>
    <w:rsid w:val="00B05258"/>
    <w:rsid w:val="00B0537E"/>
    <w:rsid w:val="00B05A4F"/>
    <w:rsid w:val="00B06416"/>
    <w:rsid w:val="00B070B3"/>
    <w:rsid w:val="00B0722B"/>
    <w:rsid w:val="00B1034D"/>
    <w:rsid w:val="00B129C8"/>
    <w:rsid w:val="00B139EA"/>
    <w:rsid w:val="00B13F16"/>
    <w:rsid w:val="00B14CF1"/>
    <w:rsid w:val="00B1746B"/>
    <w:rsid w:val="00B21239"/>
    <w:rsid w:val="00B21A15"/>
    <w:rsid w:val="00B23C9F"/>
    <w:rsid w:val="00B240C7"/>
    <w:rsid w:val="00B2555D"/>
    <w:rsid w:val="00B2598B"/>
    <w:rsid w:val="00B25A35"/>
    <w:rsid w:val="00B25D33"/>
    <w:rsid w:val="00B27C13"/>
    <w:rsid w:val="00B30AE6"/>
    <w:rsid w:val="00B3160F"/>
    <w:rsid w:val="00B31788"/>
    <w:rsid w:val="00B32CE2"/>
    <w:rsid w:val="00B32FBE"/>
    <w:rsid w:val="00B344E0"/>
    <w:rsid w:val="00B35268"/>
    <w:rsid w:val="00B3596E"/>
    <w:rsid w:val="00B36BD4"/>
    <w:rsid w:val="00B40280"/>
    <w:rsid w:val="00B40453"/>
    <w:rsid w:val="00B404DC"/>
    <w:rsid w:val="00B41092"/>
    <w:rsid w:val="00B411A6"/>
    <w:rsid w:val="00B4155A"/>
    <w:rsid w:val="00B4473E"/>
    <w:rsid w:val="00B452FE"/>
    <w:rsid w:val="00B46898"/>
    <w:rsid w:val="00B46BEC"/>
    <w:rsid w:val="00B512D6"/>
    <w:rsid w:val="00B51799"/>
    <w:rsid w:val="00B518DE"/>
    <w:rsid w:val="00B51DB1"/>
    <w:rsid w:val="00B526E3"/>
    <w:rsid w:val="00B53E58"/>
    <w:rsid w:val="00B54710"/>
    <w:rsid w:val="00B57EEC"/>
    <w:rsid w:val="00B62BDE"/>
    <w:rsid w:val="00B6531A"/>
    <w:rsid w:val="00B659A0"/>
    <w:rsid w:val="00B6635F"/>
    <w:rsid w:val="00B66D4D"/>
    <w:rsid w:val="00B67685"/>
    <w:rsid w:val="00B718D3"/>
    <w:rsid w:val="00B71D54"/>
    <w:rsid w:val="00B71E1A"/>
    <w:rsid w:val="00B7350D"/>
    <w:rsid w:val="00B75B4F"/>
    <w:rsid w:val="00B76EBE"/>
    <w:rsid w:val="00B77192"/>
    <w:rsid w:val="00B77E45"/>
    <w:rsid w:val="00B801F7"/>
    <w:rsid w:val="00B8106F"/>
    <w:rsid w:val="00B816FA"/>
    <w:rsid w:val="00B82CC4"/>
    <w:rsid w:val="00B83032"/>
    <w:rsid w:val="00B847FD"/>
    <w:rsid w:val="00B84CA4"/>
    <w:rsid w:val="00B86D61"/>
    <w:rsid w:val="00B90E13"/>
    <w:rsid w:val="00B91B00"/>
    <w:rsid w:val="00B926C0"/>
    <w:rsid w:val="00B92799"/>
    <w:rsid w:val="00B92990"/>
    <w:rsid w:val="00B92BFE"/>
    <w:rsid w:val="00B94159"/>
    <w:rsid w:val="00B94358"/>
    <w:rsid w:val="00B9563A"/>
    <w:rsid w:val="00B96B25"/>
    <w:rsid w:val="00B97963"/>
    <w:rsid w:val="00BA210F"/>
    <w:rsid w:val="00BA341F"/>
    <w:rsid w:val="00BA53CA"/>
    <w:rsid w:val="00BA730F"/>
    <w:rsid w:val="00BA776D"/>
    <w:rsid w:val="00BA7DBA"/>
    <w:rsid w:val="00BB0215"/>
    <w:rsid w:val="00BB0E15"/>
    <w:rsid w:val="00BB2060"/>
    <w:rsid w:val="00BB2913"/>
    <w:rsid w:val="00BB36AB"/>
    <w:rsid w:val="00BB3E72"/>
    <w:rsid w:val="00BB416B"/>
    <w:rsid w:val="00BB49AF"/>
    <w:rsid w:val="00BB6749"/>
    <w:rsid w:val="00BB7A0B"/>
    <w:rsid w:val="00BC131A"/>
    <w:rsid w:val="00BC17DD"/>
    <w:rsid w:val="00BC3E63"/>
    <w:rsid w:val="00BC4D3E"/>
    <w:rsid w:val="00BC5166"/>
    <w:rsid w:val="00BC5498"/>
    <w:rsid w:val="00BC59D3"/>
    <w:rsid w:val="00BC5C8E"/>
    <w:rsid w:val="00BC66B1"/>
    <w:rsid w:val="00BC6ED4"/>
    <w:rsid w:val="00BC7174"/>
    <w:rsid w:val="00BD0859"/>
    <w:rsid w:val="00BD297F"/>
    <w:rsid w:val="00BD2BDD"/>
    <w:rsid w:val="00BD327B"/>
    <w:rsid w:val="00BD385F"/>
    <w:rsid w:val="00BD472F"/>
    <w:rsid w:val="00BD71C0"/>
    <w:rsid w:val="00BD78C0"/>
    <w:rsid w:val="00BE0EB8"/>
    <w:rsid w:val="00BE1CE1"/>
    <w:rsid w:val="00BE2220"/>
    <w:rsid w:val="00BE23B8"/>
    <w:rsid w:val="00BE3DC3"/>
    <w:rsid w:val="00BE422C"/>
    <w:rsid w:val="00BE55C5"/>
    <w:rsid w:val="00BE5ED8"/>
    <w:rsid w:val="00BE6DE7"/>
    <w:rsid w:val="00BF0581"/>
    <w:rsid w:val="00BF05B7"/>
    <w:rsid w:val="00BF1159"/>
    <w:rsid w:val="00BF15BC"/>
    <w:rsid w:val="00BF20B1"/>
    <w:rsid w:val="00BF2966"/>
    <w:rsid w:val="00BF4E68"/>
    <w:rsid w:val="00BF5D24"/>
    <w:rsid w:val="00BF5D84"/>
    <w:rsid w:val="00BF6EFC"/>
    <w:rsid w:val="00C00E6A"/>
    <w:rsid w:val="00C0468A"/>
    <w:rsid w:val="00C04BE6"/>
    <w:rsid w:val="00C050EF"/>
    <w:rsid w:val="00C10BD5"/>
    <w:rsid w:val="00C10E0A"/>
    <w:rsid w:val="00C10EE7"/>
    <w:rsid w:val="00C13E80"/>
    <w:rsid w:val="00C14972"/>
    <w:rsid w:val="00C17AB1"/>
    <w:rsid w:val="00C20184"/>
    <w:rsid w:val="00C2060A"/>
    <w:rsid w:val="00C23963"/>
    <w:rsid w:val="00C23D07"/>
    <w:rsid w:val="00C25245"/>
    <w:rsid w:val="00C2527F"/>
    <w:rsid w:val="00C2584D"/>
    <w:rsid w:val="00C26DEE"/>
    <w:rsid w:val="00C27111"/>
    <w:rsid w:val="00C27E52"/>
    <w:rsid w:val="00C27EB0"/>
    <w:rsid w:val="00C305D7"/>
    <w:rsid w:val="00C30667"/>
    <w:rsid w:val="00C31E1C"/>
    <w:rsid w:val="00C32072"/>
    <w:rsid w:val="00C328AB"/>
    <w:rsid w:val="00C32910"/>
    <w:rsid w:val="00C32A9B"/>
    <w:rsid w:val="00C33F7E"/>
    <w:rsid w:val="00C34AB2"/>
    <w:rsid w:val="00C35DC1"/>
    <w:rsid w:val="00C36789"/>
    <w:rsid w:val="00C36F68"/>
    <w:rsid w:val="00C4271F"/>
    <w:rsid w:val="00C42FFF"/>
    <w:rsid w:val="00C431CC"/>
    <w:rsid w:val="00C43649"/>
    <w:rsid w:val="00C436BE"/>
    <w:rsid w:val="00C439AF"/>
    <w:rsid w:val="00C439CB"/>
    <w:rsid w:val="00C442C9"/>
    <w:rsid w:val="00C451FD"/>
    <w:rsid w:val="00C45619"/>
    <w:rsid w:val="00C458E2"/>
    <w:rsid w:val="00C45956"/>
    <w:rsid w:val="00C466CB"/>
    <w:rsid w:val="00C47213"/>
    <w:rsid w:val="00C47329"/>
    <w:rsid w:val="00C50B0C"/>
    <w:rsid w:val="00C5219E"/>
    <w:rsid w:val="00C5264B"/>
    <w:rsid w:val="00C52DCD"/>
    <w:rsid w:val="00C52E33"/>
    <w:rsid w:val="00C530EA"/>
    <w:rsid w:val="00C5329B"/>
    <w:rsid w:val="00C53647"/>
    <w:rsid w:val="00C5374C"/>
    <w:rsid w:val="00C54DB2"/>
    <w:rsid w:val="00C566D4"/>
    <w:rsid w:val="00C5735C"/>
    <w:rsid w:val="00C57D16"/>
    <w:rsid w:val="00C57EC3"/>
    <w:rsid w:val="00C60CDE"/>
    <w:rsid w:val="00C60E51"/>
    <w:rsid w:val="00C60F32"/>
    <w:rsid w:val="00C61427"/>
    <w:rsid w:val="00C618B6"/>
    <w:rsid w:val="00C62459"/>
    <w:rsid w:val="00C6289C"/>
    <w:rsid w:val="00C62B01"/>
    <w:rsid w:val="00C637A6"/>
    <w:rsid w:val="00C64115"/>
    <w:rsid w:val="00C65E83"/>
    <w:rsid w:val="00C70E96"/>
    <w:rsid w:val="00C70F4D"/>
    <w:rsid w:val="00C71090"/>
    <w:rsid w:val="00C735EF"/>
    <w:rsid w:val="00C73920"/>
    <w:rsid w:val="00C746DF"/>
    <w:rsid w:val="00C74AE7"/>
    <w:rsid w:val="00C7523C"/>
    <w:rsid w:val="00C75808"/>
    <w:rsid w:val="00C75A58"/>
    <w:rsid w:val="00C764C2"/>
    <w:rsid w:val="00C77221"/>
    <w:rsid w:val="00C800C4"/>
    <w:rsid w:val="00C81179"/>
    <w:rsid w:val="00C81F2E"/>
    <w:rsid w:val="00C82118"/>
    <w:rsid w:val="00C83638"/>
    <w:rsid w:val="00C8546F"/>
    <w:rsid w:val="00C866E8"/>
    <w:rsid w:val="00C87F60"/>
    <w:rsid w:val="00C90272"/>
    <w:rsid w:val="00C92B28"/>
    <w:rsid w:val="00C93CDD"/>
    <w:rsid w:val="00C93D88"/>
    <w:rsid w:val="00C940EA"/>
    <w:rsid w:val="00C9433E"/>
    <w:rsid w:val="00C95070"/>
    <w:rsid w:val="00C954AC"/>
    <w:rsid w:val="00C95580"/>
    <w:rsid w:val="00C95611"/>
    <w:rsid w:val="00C96555"/>
    <w:rsid w:val="00C96BDA"/>
    <w:rsid w:val="00C973A3"/>
    <w:rsid w:val="00C9780D"/>
    <w:rsid w:val="00CA0998"/>
    <w:rsid w:val="00CA24F5"/>
    <w:rsid w:val="00CA2CA0"/>
    <w:rsid w:val="00CA36AB"/>
    <w:rsid w:val="00CA4F65"/>
    <w:rsid w:val="00CB0C37"/>
    <w:rsid w:val="00CB334A"/>
    <w:rsid w:val="00CB42CE"/>
    <w:rsid w:val="00CB5E58"/>
    <w:rsid w:val="00CB6929"/>
    <w:rsid w:val="00CC075F"/>
    <w:rsid w:val="00CC08C5"/>
    <w:rsid w:val="00CC10C0"/>
    <w:rsid w:val="00CC224F"/>
    <w:rsid w:val="00CC2996"/>
    <w:rsid w:val="00CC2BE3"/>
    <w:rsid w:val="00CC2CFC"/>
    <w:rsid w:val="00CC31CF"/>
    <w:rsid w:val="00CC401E"/>
    <w:rsid w:val="00CC4F46"/>
    <w:rsid w:val="00CC4FCA"/>
    <w:rsid w:val="00CC6255"/>
    <w:rsid w:val="00CC698E"/>
    <w:rsid w:val="00CC6CF6"/>
    <w:rsid w:val="00CC772F"/>
    <w:rsid w:val="00CD179A"/>
    <w:rsid w:val="00CD1970"/>
    <w:rsid w:val="00CD22CA"/>
    <w:rsid w:val="00CD39F8"/>
    <w:rsid w:val="00CD479C"/>
    <w:rsid w:val="00CD6FD0"/>
    <w:rsid w:val="00CD70FA"/>
    <w:rsid w:val="00CD7247"/>
    <w:rsid w:val="00CE0186"/>
    <w:rsid w:val="00CE1F6F"/>
    <w:rsid w:val="00CE237D"/>
    <w:rsid w:val="00CE2778"/>
    <w:rsid w:val="00CE37B7"/>
    <w:rsid w:val="00CE4F07"/>
    <w:rsid w:val="00CE5DA8"/>
    <w:rsid w:val="00CE6498"/>
    <w:rsid w:val="00CE685A"/>
    <w:rsid w:val="00CE78E1"/>
    <w:rsid w:val="00CF0405"/>
    <w:rsid w:val="00CF07B9"/>
    <w:rsid w:val="00CF19C5"/>
    <w:rsid w:val="00CF6461"/>
    <w:rsid w:val="00CF7AB2"/>
    <w:rsid w:val="00D00A31"/>
    <w:rsid w:val="00D00E76"/>
    <w:rsid w:val="00D00EC8"/>
    <w:rsid w:val="00D00F4B"/>
    <w:rsid w:val="00D0102B"/>
    <w:rsid w:val="00D010E6"/>
    <w:rsid w:val="00D01211"/>
    <w:rsid w:val="00D01296"/>
    <w:rsid w:val="00D02CCF"/>
    <w:rsid w:val="00D02FA5"/>
    <w:rsid w:val="00D06466"/>
    <w:rsid w:val="00D07D3F"/>
    <w:rsid w:val="00D10E36"/>
    <w:rsid w:val="00D11FC0"/>
    <w:rsid w:val="00D123BD"/>
    <w:rsid w:val="00D14160"/>
    <w:rsid w:val="00D161F3"/>
    <w:rsid w:val="00D200B5"/>
    <w:rsid w:val="00D2148D"/>
    <w:rsid w:val="00D21A57"/>
    <w:rsid w:val="00D22522"/>
    <w:rsid w:val="00D23848"/>
    <w:rsid w:val="00D25590"/>
    <w:rsid w:val="00D31C4C"/>
    <w:rsid w:val="00D32BF4"/>
    <w:rsid w:val="00D33965"/>
    <w:rsid w:val="00D344D7"/>
    <w:rsid w:val="00D34617"/>
    <w:rsid w:val="00D3495B"/>
    <w:rsid w:val="00D36F26"/>
    <w:rsid w:val="00D42143"/>
    <w:rsid w:val="00D422B1"/>
    <w:rsid w:val="00D434F9"/>
    <w:rsid w:val="00D43B97"/>
    <w:rsid w:val="00D44760"/>
    <w:rsid w:val="00D447A9"/>
    <w:rsid w:val="00D460AF"/>
    <w:rsid w:val="00D46DFC"/>
    <w:rsid w:val="00D4744D"/>
    <w:rsid w:val="00D475E9"/>
    <w:rsid w:val="00D47FA5"/>
    <w:rsid w:val="00D517E0"/>
    <w:rsid w:val="00D540BA"/>
    <w:rsid w:val="00D541C3"/>
    <w:rsid w:val="00D5468E"/>
    <w:rsid w:val="00D56208"/>
    <w:rsid w:val="00D57564"/>
    <w:rsid w:val="00D606F3"/>
    <w:rsid w:val="00D62BDF"/>
    <w:rsid w:val="00D63744"/>
    <w:rsid w:val="00D64113"/>
    <w:rsid w:val="00D641E2"/>
    <w:rsid w:val="00D64661"/>
    <w:rsid w:val="00D647FA"/>
    <w:rsid w:val="00D64DF4"/>
    <w:rsid w:val="00D65A5B"/>
    <w:rsid w:val="00D6794A"/>
    <w:rsid w:val="00D67D30"/>
    <w:rsid w:val="00D72126"/>
    <w:rsid w:val="00D73C98"/>
    <w:rsid w:val="00D74201"/>
    <w:rsid w:val="00D75B5F"/>
    <w:rsid w:val="00D76350"/>
    <w:rsid w:val="00D801F5"/>
    <w:rsid w:val="00D82131"/>
    <w:rsid w:val="00D8300E"/>
    <w:rsid w:val="00D8348B"/>
    <w:rsid w:val="00D8351E"/>
    <w:rsid w:val="00D83557"/>
    <w:rsid w:val="00D83986"/>
    <w:rsid w:val="00D84D58"/>
    <w:rsid w:val="00D85CD9"/>
    <w:rsid w:val="00D85F31"/>
    <w:rsid w:val="00D85FFF"/>
    <w:rsid w:val="00D87446"/>
    <w:rsid w:val="00D901C4"/>
    <w:rsid w:val="00D919BC"/>
    <w:rsid w:val="00D919C4"/>
    <w:rsid w:val="00D91A29"/>
    <w:rsid w:val="00D92053"/>
    <w:rsid w:val="00D92225"/>
    <w:rsid w:val="00D92374"/>
    <w:rsid w:val="00D9262F"/>
    <w:rsid w:val="00D93F12"/>
    <w:rsid w:val="00D93FF0"/>
    <w:rsid w:val="00D94269"/>
    <w:rsid w:val="00D94338"/>
    <w:rsid w:val="00D94A40"/>
    <w:rsid w:val="00D951C2"/>
    <w:rsid w:val="00D957AE"/>
    <w:rsid w:val="00D95CFE"/>
    <w:rsid w:val="00D962D9"/>
    <w:rsid w:val="00D96ABC"/>
    <w:rsid w:val="00DA04CA"/>
    <w:rsid w:val="00DA25A5"/>
    <w:rsid w:val="00DA3062"/>
    <w:rsid w:val="00DA4685"/>
    <w:rsid w:val="00DA651D"/>
    <w:rsid w:val="00DA68AD"/>
    <w:rsid w:val="00DA6FC0"/>
    <w:rsid w:val="00DA71A3"/>
    <w:rsid w:val="00DA7ED2"/>
    <w:rsid w:val="00DB049A"/>
    <w:rsid w:val="00DB0E7B"/>
    <w:rsid w:val="00DB0F3A"/>
    <w:rsid w:val="00DB141B"/>
    <w:rsid w:val="00DB1B7C"/>
    <w:rsid w:val="00DB1FA2"/>
    <w:rsid w:val="00DB2B44"/>
    <w:rsid w:val="00DB3932"/>
    <w:rsid w:val="00DB441B"/>
    <w:rsid w:val="00DB49D7"/>
    <w:rsid w:val="00DB4C53"/>
    <w:rsid w:val="00DB60CC"/>
    <w:rsid w:val="00DB64D9"/>
    <w:rsid w:val="00DB68FB"/>
    <w:rsid w:val="00DB7348"/>
    <w:rsid w:val="00DB7451"/>
    <w:rsid w:val="00DC021B"/>
    <w:rsid w:val="00DC11F4"/>
    <w:rsid w:val="00DC125B"/>
    <w:rsid w:val="00DC1D57"/>
    <w:rsid w:val="00DC20AA"/>
    <w:rsid w:val="00DC295C"/>
    <w:rsid w:val="00DC4843"/>
    <w:rsid w:val="00DC49A0"/>
    <w:rsid w:val="00DD102F"/>
    <w:rsid w:val="00DD130A"/>
    <w:rsid w:val="00DD3AED"/>
    <w:rsid w:val="00DD3E26"/>
    <w:rsid w:val="00DD4303"/>
    <w:rsid w:val="00DE0D00"/>
    <w:rsid w:val="00DE15D1"/>
    <w:rsid w:val="00DE255A"/>
    <w:rsid w:val="00DE4679"/>
    <w:rsid w:val="00DE7F11"/>
    <w:rsid w:val="00DF0865"/>
    <w:rsid w:val="00DF14F4"/>
    <w:rsid w:val="00DF26BB"/>
    <w:rsid w:val="00DF2B95"/>
    <w:rsid w:val="00DF3233"/>
    <w:rsid w:val="00DF3536"/>
    <w:rsid w:val="00DF362A"/>
    <w:rsid w:val="00DF4447"/>
    <w:rsid w:val="00DF548A"/>
    <w:rsid w:val="00DF69D3"/>
    <w:rsid w:val="00E00232"/>
    <w:rsid w:val="00E00738"/>
    <w:rsid w:val="00E00BEA"/>
    <w:rsid w:val="00E00F9A"/>
    <w:rsid w:val="00E014D6"/>
    <w:rsid w:val="00E01AEB"/>
    <w:rsid w:val="00E02B17"/>
    <w:rsid w:val="00E030B7"/>
    <w:rsid w:val="00E03459"/>
    <w:rsid w:val="00E034BF"/>
    <w:rsid w:val="00E03D8B"/>
    <w:rsid w:val="00E06AE2"/>
    <w:rsid w:val="00E07424"/>
    <w:rsid w:val="00E079A2"/>
    <w:rsid w:val="00E10D23"/>
    <w:rsid w:val="00E15C04"/>
    <w:rsid w:val="00E16FC3"/>
    <w:rsid w:val="00E17F6D"/>
    <w:rsid w:val="00E202FF"/>
    <w:rsid w:val="00E20616"/>
    <w:rsid w:val="00E21300"/>
    <w:rsid w:val="00E2183C"/>
    <w:rsid w:val="00E21BE2"/>
    <w:rsid w:val="00E2385E"/>
    <w:rsid w:val="00E239F2"/>
    <w:rsid w:val="00E23E2A"/>
    <w:rsid w:val="00E24040"/>
    <w:rsid w:val="00E2525C"/>
    <w:rsid w:val="00E30246"/>
    <w:rsid w:val="00E32378"/>
    <w:rsid w:val="00E36952"/>
    <w:rsid w:val="00E36B4C"/>
    <w:rsid w:val="00E373D4"/>
    <w:rsid w:val="00E42BEB"/>
    <w:rsid w:val="00E42DD6"/>
    <w:rsid w:val="00E43CAD"/>
    <w:rsid w:val="00E45642"/>
    <w:rsid w:val="00E45FD2"/>
    <w:rsid w:val="00E477E2"/>
    <w:rsid w:val="00E51F06"/>
    <w:rsid w:val="00E521B2"/>
    <w:rsid w:val="00E52EDA"/>
    <w:rsid w:val="00E52F2F"/>
    <w:rsid w:val="00E543E2"/>
    <w:rsid w:val="00E575C7"/>
    <w:rsid w:val="00E57987"/>
    <w:rsid w:val="00E60FE1"/>
    <w:rsid w:val="00E614C9"/>
    <w:rsid w:val="00E63DF7"/>
    <w:rsid w:val="00E63FAF"/>
    <w:rsid w:val="00E64AAC"/>
    <w:rsid w:val="00E65B0B"/>
    <w:rsid w:val="00E6682F"/>
    <w:rsid w:val="00E71C2D"/>
    <w:rsid w:val="00E72587"/>
    <w:rsid w:val="00E73F42"/>
    <w:rsid w:val="00E7582E"/>
    <w:rsid w:val="00E75B72"/>
    <w:rsid w:val="00E8087C"/>
    <w:rsid w:val="00E80F8C"/>
    <w:rsid w:val="00E81CF5"/>
    <w:rsid w:val="00E8351C"/>
    <w:rsid w:val="00E85142"/>
    <w:rsid w:val="00E85817"/>
    <w:rsid w:val="00E87019"/>
    <w:rsid w:val="00E909C5"/>
    <w:rsid w:val="00E90B04"/>
    <w:rsid w:val="00E90DF1"/>
    <w:rsid w:val="00E936B0"/>
    <w:rsid w:val="00E9545B"/>
    <w:rsid w:val="00E9653E"/>
    <w:rsid w:val="00E96A8A"/>
    <w:rsid w:val="00E96E67"/>
    <w:rsid w:val="00E976C0"/>
    <w:rsid w:val="00E97736"/>
    <w:rsid w:val="00E9797F"/>
    <w:rsid w:val="00EA0FAD"/>
    <w:rsid w:val="00EA22C0"/>
    <w:rsid w:val="00EA2A23"/>
    <w:rsid w:val="00EA3FD4"/>
    <w:rsid w:val="00EA499D"/>
    <w:rsid w:val="00EA4DE6"/>
    <w:rsid w:val="00EA4F19"/>
    <w:rsid w:val="00EA6F61"/>
    <w:rsid w:val="00EA7915"/>
    <w:rsid w:val="00EB01D0"/>
    <w:rsid w:val="00EB0B20"/>
    <w:rsid w:val="00EB2E75"/>
    <w:rsid w:val="00EB6A06"/>
    <w:rsid w:val="00EB6ACC"/>
    <w:rsid w:val="00EB6D99"/>
    <w:rsid w:val="00EB7FAF"/>
    <w:rsid w:val="00EC0DFA"/>
    <w:rsid w:val="00EC0E0F"/>
    <w:rsid w:val="00EC1551"/>
    <w:rsid w:val="00EC3C15"/>
    <w:rsid w:val="00EC4F95"/>
    <w:rsid w:val="00EC7A9B"/>
    <w:rsid w:val="00EC7B31"/>
    <w:rsid w:val="00ED1B17"/>
    <w:rsid w:val="00ED21CA"/>
    <w:rsid w:val="00ED28F7"/>
    <w:rsid w:val="00ED3A0C"/>
    <w:rsid w:val="00ED7372"/>
    <w:rsid w:val="00ED7947"/>
    <w:rsid w:val="00EE304A"/>
    <w:rsid w:val="00EE4B61"/>
    <w:rsid w:val="00EE53CC"/>
    <w:rsid w:val="00EE6C8A"/>
    <w:rsid w:val="00EE6CFC"/>
    <w:rsid w:val="00EE7621"/>
    <w:rsid w:val="00EF13C3"/>
    <w:rsid w:val="00EF16A5"/>
    <w:rsid w:val="00EF26EB"/>
    <w:rsid w:val="00EF2979"/>
    <w:rsid w:val="00EF2FF1"/>
    <w:rsid w:val="00EF3F67"/>
    <w:rsid w:val="00EF4008"/>
    <w:rsid w:val="00EF5661"/>
    <w:rsid w:val="00EF5D35"/>
    <w:rsid w:val="00EF6B6E"/>
    <w:rsid w:val="00EF6EF7"/>
    <w:rsid w:val="00EF7EEF"/>
    <w:rsid w:val="00F025FF"/>
    <w:rsid w:val="00F02AA2"/>
    <w:rsid w:val="00F03CF6"/>
    <w:rsid w:val="00F050A7"/>
    <w:rsid w:val="00F07145"/>
    <w:rsid w:val="00F073F9"/>
    <w:rsid w:val="00F103C6"/>
    <w:rsid w:val="00F10D03"/>
    <w:rsid w:val="00F113A7"/>
    <w:rsid w:val="00F1202F"/>
    <w:rsid w:val="00F12668"/>
    <w:rsid w:val="00F15528"/>
    <w:rsid w:val="00F16A49"/>
    <w:rsid w:val="00F16D05"/>
    <w:rsid w:val="00F17011"/>
    <w:rsid w:val="00F173EC"/>
    <w:rsid w:val="00F17544"/>
    <w:rsid w:val="00F17BF9"/>
    <w:rsid w:val="00F211BC"/>
    <w:rsid w:val="00F212E8"/>
    <w:rsid w:val="00F21540"/>
    <w:rsid w:val="00F21D89"/>
    <w:rsid w:val="00F23C18"/>
    <w:rsid w:val="00F25330"/>
    <w:rsid w:val="00F27A5D"/>
    <w:rsid w:val="00F27E1B"/>
    <w:rsid w:val="00F317A2"/>
    <w:rsid w:val="00F31E40"/>
    <w:rsid w:val="00F33751"/>
    <w:rsid w:val="00F33821"/>
    <w:rsid w:val="00F35A5B"/>
    <w:rsid w:val="00F37085"/>
    <w:rsid w:val="00F40FEF"/>
    <w:rsid w:val="00F41183"/>
    <w:rsid w:val="00F41FBB"/>
    <w:rsid w:val="00F42F46"/>
    <w:rsid w:val="00F435C7"/>
    <w:rsid w:val="00F43DD2"/>
    <w:rsid w:val="00F4537A"/>
    <w:rsid w:val="00F45C6E"/>
    <w:rsid w:val="00F461D1"/>
    <w:rsid w:val="00F473B2"/>
    <w:rsid w:val="00F50BDC"/>
    <w:rsid w:val="00F51C8A"/>
    <w:rsid w:val="00F52268"/>
    <w:rsid w:val="00F56347"/>
    <w:rsid w:val="00F565B2"/>
    <w:rsid w:val="00F5698C"/>
    <w:rsid w:val="00F56E7D"/>
    <w:rsid w:val="00F5779B"/>
    <w:rsid w:val="00F5797B"/>
    <w:rsid w:val="00F658B0"/>
    <w:rsid w:val="00F65932"/>
    <w:rsid w:val="00F66467"/>
    <w:rsid w:val="00F675C6"/>
    <w:rsid w:val="00F70D73"/>
    <w:rsid w:val="00F71123"/>
    <w:rsid w:val="00F72B84"/>
    <w:rsid w:val="00F72D76"/>
    <w:rsid w:val="00F74C8F"/>
    <w:rsid w:val="00F771F0"/>
    <w:rsid w:val="00F77281"/>
    <w:rsid w:val="00F84683"/>
    <w:rsid w:val="00F904C4"/>
    <w:rsid w:val="00F9095D"/>
    <w:rsid w:val="00F90B4F"/>
    <w:rsid w:val="00F90D2E"/>
    <w:rsid w:val="00F91012"/>
    <w:rsid w:val="00F91687"/>
    <w:rsid w:val="00F916F4"/>
    <w:rsid w:val="00F91B27"/>
    <w:rsid w:val="00F93766"/>
    <w:rsid w:val="00F93E39"/>
    <w:rsid w:val="00F943F1"/>
    <w:rsid w:val="00F94C09"/>
    <w:rsid w:val="00F94D56"/>
    <w:rsid w:val="00F9552A"/>
    <w:rsid w:val="00F965B7"/>
    <w:rsid w:val="00F96E97"/>
    <w:rsid w:val="00F971D7"/>
    <w:rsid w:val="00FA061B"/>
    <w:rsid w:val="00FA1746"/>
    <w:rsid w:val="00FA1F81"/>
    <w:rsid w:val="00FA24E1"/>
    <w:rsid w:val="00FA2EB4"/>
    <w:rsid w:val="00FA3B09"/>
    <w:rsid w:val="00FA3BCE"/>
    <w:rsid w:val="00FA4D55"/>
    <w:rsid w:val="00FA4E87"/>
    <w:rsid w:val="00FA5BEE"/>
    <w:rsid w:val="00FA6531"/>
    <w:rsid w:val="00FB02B8"/>
    <w:rsid w:val="00FB1326"/>
    <w:rsid w:val="00FB1D4B"/>
    <w:rsid w:val="00FB4898"/>
    <w:rsid w:val="00FB4AFE"/>
    <w:rsid w:val="00FB4BF0"/>
    <w:rsid w:val="00FB4FEE"/>
    <w:rsid w:val="00FB54B3"/>
    <w:rsid w:val="00FB54D8"/>
    <w:rsid w:val="00FB57D8"/>
    <w:rsid w:val="00FB65B7"/>
    <w:rsid w:val="00FB6C81"/>
    <w:rsid w:val="00FB7D69"/>
    <w:rsid w:val="00FC0A5F"/>
    <w:rsid w:val="00FC0F35"/>
    <w:rsid w:val="00FC0F50"/>
    <w:rsid w:val="00FC0FC4"/>
    <w:rsid w:val="00FC189F"/>
    <w:rsid w:val="00FC42D3"/>
    <w:rsid w:val="00FC4941"/>
    <w:rsid w:val="00FC524B"/>
    <w:rsid w:val="00FC67EC"/>
    <w:rsid w:val="00FC7825"/>
    <w:rsid w:val="00FD1F50"/>
    <w:rsid w:val="00FD230A"/>
    <w:rsid w:val="00FD34CA"/>
    <w:rsid w:val="00FD3580"/>
    <w:rsid w:val="00FD38A1"/>
    <w:rsid w:val="00FD4197"/>
    <w:rsid w:val="00FD4721"/>
    <w:rsid w:val="00FD59B6"/>
    <w:rsid w:val="00FD63EE"/>
    <w:rsid w:val="00FD70F3"/>
    <w:rsid w:val="00FD7A35"/>
    <w:rsid w:val="00FE034C"/>
    <w:rsid w:val="00FE27F9"/>
    <w:rsid w:val="00FE3456"/>
    <w:rsid w:val="00FE52F0"/>
    <w:rsid w:val="00FE5A95"/>
    <w:rsid w:val="00FE5F19"/>
    <w:rsid w:val="00FE6C8C"/>
    <w:rsid w:val="00FE780A"/>
    <w:rsid w:val="00FF1273"/>
    <w:rsid w:val="00FF3170"/>
    <w:rsid w:val="00FF3BC5"/>
    <w:rsid w:val="00FF4A25"/>
    <w:rsid w:val="00FF50DB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EDA9F25A-41D1-4D2D-8D4E-8469B14C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1"/>
    <w:locked/>
    <w:rsid w:val="0011180D"/>
    <w:rPr>
      <w:sz w:val="24"/>
      <w:szCs w:val="24"/>
    </w:rPr>
  </w:style>
  <w:style w:type="character" w:customStyle="1" w:styleId="normalchar1">
    <w:name w:val="normal__char1"/>
    <w:rsid w:val="00EF2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2053-58F7-47CA-84C6-0F7D164B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1504</Words>
  <Characters>10494</Characters>
  <Application>Microsoft Office Word</Application>
  <DocSecurity>0</DocSecurity>
  <Lines>87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104</cp:revision>
  <cp:lastPrinted>2018-12-21T17:04:00Z</cp:lastPrinted>
  <dcterms:created xsi:type="dcterms:W3CDTF">2019-04-08T13:50:00Z</dcterms:created>
  <dcterms:modified xsi:type="dcterms:W3CDTF">2019-08-30T10:55:00Z</dcterms:modified>
</cp:coreProperties>
</file>